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6B" w:rsidRDefault="00DF4172">
      <w:pPr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ЭКОФЕСТ «Природа города»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i/>
          <w:color w:val="202124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#ЗнаюЛюблюБерегу</w:t>
      </w:r>
      <w:r>
        <w:rPr>
          <w:rFonts w:ascii="Calibri" w:eastAsia="Calibri" w:hAnsi="Calibri" w:cs="Calibri"/>
          <w:i/>
          <w:color w:val="202124"/>
          <w:sz w:val="24"/>
          <w:szCs w:val="24"/>
        </w:rPr>
        <w:t xml:space="preserve"> #ПриродаГорода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Время работы:</w:t>
      </w:r>
      <w:r>
        <w:rPr>
          <w:rFonts w:ascii="Calibri" w:eastAsia="Calibri" w:hAnsi="Calibri" w:cs="Calibri"/>
          <w:sz w:val="24"/>
          <w:szCs w:val="24"/>
        </w:rPr>
        <w:t xml:space="preserve"> 3-4 июня 2022 г. 11:00 - 19:00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Место проведения:</w:t>
      </w:r>
      <w:r>
        <w:rPr>
          <w:rFonts w:ascii="Calibri" w:eastAsia="Calibri" w:hAnsi="Calibri" w:cs="Calibri"/>
          <w:sz w:val="24"/>
          <w:szCs w:val="24"/>
        </w:rPr>
        <w:t xml:space="preserve"> Городская эспланада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Дополнительные локации:</w:t>
      </w:r>
      <w:r>
        <w:rPr>
          <w:rFonts w:ascii="Calibri" w:eastAsia="Calibri" w:hAnsi="Calibri" w:cs="Calibri"/>
          <w:sz w:val="24"/>
          <w:szCs w:val="24"/>
        </w:rPr>
        <w:t xml:space="preserve"> Сад им. В.Л. Миндовского, Парк им. А.П. Чехова, природные территории города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Организаторы:</w:t>
      </w:r>
      <w:r>
        <w:rPr>
          <w:rFonts w:ascii="Calibri" w:eastAsia="Calibri" w:hAnsi="Calibri" w:cs="Calibri"/>
          <w:sz w:val="24"/>
          <w:szCs w:val="24"/>
        </w:rPr>
        <w:t xml:space="preserve"> Администрация города Перми и МАУК «ПермьПарк»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Официальная поддержка:</w:t>
      </w:r>
      <w:r>
        <w:rPr>
          <w:rFonts w:ascii="Calibri" w:eastAsia="Calibri" w:hAnsi="Calibri" w:cs="Calibri"/>
          <w:sz w:val="24"/>
          <w:szCs w:val="24"/>
        </w:rPr>
        <w:t xml:space="preserve"> Правительство Пермского края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Фестиваль проводится в рамках подготовки празднования юбилея г. Перми (Пермь-300)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Генеральный партнёр:</w:t>
      </w:r>
      <w:r>
        <w:rPr>
          <w:rFonts w:ascii="Calibri" w:eastAsia="Calibri" w:hAnsi="Calibri" w:cs="Calibri"/>
          <w:sz w:val="24"/>
          <w:szCs w:val="24"/>
        </w:rPr>
        <w:t xml:space="preserve"> СИБУР</w:t>
      </w:r>
    </w:p>
    <w:p w:rsidR="0052416B" w:rsidRDefault="00DF4172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Партнёры:</w:t>
      </w:r>
    </w:p>
    <w:tbl>
      <w:tblPr>
        <w:tblStyle w:val="a5"/>
        <w:tblW w:w="95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5"/>
        <w:gridCol w:w="4889"/>
      </w:tblGrid>
      <w:tr w:rsidR="0052416B">
        <w:trPr>
          <w:trHeight w:val="5370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Министерство природных ресурсов, лесно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го хозяйства и экологии Пермского края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КОРТРОС-Пермь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ПЗСП Пермь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ПЦБК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ЛУКОЙЛ-Пермнефтеоргсинтез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КАМКАБЕЛЬ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СБЕРБАНК РФ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Компания «Буматика»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Питомник садовых растений «Красная гвоздика»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Агрофирма Усадьба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Юго-Камский питомник 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Технологии Ландшафта 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Газоны Урала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Питомник растений Дача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Тепличное хозяйство Семицветье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Фонд грантов губернатора Пермского края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Ресурсный центр добровольчества Пермского края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Пермское краевое отделение Всероссийского общества охраны природы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Проект в защиту малых рек «Слушай соловья»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Фонд культурного и природного наследия «Обвинская роза»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Омикрон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Новомет-Пермь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ПГНИУ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ПНИПУ</w:t>
            </w:r>
          </w:p>
          <w:p w:rsidR="0052416B" w:rsidRDefault="00DF4172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ПГАТУ </w:t>
            </w:r>
          </w:p>
        </w:tc>
      </w:tr>
    </w:tbl>
    <w:p w:rsidR="0052416B" w:rsidRDefault="00DF4172">
      <w:pPr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Программа экологических событий накануне фестиваля</w:t>
      </w:r>
    </w:p>
    <w:tbl>
      <w:tblPr>
        <w:tblStyle w:val="a6"/>
        <w:tblW w:w="95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575"/>
      </w:tblGrid>
      <w:tr w:rsidR="0052416B">
        <w:trPr>
          <w:trHeight w:val="307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 июня (среда)</w:t>
            </w:r>
          </w:p>
        </w:tc>
      </w:tr>
      <w:tr w:rsidR="0052416B">
        <w:trPr>
          <w:trHeight w:val="208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14:00 - 16:00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Сад им. В.Л. Миндовского</w:t>
            </w:r>
          </w:p>
        </w:tc>
        <w:tc>
          <w:tcPr>
            <w:tcW w:w="7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Экологический квест 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Участники квеста будут разгадывать загадки, применяя свои знания о городской природе и правилах экологичного поведения.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Знания можно будет не только применить, но и получить, что тоже очень ценно для горожан. Всех участников ждут увлек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ательные открытия, а победителей - приятные призы.</w:t>
            </w:r>
          </w:p>
        </w:tc>
      </w:tr>
      <w:tr w:rsidR="0052416B">
        <w:trPr>
          <w:trHeight w:val="208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13:00 - 16:00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Парк им. А.П. Чехова</w:t>
            </w:r>
          </w:p>
        </w:tc>
        <w:tc>
          <w:tcPr>
            <w:tcW w:w="7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«Зелёные классы»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Отличная возможность для детей и взрослых поближе познакомиться с городскими растениям и птицами. Участники смогут поговорить с экспертами - орнитологами и ботаниками, рассмотреть гнёзда, сравнить побеги и спилы разных растений, узнать о том, кто такие слё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тки и как они выглядят, посмотреть на птиц в бинокль и исследовать части растений под микроскопом.</w:t>
            </w:r>
          </w:p>
        </w:tc>
      </w:tr>
    </w:tbl>
    <w:p w:rsidR="0052416B" w:rsidRDefault="00DF417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2416B" w:rsidRDefault="00DF4172">
      <w:pPr>
        <w:spacing w:before="200"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Программа фестиваля</w:t>
      </w:r>
    </w:p>
    <w:tbl>
      <w:tblPr>
        <w:tblStyle w:val="a7"/>
        <w:tblW w:w="949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845"/>
      </w:tblGrid>
      <w:tr w:rsidR="0052416B">
        <w:trPr>
          <w:trHeight w:val="352"/>
        </w:trPr>
        <w:tc>
          <w:tcPr>
            <w:tcW w:w="9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 июня (пятница)</w:t>
            </w:r>
          </w:p>
        </w:tc>
      </w:tr>
      <w:tr w:rsidR="0052416B">
        <w:trPr>
          <w:trHeight w:val="547"/>
        </w:trPr>
        <w:tc>
          <w:tcPr>
            <w:tcW w:w="94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Программа павильона «Интерактивы»</w:t>
            </w:r>
          </w:p>
        </w:tc>
      </w:tr>
      <w:tr w:rsidR="0052416B">
        <w:trPr>
          <w:trHeight w:val="648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11:00 - 19:00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Интерактивная программа: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ЭКОПРАКТИКИ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просветительские площадки, нацеленные на то, чтобы научить, как помочь природе в городе. Участников ждут на площадках «Медоносная поляна», «Заповедное болото», «Трухлявый заповедник», «Птичьи угорья», «Щепа не мусор», «Птичья гавань» и «Домики для насеко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мых». Экопрактики просвещают, вовлекают в уход за природной территорией, прививают ответственность и воспитывают экологическое мышление.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Акция ЭКОДОБРОВОЛЕЦ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уникальная возможность для жителей города и участников фестиваля помочь экоорганизациям и инициат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ивам, которые в этом нуждаются. Более 20 активностей эковолонтёрства: создание заповедных зон, высадка цветов в долинах малых рек, установка домиков для птиц и насекомых, помощь приютам для животных.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КВЕСТ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 площадкам фестиваля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РАЗДЕЛЯЙ И ПРАЗДНУЙ!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про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светительская площадка, которая познакомит участников фестиваля с источниками появления и оптимальными способами обращения с отходами, погрузит в практику РСО и осознанного потребления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Экологический квест ЭКОдозор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от студенческой команды ПНИПУ «Зеленый Пол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итех» - игра, направленная на углубление знаний в сфере охраны окружающей среды и популяризацию экологической культуры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Работа передвижных экологических лабораторий</w:t>
            </w:r>
          </w:p>
        </w:tc>
      </w:tr>
      <w:tr w:rsidR="0052416B">
        <w:trPr>
          <w:trHeight w:val="153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11:00 - 12:30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13:00 - 14:30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15:00 - 16:00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Экскурсия по руслу реки Пермянки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Старт у центрального баннера Экофестиваля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Финиш в сквере им. Олега Новосёлова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Авторы экскурсии: Надежда Баглей и Милана Федорова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Экскурсовод: Милана Федорова</w:t>
            </w:r>
          </w:p>
        </w:tc>
      </w:tr>
      <w:tr w:rsidR="0052416B">
        <w:trPr>
          <w:trHeight w:val="500"/>
        </w:trPr>
        <w:tc>
          <w:tcPr>
            <w:tcW w:w="94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Программа павильона «Лекторий»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11:00 - 11:15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11:00 - 12:00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изготовлению подсвечника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>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11:15 - 11:45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Старт экскурсии «Знакомство с городскими птицами»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Маршрут на набережную реки Кама, продолжительность 1,5 часа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Экскурсовод: Исаков Денис Сергеевич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Старт у центрального баннера 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кофестиваля</w:t>
            </w:r>
          </w:p>
        </w:tc>
      </w:tr>
      <w:tr w:rsidR="0052416B">
        <w:trPr>
          <w:trHeight w:val="35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11:45 - 12:15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Первый старт акции «ЭКОДОБРОВОЛЕЦ»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Старт у центрального баннера Экофестиваля</w:t>
            </w:r>
          </w:p>
        </w:tc>
      </w:tr>
      <w:tr w:rsidR="0052416B">
        <w:trPr>
          <w:trHeight w:val="35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12:00 - 13:00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сумки-шопера. Роспись красками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44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12:15 - 13:00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Лекция «Экологические тропы города Перми»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Спикер: Шабанова Людмила Николаевна </w:t>
            </w:r>
          </w:p>
        </w:tc>
      </w:tr>
      <w:tr w:rsidR="0052416B">
        <w:trPr>
          <w:trHeight w:val="44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13:00 - 14:00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панно с сукулентами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442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13:00 - 14:00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травянчиков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13:00 - 13:30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Презентация проекта «Моя природная территория»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13:30 - 14:00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Презентация проекта «#Яберегу»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Спикер: Чигарина Анна Юрьевна 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Организатор: Общероссийская организация «Городские реновации»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14:30 - 15:00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Шоу «Химические опыты»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15:00 - 15:30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рисованию нефтью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15:30 - 16:00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Презентация Государственного природного заповедника «Басеги»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16:00 - 16:30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Второй старт акции «ЭКОДОБРОВОЛЕЦ»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возле фотозоны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16:00 - 17:00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мешочков под чай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16:00 - 17:00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брошей и кулонов из деревянных спилов. Роспись акриловыми красками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16:30 - 17:00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Презентация проекта «Чистые Игры»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Награждение победителей Весеннего кубка чистоты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Куратор: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Квиткин Андрей Константинович, руководитель пермского регионального отделения МОО «Чистые Игры»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17:00 - 17:30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бомбидария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17:30 - 18:00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для садоводов «Выращивание плодово-ягодных культур на Урале»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(яблоня, вишня, рябина, смородина, малина)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Организатор: МКУ «ГорЗеленСтрой»</w:t>
            </w:r>
          </w:p>
        </w:tc>
      </w:tr>
      <w:tr w:rsidR="0052416B">
        <w:trPr>
          <w:trHeight w:val="62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18:00 - 19:00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Музыкальный блок, выступление группы</w:t>
            </w:r>
          </w:p>
        </w:tc>
      </w:tr>
      <w:tr w:rsidR="0052416B">
        <w:trPr>
          <w:trHeight w:val="500"/>
        </w:trPr>
        <w:tc>
          <w:tcPr>
            <w:tcW w:w="94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Программа Конференц-павильона</w:t>
            </w:r>
          </w:p>
        </w:tc>
      </w:tr>
      <w:tr w:rsidR="0052416B">
        <w:trPr>
          <w:trHeight w:val="142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11:30 - 13:00</w:t>
            </w:r>
          </w:p>
        </w:tc>
        <w:tc>
          <w:tcPr>
            <w:tcW w:w="7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оржественное открытие фестиваля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Пленарная дискуссия по концепции озеленения регионального центра - города Перми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Правительство Пермского края реализует мероприятия по совершенствованию системы озеленения для обеспечения благоприятной окружающей среды крупны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х городов региона. 15 апреля вступил в силу Закон Пермского края «Об озелененных территориях Пермского края», которым вводится регулирование вопросов охраны озелененных территорий, охраны, содержания, воспроизводства, учета зеленых насаждений, компенсацион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ного озеленения.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 свете данных изменений Администрацией города Перми определен путь по централизации управления в сфере озеленения. Основным функциональным органом определено управление по экологии и природопользованию, в полномочия которого включены новые функции по форм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ированию единой концепции озеленения города, разработке правовых актов в этой сфере, мониторингу состояния зеленых насаждений, планированию мероприятий по озеленению, организации питомника древесных растений и другие. В феврале 2022 г. создано муниципально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 казенное учреждение «Городское зелёное строительство», основная цель которого выращивание посадочного материала для озеленения территории города, осуществление посадок, проведение сезонных мероприятий по защите деревьев и кустарников.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пленарной дискус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сии будут обсуждаться нововведения в данной сфере, первые результаты работы после перераспределения полномочий, проект концепции озеленения города, ближайший планы МКУ «ГорЗеленСтрой», план реновации зеленых насаждений в парках и скверах.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Участники дискусс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ии:</w:t>
            </w:r>
          </w:p>
          <w:p w:rsidR="0052416B" w:rsidRDefault="00DF4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Беланович Дмитрий Михайлович, министр природных ресурсов, лесного хозяйства и экологии Пермского края.</w:t>
            </w:r>
          </w:p>
          <w:p w:rsidR="0052416B" w:rsidRDefault="00DF4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Андреев Дмитрий Николаевич, начальник управления по экологии и природопользованию администрации г. Перми.</w:t>
            </w:r>
          </w:p>
          <w:p w:rsidR="0052416B" w:rsidRDefault="00DF4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Овчинникова Екатерина Николаевна, директор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МКУ «ГорЗеленСтрой».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Управление по экологии и природопользованию Администрации города Перми</w:t>
            </w:r>
          </w:p>
        </w:tc>
      </w:tr>
      <w:tr w:rsidR="0052416B">
        <w:trPr>
          <w:trHeight w:val="13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13:30 - 15:00</w:t>
            </w: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52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Семинар «Практические аспекты озеленительной деятельности в г. Перми»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семинаре будут рассмотрены ключевые изменения в законодательстве об озелененных территориях, порядок проведения работ по сносу, посадке, обрезке деревьев и кустарников, а также ремонту и содержанию газонов.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 мероприятии примут участие представители отд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елов благоустройства районов г. Перми, подрядных организаций, вузов, общественных организаций, ландшафтных сообществ.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Выступления:</w:t>
            </w:r>
          </w:p>
          <w:p w:rsidR="0052416B" w:rsidRDefault="00DF41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Третьяков Лев Борисович, начальник управления по охране окружающей среды Министерства природных ресурсов, лесного хозяйства и экологии Пермского края.</w:t>
            </w:r>
          </w:p>
          <w:p w:rsidR="0052416B" w:rsidRDefault="00DF41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Зеленин Андрей Георгиевич, заместитель начальника управления по экологии и природопользованию администрац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ии г. Перми.</w:t>
            </w:r>
          </w:p>
          <w:p w:rsidR="0052416B" w:rsidRDefault="00DF41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Кашина Ольга Сергеевна, начальник отдела планирования и реализации озеленения управления по экологии и природопользованию администрации города Перми.</w:t>
            </w:r>
          </w:p>
          <w:p w:rsidR="0052416B" w:rsidRDefault="00DF41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Канунников Артем Михайлович, заместитель директора МКУ «ГорЗеленСтрой».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Практическая часть: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Производство посадочного материала садовых культур. Представление посадочного материала садовых культур, выращенного прививкой. Краткое описание технологического процесса, сопровождаемое презентацией.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Производство посадочного материала туи и можжевел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ьника – демонстрация посадочного материала, описание технологического процесса объектов производства, сопровождаемая презентацией.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Приёмы ухода за растениями в условиях города. Демонстрация приёмов подкормки, приёмов обрезки, выявление и лечение поврежд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ений коры. Краткий анализ причин ухудшения состояния растений, сопровождаемые фотоснимками.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Управление по экологии и природопользованию Администрации города Перми</w:t>
            </w:r>
          </w:p>
        </w:tc>
      </w:tr>
      <w:tr w:rsidR="0052416B">
        <w:trPr>
          <w:trHeight w:val="1058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15:00 - 16:30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Теоретическая часть Школы экодобровольца (эковолонтера)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Проект пр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изнан победителем регионального этапа Всероссийского конкурса лучших практик и инициатив социально-экономического развития субъектов Российской Федерации в номинации «Экология и бережливое отношение к природе».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Участникам будет оказана организационная, мет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одическая, информационная поддержка: </w:t>
            </w:r>
          </w:p>
          <w:p w:rsidR="0052416B" w:rsidRDefault="00D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помочь природе? Направления и перспективы эковолонтерства на реальных примерах реализованных экологических проектов.</w:t>
            </w:r>
          </w:p>
          <w:p w:rsidR="0052416B" w:rsidRDefault="00D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Об участии в конкурсах и получении грантов, способствующих развитию гражданского общества и реализации социально значимых гражданских инициатив.</w:t>
            </w:r>
          </w:p>
          <w:p w:rsidR="0052416B" w:rsidRDefault="00D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Ресурсы, где можно найти финансирование для природоохранных и эколого-просветительских проектов.</w:t>
            </w:r>
          </w:p>
          <w:p w:rsidR="0052416B" w:rsidRDefault="00DF4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Поиск партнеро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в, спонсоров и волонтеров: создание устойчивого проекта.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Министерство природных ресурсов, лесного хозяйства и экологии Пермского края</w:t>
            </w:r>
          </w:p>
        </w:tc>
      </w:tr>
      <w:tr w:rsidR="0052416B">
        <w:trPr>
          <w:trHeight w:val="3585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17:00 - 19:00</w:t>
            </w:r>
          </w:p>
        </w:tc>
        <w:tc>
          <w:tcPr>
            <w:tcW w:w="7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Круглый стол «ESG-повестка: устойчивое развитие и инвестиции в будущее»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Актуальность темы устойчивого развития важна вне зависимости от внешних  и постоянно изменяющихся условий. В настоящее время ESG-повестка это тренд и работающий инструмент, который поможет предприятиям и организациям разного уровня эффективно повышать стан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дарты экологического, социального и корпоративного управления. Многие компании используют для развития и продвижения компании именно ESG-принципы.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>Выступающие: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Ситников Сергей, к.ю.н., партнер, глава ESG практики юридической фирмы ЕМПП (ВКС, Москва).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Коротаев Владимир Николаевич, и.о. проректора по науке и инновациям ПНИПУ, профессор, д.тех.н.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Слащев Дмитрий Николаевич, старший преподаватель кафедры биогеоценологии и охраны природы ПГНИУ, руководитель проекта «Единой России» «Чистая страна».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Белик Екат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ерина Сергеевна, старший преподаватель кафедры «Охрана окружающей среды» ПНИПУ, к.тех.н.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Представитель Сбербанка (ВКС, Москва).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Ощепкова Ксения Юрьевна, эколог-эксперт, старший преподаватель кафедры биогеоценологии и охраны природы ПГНИУ.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Стрелков Василий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Александрович, менеджер, эффективность производства, производство по выпуску этилена и пропилена, АО «Сибур-Химпром».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Блусь Павел Иванович, первый проректор ПГНИУ.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Игорь Олегович Синицин, коммерческий директор ГП ПЦБК.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Глазырина Юлия Владимировна, заместит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ель директора по развитию</w:t>
            </w:r>
            <w:hyperlink r:id="rId7">
              <w:r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Calibri" w:eastAsia="Calibri" w:hAnsi="Calibri" w:cs="Calibri"/>
                  <w:sz w:val="24"/>
                  <w:szCs w:val="24"/>
                </w:rPr>
                <w:t>ГКБУК «Пермский краеведческий музей»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2416B" w:rsidRDefault="00DF41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Хакимова Елизавета Руберовна, руководитель департамента маркетинга и продаж Пермского Театр Оперы и Балета.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>Модератор: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Пунина Ксения Александровна, начальник управления общественных связей ПГНИУ, руководитель магистерской программы «Общественная экология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и публичная политика», к.полит.н.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Управление по экологии и природопользованию Администрации города Перми</w:t>
            </w:r>
          </w:p>
        </w:tc>
      </w:tr>
    </w:tbl>
    <w:p w:rsidR="0052416B" w:rsidRDefault="00DF417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8"/>
        <w:tblW w:w="94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815"/>
      </w:tblGrid>
      <w:tr w:rsidR="0052416B">
        <w:trPr>
          <w:trHeight w:val="367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 июня (суббота)</w:t>
            </w:r>
          </w:p>
        </w:tc>
      </w:tr>
      <w:tr w:rsidR="0052416B">
        <w:trPr>
          <w:trHeight w:val="500"/>
        </w:trPr>
        <w:tc>
          <w:tcPr>
            <w:tcW w:w="94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Программа павильона «Интерактивы»</w:t>
            </w:r>
          </w:p>
        </w:tc>
      </w:tr>
      <w:tr w:rsidR="0052416B">
        <w:trPr>
          <w:trHeight w:val="535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11:00 - 19:00</w:t>
            </w:r>
          </w:p>
          <w:p w:rsidR="0052416B" w:rsidRDefault="00DF4172">
            <w:pP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Интерактивная программа: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ЭКОПРАКТИКИ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просветительские площадки, нацеленные на то, чтобы научить, как помочь природе в городе. Участников ждут на площадках «Медоносная поляна», «Заповедное болото», «Трухлявый заповедник», «Птичьи угорья», «Щепа не мусор», «Птичья гавань» и «Домики для насеко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мых». Экопрактики просвещают, вовлекают в уход за природной территорией, прививают ответственность и воспитывают экологическое мышление.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Акция ЭКОДОБРОВОЛЕЦ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уникальная возможность для жителей города и участников фестиваля помочь экоорганизациям и инициат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ивам, которые в этом нуждаются. Более 20 активностей эковолонтёрства: создание заповедных зон, высадка цветов в долинах малых рек, установка домиков для птиц и насекомых, помощь приютам для животных. 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КВЕСТ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 площадкам фестиваля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РАЗДЕЛЯЙ И ПРАЗДНУЙ!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про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светительская площадка, которая познакомит участников фестиваля с источниками появления и оптимальными способами обращения с отходами, погрузит в практику РСО и осознанного потребления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Работа передвижных экологических лабораторий</w:t>
            </w:r>
          </w:p>
        </w:tc>
      </w:tr>
      <w:tr w:rsidR="0052416B">
        <w:trPr>
          <w:trHeight w:val="213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11:00 - 12:30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13:00 - 14: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15:00 - 16:00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Экскурсия по руслу реки Пермянки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Старт у центрального баннера Экофестиваля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Финиш в сквере им. Олега Новосёлова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Авторы экскурсии: Надежда Баглей и Милана Федорова 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Экскурсовод: Милана Федорова</w:t>
            </w:r>
          </w:p>
        </w:tc>
      </w:tr>
    </w:tbl>
    <w:p w:rsidR="0052416B" w:rsidRDefault="0052416B">
      <w:pPr>
        <w:spacing w:after="120" w:line="240" w:lineRule="auto"/>
        <w:ind w:left="100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94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815"/>
      </w:tblGrid>
      <w:tr w:rsidR="0052416B">
        <w:trPr>
          <w:trHeight w:val="500"/>
        </w:trPr>
        <w:tc>
          <w:tcPr>
            <w:tcW w:w="94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Программа павильона «Лекторий»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11:00 - 11:15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Музыкальное сопровождение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11:00 - 12:00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изготовлению подсвечника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>/ Зона мастер-классов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11:15 - 11:45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Презентация проекта «Зеленое Кольцо»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11:45 - 12:15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Третий старт акции «ЭКОДОБРОВОЛЕЦ»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возле фотозоны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sz w:val="24"/>
                <w:szCs w:val="24"/>
              </w:rPr>
              <w:t>12:00 - 13:00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Pr="00DF4172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F4172"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сумки-шопера. Роспись красками</w:t>
            </w:r>
            <w:r w:rsidRPr="00DF4172"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115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12:15 - 12:45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Открытая лекция «Опыт переработки пластиковых отходов в уличную мебель»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Спикер: Басс Виталий Игоревич, генеральный директор РЕ-Форма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Организатор: РЕ-Форма</w:t>
            </w:r>
          </w:p>
        </w:tc>
      </w:tr>
    </w:tbl>
    <w:p w:rsidR="0052416B" w:rsidRDefault="00DF4172" w:rsidP="00DF417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  <w:bookmarkStart w:id="0" w:name="_GoBack"/>
      <w:bookmarkEnd w:id="0"/>
    </w:p>
    <w:tbl>
      <w:tblPr>
        <w:tblStyle w:val="aa"/>
        <w:tblW w:w="94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815"/>
      </w:tblGrid>
      <w:tr w:rsidR="0052416B">
        <w:trPr>
          <w:trHeight w:val="114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12:45 - 13:30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Публичная лекция «Что такое мелкодисперсная пыль, и чем она опасна для человека?»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Тест-драйв с датчиком РМ - частиц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13:30 - 14:00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Презентация проекта «Моя природная территория»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14:00 - 14:30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Шоу «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Химические опыты»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14:30 - 15:00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Шоу «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Химические опыты»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15:00 - 15:30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рисованию нефтью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15:30 - 16:00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«Гербарий - паспорт растения»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Спикер: Оля Наумова, ученица 4 класса МАОУ «СОШ № 55»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Организатор: Пермское городское отделение ООО «ВООП»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16:00 - 16:30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Открытая лекция «Экология и психология»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Спикер: Маргарита Юрьевна Наумова, старший преподаватель кафедры дошкольной педагогики и психологии ПГГПУ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Организатор: Пермское городское отделение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ООО «ВООП»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16:00 - 16:30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Четвертый старт акции «ЭКОДОБРОВОЛЕЦ»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возле фотозоны</w:t>
            </w:r>
          </w:p>
        </w:tc>
      </w:tr>
      <w:tr w:rsidR="0052416B">
        <w:trPr>
          <w:trHeight w:val="111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16:30 - 17:00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Открытая лекция «Опыт переработки пластиковых отходов в уличную мебель»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Спикер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Басс Виталий Игоревич, генеральный директор РЕ-Форма</w:t>
            </w:r>
          </w:p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РЕ-Форма</w:t>
            </w:r>
          </w:p>
        </w:tc>
      </w:tr>
      <w:tr w:rsidR="0052416B">
        <w:trPr>
          <w:trHeight w:val="620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17:00 - 17:30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по созданию бомбидария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/ Зона мастер-классов</w:t>
            </w:r>
          </w:p>
        </w:tc>
      </w:tr>
      <w:tr w:rsidR="0052416B">
        <w:trPr>
          <w:trHeight w:val="472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17:30 - 18:00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Мастер-класс творческий</w:t>
            </w:r>
          </w:p>
        </w:tc>
      </w:tr>
      <w:tr w:rsidR="0052416B">
        <w:trPr>
          <w:trHeight w:val="487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18:00 - 19:00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Музыкальный блок, выступление группы</w:t>
            </w:r>
          </w:p>
        </w:tc>
      </w:tr>
      <w:tr w:rsidR="0052416B">
        <w:trPr>
          <w:trHeight w:val="500"/>
        </w:trPr>
        <w:tc>
          <w:tcPr>
            <w:tcW w:w="94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line="240" w:lineRule="auto"/>
              <w:ind w:left="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Программа Конференц-павильона</w:t>
            </w:r>
          </w:p>
        </w:tc>
      </w:tr>
      <w:tr w:rsidR="0052416B">
        <w:trPr>
          <w:trHeight w:val="1644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11:15 - 12:30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Как помочь городу в решении проблемы адаптации к изменениям климата - взгляд метеоролога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Спикер: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Павел Константинов, к.г.н., доцент МГУ имени М.В.Ломоносова, двукратный лауреат (2016, 2019) премии Европ. метеоролог. союза за исследования в области влияния климата на здоровье городских жителей</w:t>
            </w:r>
          </w:p>
        </w:tc>
      </w:tr>
      <w:tr w:rsidR="0052416B">
        <w:trPr>
          <w:trHeight w:val="76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13:00 - 14:30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Панельная дискуссия «Проблемы адаптации к 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зменениям климата»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Метеорологические наблюдения в г. Перми и в окрестности фиксируют рост годовых температуры воздуха за последние 30 лет. Повышение температуры сопровождается ростом интенсивности и продолжительности осадков, увеличением высоты снежного по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крова. Сочетание климатических изменений с социально-экономическим ростом города несет как риски для экономики мегаполиса, так и возможности. Необходимость адаптации к климатическим условиям жителей, бизнеса и коммунального хозяйства города проявляется все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ярче и требует компетентного ответа от ученых, специалистов-практиков и руководителей. Сформулировать такой ответ, найти подходы к постановке и решению проблемы главная задача планируемой встречи.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площадке мероприятия соберутся ученые, экономисты, инже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неры, управленцы, предприниматели и политики, чтобы договориться как сделать жизнь города безопасней, комфортней и экологичнее.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Участники дискуссии:</w:t>
            </w:r>
          </w:p>
          <w:p w:rsidR="0052416B" w:rsidRDefault="00DF41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Павел Константинов, климатолог, к.г.н., доцент кафедры метеорологии и климатологии географического факультета МГУ им. М.В. Ломоносова, популяризатор науки.</w:t>
            </w:r>
          </w:p>
          <w:p w:rsidR="0052416B" w:rsidRDefault="00DF41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Анна Алексеевна Фокичева, к.г.н., независимый эксперт, консультант  проекта Росгидромета «Оценка эк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ономической эффективности использования гидрометеорологической информации в погодозависимых отраслях экономики».</w:t>
            </w:r>
          </w:p>
          <w:p w:rsidR="0052416B" w:rsidRDefault="00DF41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Евгения Владимировна Пищальникова, к.г.н., начальник отдела метеорологических прогнозов Пермского управления по гидрометеорологии и мониторингу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окружающей среды, Росгидромет.</w:t>
            </w:r>
          </w:p>
          <w:p w:rsidR="0052416B" w:rsidRDefault="00DF41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Дмитрий Николаевич Андреев, к.г.н., начальник управления по экологии и природопользованию администрации города Перми.</w:t>
            </w:r>
          </w:p>
          <w:p w:rsidR="0052416B" w:rsidRDefault="00DF41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Игорь Сергеевич Щукин, к.т.н., доцент кафедры теплогазоснабжения, вентиляции и водоснабжения, водоотведения ПНИПУ.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Модератор: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Ветров Андрей Леонидович, доцент Кафедры метеорологии и охраны атмосферы ПГНИУ, к. геог-х н. 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ПГНИУ</w:t>
            </w:r>
          </w:p>
        </w:tc>
      </w:tr>
      <w:tr w:rsidR="0052416B">
        <w:trPr>
          <w:trHeight w:val="76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15:00 - 17:00 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Круглый стол «Тренды экологических практик»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круглом столе спикеры расскажут о трендах и реализуемых в компаниях экологических проектах, обменяются опытом. Представители образовательной и профессиональной среды обсудят вектор развития экологических практ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ик и дальнейшее взаимодействие организаций.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Спикеры: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Рудакова Лариса Васильевна, заведующая кафедрой «Охрана окружающей среды» ПНИПУ, профессор, д. техн. н.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Слюсарь Наталья Николаевна, профессор кафедры «Охрана окружающей среды» ПНИПУ, д. техн. н.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Дурегина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Татьяна Александровна, советник генерального директора по связям с органами государственного управления АО «Сибур-Химпром».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Чудинов Сергей Юрьевич, директор компании «Буматика».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Сенникова Наталья Александровна, заместитель директора департамента медийных,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просветительских и международных проектов ППК РЭО.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Бакеева Екатерина, руководитель ассоциации "Зелёных" ВУЗов России.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Гилева Мария, координатор проекта «Экодесант» ПЦБК.</w:t>
            </w:r>
          </w:p>
          <w:p w:rsidR="0052416B" w:rsidRDefault="00DF41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Привалов Андрей Михайлович, Экотакси.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Модератор: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Панькова Е.И., заместитель декана ХТФ по внеучебной работе, старший преподаватель кафедры ООС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Организатор: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Кафедра «Охрана окружающей среды» ПНИПУ</w:t>
            </w:r>
          </w:p>
        </w:tc>
      </w:tr>
      <w:tr w:rsidR="0052416B">
        <w:trPr>
          <w:trHeight w:val="76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17:30 - 19:00</w:t>
            </w:r>
          </w:p>
          <w:p w:rsidR="0052416B" w:rsidRDefault="0052416B">
            <w:pP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416B" w:rsidRDefault="00DF4172">
            <w:pPr>
              <w:spacing w:after="120" w:line="240" w:lineRule="auto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Кейс-сессия по экологическому просвещению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В рамках работы кейс-сессии планируется решение двух кейсов: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1. Концепция экологического просвещения на территории города Перми;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2. Проведение экологического фестиваля в юбилей города Перми.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Данные кейсы взаимосвязаны единой тематикой и решают задачу эколо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гического просвещения жителей города Перми.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Концепция экологического просвещения – является долгосрочным документом, определяющим основные вехи развития города в этом направлении.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Экологический фестиваль «Природа города 300» – в общем понимании должен стат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ь драйвером развития экологического просвещения по разработанной концепции экологического просвещения.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>Участники:</w:t>
            </w:r>
          </w:p>
          <w:p w:rsidR="0052416B" w:rsidRDefault="00DF4172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Хохлов Юрий Николаевич, председатель Совета ПКО ООО «ВООП».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Куликов Максим Андреевич, начальник отдела лесов и ООПТ Управления по экологии и природопользованию Администрации города Перми.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Плешкова Елена Владимировна, президент фонда «Обвинская Роза».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Кирязова Оксана Викторовна, представитель ТОС «Парковый 2».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Никит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ская Наталья Ивановна, председатель ПРО ООО «ЦЭПК».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Ильинская Зоя Васильевна, председатель Совета ПГО ООО«ВООП».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Кулакова Светлана Александровна, представитель ПРОО «Ассоциация экологов Пермского края».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Алексей Хорошев, художник по свету, лауреат националь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ной театральной премии "Золотая маска", координатор экопроектов на речке Зелёнке, член консультативного совета по экологии и природопользованию при заместителе главы администрации города Перми.</w:t>
            </w:r>
          </w:p>
          <w:p w:rsidR="0052416B" w:rsidRDefault="00DF41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Представитель Министерства природных ресурсов, лесного хозяйст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ва и экологии Пермского края.</w:t>
            </w:r>
          </w:p>
          <w:p w:rsidR="0052416B" w:rsidRDefault="00DF4172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 xml:space="preserve">Организатор: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Управление по экологии и природопользованию Администрации города Перми</w:t>
            </w:r>
          </w:p>
        </w:tc>
      </w:tr>
    </w:tbl>
    <w:p w:rsidR="0052416B" w:rsidRDefault="0052416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2416B" w:rsidRDefault="00DF417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Внимание! В программе возможны изменения</w:t>
      </w:r>
    </w:p>
    <w:sectPr w:rsidR="0052416B">
      <w:footerReference w:type="default" r:id="rId9"/>
      <w:pgSz w:w="11909" w:h="16834"/>
      <w:pgMar w:top="566" w:right="1115" w:bottom="974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4172">
      <w:pPr>
        <w:spacing w:line="240" w:lineRule="auto"/>
      </w:pPr>
      <w:r>
        <w:separator/>
      </w:r>
    </w:p>
  </w:endnote>
  <w:endnote w:type="continuationSeparator" w:id="0">
    <w:p w:rsidR="00000000" w:rsidRDefault="00DF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6B" w:rsidRDefault="00DF4172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4172">
      <w:pPr>
        <w:spacing w:line="240" w:lineRule="auto"/>
      </w:pPr>
      <w:r>
        <w:separator/>
      </w:r>
    </w:p>
  </w:footnote>
  <w:footnote w:type="continuationSeparator" w:id="0">
    <w:p w:rsidR="00000000" w:rsidRDefault="00DF41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B70"/>
    <w:multiLevelType w:val="multilevel"/>
    <w:tmpl w:val="940E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945FC9"/>
    <w:multiLevelType w:val="multilevel"/>
    <w:tmpl w:val="D53C1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AE290E"/>
    <w:multiLevelType w:val="multilevel"/>
    <w:tmpl w:val="5680D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E1C4D"/>
    <w:multiLevelType w:val="multilevel"/>
    <w:tmpl w:val="FD1E0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2096F"/>
    <w:multiLevelType w:val="multilevel"/>
    <w:tmpl w:val="34FC2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0C292D"/>
    <w:multiLevelType w:val="multilevel"/>
    <w:tmpl w:val="A648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0A028E"/>
    <w:multiLevelType w:val="multilevel"/>
    <w:tmpl w:val="6212E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FF69F7"/>
    <w:multiLevelType w:val="multilevel"/>
    <w:tmpl w:val="E5209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B"/>
    <w:rsid w:val="0052416B"/>
    <w:rsid w:val="00D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94DC-6638-4649-96E2-68DF98D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perm.ru/uploads/2020/12/30/265d87ecdca822b41219679dc1704ed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eumperm.ru/uploads/2020/12/30/265d87ecdca822b41219679dc1704ed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2998</Words>
  <Characters>17093</Characters>
  <Application>Microsoft Office Word</Application>
  <DocSecurity>0</DocSecurity>
  <Lines>142</Lines>
  <Paragraphs>40</Paragraphs>
  <ScaleCrop>false</ScaleCrop>
  <Company/>
  <LinksUpToDate>false</LinksUpToDate>
  <CharactersWithSpaces>20051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Михеичева Александра Юрьевна</cp:lastModifiedBy>
  <cp:revision>2</cp:revision>
  <dcterms:created xsi:type="dcterms:W3CDTF">2022-05-27T06:12:00Z</dcterms:created>
  <dcterms:modified xsi:type="dcterms:W3CDTF">2022-05-27T06:16:00Z</dcterms:modified>
</cp:coreProperties>
</file>