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left"/>
      </w:pPr>
      <w:r/>
      <w:r/>
      <w:r/>
      <w:r/>
    </w:p>
    <w:p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center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sz w:val="19"/>
          <w:szCs w:val="19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9"/>
          <w:szCs w:val="19"/>
        </w:rPr>
        <w:br/>
        <w:t xml:space="preserve">автомобильных шин и покрышек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безвозмездной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 основе</w:t>
      </w:r>
      <w:r>
        <w:rPr>
          <w:highlight w:val="none"/>
        </w:rPr>
      </w:r>
      <w:r/>
    </w:p>
    <w:tbl>
      <w:tblPr>
        <w:tblStyle w:val="933"/>
        <w:tblW w:w="0" w:type="auto"/>
        <w:tblLook w:val="04A0" w:firstRow="1" w:lastRow="0" w:firstColumn="1" w:lastColumn="0" w:noHBand="0" w:noVBand="1"/>
      </w:tblPr>
      <w:tblGrid>
        <w:gridCol w:w="1655"/>
        <w:gridCol w:w="2251"/>
        <w:gridCol w:w="2824"/>
        <w:gridCol w:w="2841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810"/>
        </w:trPr>
        <w:tc>
          <w:tcPr>
            <w:tcW w:w="1696" w:type="dxa"/>
            <w:textDirection w:val="lrTb"/>
            <w:noWrap w:val="false"/>
          </w:tcPr>
          <w:p>
            <w:pPr>
              <w:pStyle w:val="896"/>
              <w:ind w:left="0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«Завод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pStyle w:val="896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Промышленная, 123,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лит. 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по будням, 08:00-17:00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шины от грузового автотранспорта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с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металлокордом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еврошина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>
          <w:trHeight w:val="1370"/>
        </w:trPr>
        <w:tc>
          <w:tcPr>
            <w:tcW w:w="1696" w:type="dxa"/>
            <w:textDirection w:val="lrTb"/>
            <w:noWrap w:val="false"/>
          </w:tcPr>
          <w:p>
            <w:pPr>
              <w:pStyle w:val="896"/>
              <w:ind w:left="0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pStyle w:val="896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ЭкойлСевен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среда, четверг, 10:00-17:00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шины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автотранспорта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диаметром до 1,5 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не более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шт.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по предварительному согласованию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по тел.: +7 (342) 247 27 20,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без предоставления документов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exact"/>
      </w:pPr>
      <w:r>
        <w:rPr>
          <w:rFonts w:ascii="Times New Roman" w:hAnsi="Times New Roman" w:eastAsia="Calibri" w:cs="Times New Roman"/>
          <w:b/>
          <w:sz w:val="19"/>
          <w:szCs w:val="19"/>
        </w:rPr>
      </w:r>
      <w:r>
        <w:rPr>
          <w:rFonts w:ascii="Times New Roman" w:hAnsi="Times New Roman" w:eastAsia="Calibri" w:cs="Times New Roman"/>
          <w:b/>
          <w:sz w:val="19"/>
          <w:szCs w:val="19"/>
        </w:rPr>
      </w:r>
      <w:r/>
    </w:p>
    <w:p>
      <w:pPr>
        <w:jc w:val="center"/>
        <w:spacing w:after="0" w:line="240" w:lineRule="exact"/>
      </w:pPr>
      <w:r>
        <w:rPr>
          <w:rFonts w:ascii="Times New Roman" w:hAnsi="Times New Roman" w:eastAsia="Calibri" w:cs="Times New Roman"/>
          <w:b/>
          <w:sz w:val="19"/>
          <w:szCs w:val="19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9"/>
          <w:szCs w:val="19"/>
        </w:rPr>
        <w:br/>
        <w:t xml:space="preserve">автомобильных шин и покрышек на </w:t>
      </w:r>
      <w:r>
        <w:rPr>
          <w:rFonts w:ascii="Times New Roman" w:hAnsi="Times New Roman" w:eastAsia="Calibri" w:cs="Times New Roman"/>
          <w:b/>
          <w:sz w:val="19"/>
          <w:szCs w:val="19"/>
        </w:rPr>
        <w:t xml:space="preserve">платной основе</w:t>
      </w:r>
      <w:r>
        <w:rPr>
          <w:rFonts w:ascii="Times New Roman" w:hAnsi="Times New Roman" w:eastAsia="Calibri" w:cs="Times New Roman"/>
          <w:b/>
          <w:sz w:val="19"/>
          <w:szCs w:val="19"/>
        </w:rPr>
      </w:r>
      <w:r/>
    </w:p>
    <w:tbl>
      <w:tblPr>
        <w:tblStyle w:val="933"/>
        <w:tblW w:w="0" w:type="auto"/>
        <w:tblLook w:val="04A0" w:firstRow="1" w:lastRow="0" w:firstColumn="1" w:lastColumn="0" w:noHBand="0" w:noVBand="1"/>
      </w:tblPr>
      <w:tblGrid>
        <w:gridCol w:w="1648"/>
        <w:gridCol w:w="2273"/>
        <w:gridCol w:w="2849"/>
        <w:gridCol w:w="2801"/>
      </w:tblGrid>
      <w:tr>
        <w:trPr/>
        <w:tc>
          <w:tcPr>
            <w:tcW w:w="16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Буматика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W w:w="567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Пункты приема вторичного сырья «Разделяю сердцем»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тел.: +7 (342) 254 04 21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W w:w="309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от физических лиц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шины от велосипеда, мотоцикла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25 руб./шт.;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шины от легкового автотранспорта – 50 руб./шт.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до 4-х шт. от 1 человека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Дзержинский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мкр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Пролетарский,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ул. Транспортная, 8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-пятница, 10:00-1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выходные: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суббота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воскресенье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Мотовилихинский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г. Пермь,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Сапфирная, 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(ЖК «Погода»)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понедельник-пятница,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суббота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воскресенье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:00-20:00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Мотовилихинский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г. Пермь,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мкр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Ива,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ул. Сакко и Ванцетти, 93а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вторник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суббота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выходн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ые: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понедельник,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воскресенье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Мотовилихинский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г. Пермь,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ул. Целинная, 31В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понедельник-суббота, 14:00-20:00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выходной: воскресенье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Мотовилихинский р-он, бульвар Гагарина, 65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  <w:t xml:space="preserve">(с правой стороны гипермаркета «Лента»)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10:00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20:00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>
          <w:trHeight w:val="690"/>
        </w:trPr>
        <w:tc>
          <w:tcPr>
            <w:tcW w:w="169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Экопарк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Краснокамский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д. Мишкино,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тел.: +7 919 468 72 48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pStyle w:val="89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+7 919 700 24 44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будням, 08:00-16:00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предварительному согласованию,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договорной основе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с юридическими лицами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3 500 руб./тонна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>
          <w:trHeight w:val="1200"/>
        </w:trPr>
        <w:tc>
          <w:tcPr>
            <w:tcW w:w="1695" w:type="dxa"/>
            <w:textDirection w:val="lrTb"/>
            <w:noWrap w:val="false"/>
          </w:tcPr>
          <w:p>
            <w:pPr>
              <w:pStyle w:val="896"/>
              <w:ind w:left="0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«Завод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pStyle w:val="896"/>
              <w:ind w:left="0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pStyle w:val="896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Промышленная, 123, лит. 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по будням, 08:00-17:00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летние шины с текстильным кордом от легкового автотранспорта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100 руб./шт.;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зимние шины с текстильным кордом от легкового автотранспорта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200 руб./шт.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шины с текстильным кордом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от грузового автотранспорта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300 руб./шт.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</w:tr>
      <w:tr>
        <w:trPr/>
        <w:tc>
          <w:tcPr>
            <w:tcW w:w="1695" w:type="dxa"/>
            <w:textDirection w:val="lrTb"/>
            <w:noWrap w:val="false"/>
          </w:tcPr>
          <w:p>
            <w:pPr>
              <w:pStyle w:val="896"/>
              <w:ind w:left="0"/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  <w:p>
            <w:pPr>
              <w:pStyle w:val="896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ЭкойлСевен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среда, четверг, 10:00-17:00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с юридическими лицами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шт.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00 руб.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514"/>
        </w:trPr>
        <w:tc>
          <w:tcPr>
            <w:tcW w:w="1695" w:type="dxa"/>
            <w:textDirection w:val="lrTb"/>
            <w:noWrap w:val="false"/>
          </w:tcPr>
          <w:p>
            <w:pPr>
              <w:pStyle w:val="896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Экошина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59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Бродовский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тракт, 30,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 + 7 912 881 25 46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часы работы: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:00-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17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:00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не шипованные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– 200 руб./шт.,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шипованные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00 руб./шт.,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от грузового автотранспорта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4 000-4 500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руб./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тонна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eastAsia="Calibri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ld English Text MT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PetersburgCTT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left="0" w:firstLine="0"/>
      <w:rPr>
        <w:b/>
        <w:bCs/>
        <w:iCs/>
        <w:sz w:val="22"/>
        <w:szCs w:val="22"/>
      </w:rPr>
    </w:pPr>
    <w:r>
      <w:rPr>
        <w:b/>
        <w:bCs/>
        <w:iCs/>
        <w:sz w:val="22"/>
        <w:szCs w:val="22"/>
      </w:rPr>
      <w:t xml:space="preserve">Пресс-служба администрации города Перми</w:t>
    </w:r>
    <w:r/>
  </w:p>
  <w:p>
    <w:pPr>
      <w:pStyle w:val="887"/>
      <w:ind w:left="0" w:firstLine="0"/>
      <w:rPr>
        <w:b/>
        <w:bCs/>
        <w:iCs/>
        <w:sz w:val="22"/>
        <w:szCs w:val="22"/>
      </w:rPr>
    </w:pPr>
    <w:r>
      <w:rPr>
        <w:b/>
        <w:bCs/>
        <w:iCs/>
        <w:sz w:val="22"/>
        <w:szCs w:val="22"/>
      </w:rPr>
      <w:t xml:space="preserve">614990, г. Пермь, ул. Ленина</w:t>
    </w:r>
    <w:r>
      <w:rPr>
        <w:b/>
        <w:bCs/>
        <w:iCs/>
        <w:sz w:val="22"/>
        <w:szCs w:val="22"/>
      </w:rPr>
      <w:t xml:space="preserve">, 23, тел./ факс (342) 217-33-21</w:t>
    </w:r>
    <w:r>
      <w:rPr>
        <w:b/>
        <w:bCs/>
        <w:iCs/>
        <w:sz w:val="22"/>
        <w:szCs w:val="22"/>
      </w:rPr>
      <w:t xml:space="preserve">, 21</w:t>
    </w:r>
    <w:r>
      <w:rPr>
        <w:b/>
        <w:bCs/>
        <w:iCs/>
        <w:sz w:val="22"/>
        <w:szCs w:val="22"/>
      </w:rPr>
      <w:t xml:space="preserve">7-33-23</w:t>
    </w:r>
    <w:r/>
  </w:p>
  <w:p>
    <w:pPr>
      <w:pStyle w:val="915"/>
      <w:jc w:val="center"/>
    </w:pPr>
    <w:r>
      <w:rPr>
        <w:b/>
        <w:bCs/>
        <w:iCs/>
        <w:sz w:val="22"/>
        <w:szCs w:val="22"/>
      </w:rPr>
      <w:t xml:space="preserve">Официальный сайт администрации Перми: </w:t>
    </w:r>
    <w:hyperlink r:id="rId1" w:tooltip="http://www.gorodperm.ru" w:history="1">
      <w:r>
        <w:rPr>
          <w:rStyle w:val="886"/>
          <w:b/>
          <w:bCs/>
          <w:iCs/>
          <w:sz w:val="22"/>
          <w:szCs w:val="22"/>
          <w:lang w:val="en-US"/>
        </w:rPr>
        <w:t xml:space="preserve">www</w:t>
      </w:r>
      <w:r>
        <w:rPr>
          <w:rStyle w:val="886"/>
          <w:b/>
          <w:bCs/>
          <w:iCs/>
          <w:sz w:val="22"/>
          <w:szCs w:val="22"/>
        </w:rPr>
        <w:t xml:space="preserve">.</w:t>
      </w:r>
      <w:r>
        <w:rPr>
          <w:rStyle w:val="886"/>
          <w:b/>
          <w:bCs/>
          <w:iCs/>
          <w:sz w:val="22"/>
          <w:szCs w:val="22"/>
          <w:lang w:val="en-US"/>
        </w:rPr>
        <w:t xml:space="preserve">gorodperm</w:t>
      </w:r>
      <w:r>
        <w:rPr>
          <w:rStyle w:val="886"/>
          <w:b/>
          <w:bCs/>
          <w:iCs/>
          <w:sz w:val="22"/>
          <w:szCs w:val="22"/>
        </w:rPr>
        <w:t xml:space="preserve">.</w:t>
      </w:r>
      <w:r>
        <w:rPr>
          <w:rStyle w:val="886"/>
          <w:b/>
          <w:bCs/>
          <w:iCs/>
          <w:sz w:val="22"/>
          <w:szCs w:val="22"/>
          <w:lang w:val="en-US"/>
        </w:rPr>
        <w:t xml:space="preserve">ru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2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Old English Text MT" w:hAnsi="Old English Text 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20"/>
  </w:num>
  <w:num w:numId="6">
    <w:abstractNumId w:val="11"/>
  </w:num>
  <w:num w:numId="7">
    <w:abstractNumId w:val="4"/>
  </w:num>
  <w:num w:numId="8">
    <w:abstractNumId w:val="16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9"/>
  </w:num>
  <w:num w:numId="18">
    <w:abstractNumId w:val="2"/>
  </w:num>
  <w:num w:numId="19">
    <w:abstractNumId w:val="14"/>
  </w:num>
  <w:num w:numId="20">
    <w:abstractNumId w:val="1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0"/>
    <w:link w:val="875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0"/>
    <w:link w:val="876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0"/>
    <w:link w:val="877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0"/>
    <w:link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0"/>
    <w:link w:val="879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0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0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0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4"/>
    <w:next w:val="874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4"/>
    <w:next w:val="874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80"/>
    <w:link w:val="721"/>
    <w:uiPriority w:val="10"/>
    <w:rPr>
      <w:sz w:val="48"/>
      <w:szCs w:val="48"/>
    </w:rPr>
  </w:style>
  <w:style w:type="paragraph" w:styleId="723">
    <w:name w:val="Subtitle"/>
    <w:basedOn w:val="874"/>
    <w:next w:val="874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80"/>
    <w:link w:val="723"/>
    <w:uiPriority w:val="11"/>
    <w:rPr>
      <w:sz w:val="24"/>
      <w:szCs w:val="24"/>
    </w:rPr>
  </w:style>
  <w:style w:type="paragraph" w:styleId="725">
    <w:name w:val="Quote"/>
    <w:basedOn w:val="874"/>
    <w:next w:val="874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4"/>
    <w:next w:val="874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80"/>
    <w:link w:val="913"/>
    <w:uiPriority w:val="99"/>
  </w:style>
  <w:style w:type="character" w:styleId="730">
    <w:name w:val="Footer Char"/>
    <w:basedOn w:val="880"/>
    <w:link w:val="915"/>
    <w:uiPriority w:val="99"/>
  </w:style>
  <w:style w:type="character" w:styleId="731">
    <w:name w:val="Caption Char"/>
    <w:basedOn w:val="887"/>
    <w:link w:val="915"/>
    <w:uiPriority w:val="99"/>
  </w:style>
  <w:style w:type="table" w:styleId="732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80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80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75">
    <w:name w:val="Heading 1"/>
    <w:basedOn w:val="874"/>
    <w:next w:val="874"/>
    <w:link w:val="883"/>
    <w:qFormat/>
    <w:pPr>
      <w:keepNext/>
      <w:outlineLvl w:val="0"/>
    </w:pPr>
    <w:rPr>
      <w:b/>
      <w:sz w:val="28"/>
    </w:rPr>
  </w:style>
  <w:style w:type="paragraph" w:styleId="876">
    <w:name w:val="Heading 2"/>
    <w:basedOn w:val="874"/>
    <w:next w:val="874"/>
    <w:link w:val="884"/>
    <w:qFormat/>
    <w:pPr>
      <w:jc w:val="center"/>
      <w:keepNext/>
      <w:outlineLvl w:val="1"/>
    </w:pPr>
    <w:rPr>
      <w:b/>
      <w:sz w:val="28"/>
    </w:rPr>
  </w:style>
  <w:style w:type="paragraph" w:styleId="877">
    <w:name w:val="Heading 3"/>
    <w:basedOn w:val="874"/>
    <w:next w:val="874"/>
    <w:link w:val="908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78">
    <w:name w:val="Heading 4"/>
    <w:basedOn w:val="874"/>
    <w:next w:val="874"/>
    <w:link w:val="910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79">
    <w:name w:val="Heading 5"/>
    <w:basedOn w:val="874"/>
    <w:next w:val="874"/>
    <w:link w:val="885"/>
    <w:qFormat/>
    <w:pPr>
      <w:ind w:firstLine="360"/>
      <w:jc w:val="center"/>
      <w:keepNext/>
      <w:outlineLvl w:val="4"/>
    </w:pPr>
    <w:rPr>
      <w:b/>
      <w:bCs/>
      <w:sz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5"/>
    <w:rPr>
      <w:rFonts w:eastAsia="Times New Roman" w:cs="Times New Roman"/>
      <w:b/>
      <w:szCs w:val="24"/>
      <w:lang w:eastAsia="ru-RU"/>
    </w:rPr>
  </w:style>
  <w:style w:type="character" w:styleId="884" w:customStyle="1">
    <w:name w:val="Заголовок 2 Знак"/>
    <w:basedOn w:val="880"/>
    <w:link w:val="876"/>
    <w:uiPriority w:val="9"/>
    <w:rPr>
      <w:rFonts w:eastAsia="Times New Roman" w:cs="Times New Roman"/>
      <w:b/>
      <w:szCs w:val="24"/>
      <w:lang w:eastAsia="ru-RU"/>
    </w:rPr>
  </w:style>
  <w:style w:type="character" w:styleId="885" w:customStyle="1">
    <w:name w:val="Заголовок 5 Знак"/>
    <w:basedOn w:val="880"/>
    <w:link w:val="879"/>
    <w:rPr>
      <w:rFonts w:eastAsia="Times New Roman" w:cs="Times New Roman"/>
      <w:b/>
      <w:bCs/>
      <w:szCs w:val="24"/>
      <w:lang w:eastAsia="ru-RU"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>
    <w:name w:val="Caption"/>
    <w:basedOn w:val="874"/>
    <w:qFormat/>
    <w:pPr>
      <w:ind w:left="-709" w:firstLine="425"/>
      <w:jc w:val="center"/>
    </w:pPr>
    <w:rPr>
      <w:szCs w:val="20"/>
    </w:rPr>
  </w:style>
  <w:style w:type="paragraph" w:styleId="888">
    <w:name w:val="Balloon Text"/>
    <w:basedOn w:val="874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0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0" w:customStyle="1">
    <w:name w:val="w"/>
    <w:basedOn w:val="880"/>
  </w:style>
  <w:style w:type="character" w:styleId="891" w:customStyle="1">
    <w:name w:val="apple-converted-space"/>
    <w:basedOn w:val="880"/>
  </w:style>
  <w:style w:type="paragraph" w:styleId="892">
    <w:name w:val="No Spacing"/>
    <w:link w:val="919"/>
    <w:uiPriority w:val="1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character" w:styleId="893">
    <w:name w:val="Strong"/>
    <w:basedOn w:val="880"/>
    <w:uiPriority w:val="22"/>
    <w:qFormat/>
    <w:rPr>
      <w:b/>
      <w:bCs/>
    </w:rPr>
  </w:style>
  <w:style w:type="paragraph" w:styleId="894">
    <w:name w:val="Normal (Web)"/>
    <w:basedOn w:val="874"/>
    <w:uiPriority w:val="99"/>
    <w:unhideWhenUsed/>
    <w:pPr>
      <w:spacing w:after="150"/>
    </w:pPr>
    <w:rPr>
      <w:color w:val="444444"/>
      <w:sz w:val="20"/>
      <w:szCs w:val="20"/>
    </w:rPr>
  </w:style>
  <w:style w:type="paragraph" w:styleId="895" w:customStyle="1">
    <w:name w:val="justifyfull"/>
    <w:basedOn w:val="874"/>
    <w:pPr>
      <w:spacing w:before="100" w:beforeAutospacing="1" w:after="100" w:afterAutospacing="1"/>
    </w:pPr>
  </w:style>
  <w:style w:type="paragraph" w:styleId="896">
    <w:name w:val="List Paragraph"/>
    <w:basedOn w:val="874"/>
    <w:link w:val="927"/>
    <w:uiPriority w:val="34"/>
    <w:qFormat/>
    <w:pPr>
      <w:contextualSpacing/>
      <w:ind w:left="720"/>
    </w:pPr>
  </w:style>
  <w:style w:type="character" w:styleId="897">
    <w:name w:val="Emphasis"/>
    <w:uiPriority w:val="20"/>
    <w:qFormat/>
    <w:rPr>
      <w:i/>
      <w:iCs/>
    </w:rPr>
  </w:style>
  <w:style w:type="paragraph" w:styleId="898" w:customStyle="1">
    <w:name w:val="p5"/>
    <w:basedOn w:val="874"/>
    <w:pPr>
      <w:spacing w:before="100" w:beforeAutospacing="1" w:after="100" w:afterAutospacing="1"/>
    </w:pPr>
  </w:style>
  <w:style w:type="character" w:styleId="899" w:customStyle="1">
    <w:name w:val="text_exposed_show"/>
  </w:style>
  <w:style w:type="paragraph" w:styleId="900" w:customStyle="1">
    <w:name w:val="Обычный (веб)1"/>
    <w:basedOn w:val="874"/>
    <w:pPr>
      <w:spacing w:after="150" w:line="100" w:lineRule="atLeast"/>
    </w:pPr>
    <w:rPr>
      <w:color w:val="444444"/>
      <w:sz w:val="20"/>
      <w:szCs w:val="20"/>
      <w:lang w:eastAsia="ar-SA"/>
    </w:rPr>
  </w:style>
  <w:style w:type="paragraph" w:styleId="901">
    <w:name w:val="Body Text"/>
    <w:basedOn w:val="874"/>
    <w:link w:val="902"/>
    <w:pPr>
      <w:ind w:firstLine="720"/>
      <w:jc w:val="both"/>
      <w:spacing w:line="360" w:lineRule="exact"/>
    </w:pPr>
    <w:rPr>
      <w:sz w:val="28"/>
    </w:rPr>
  </w:style>
  <w:style w:type="character" w:styleId="902" w:customStyle="1">
    <w:name w:val="Основной текст Знак"/>
    <w:basedOn w:val="880"/>
    <w:link w:val="901"/>
    <w:rPr>
      <w:rFonts w:eastAsia="Times New Roman" w:cs="Times New Roman"/>
      <w:szCs w:val="24"/>
    </w:rPr>
  </w:style>
  <w:style w:type="paragraph" w:styleId="903" w:customStyle="1">
    <w:name w:val="Iniiaiie"/>
    <w:basedOn w:val="874"/>
    <w:pPr>
      <w:ind w:firstLine="709"/>
      <w:jc w:val="both"/>
      <w:spacing w:line="360" w:lineRule="auto"/>
    </w:pPr>
    <w:rPr>
      <w:rFonts w:ascii="PetersburgCTT" w:hAnsi="PetersburgCTT" w:eastAsia="Calibri" w:cs="PetersburgCTT"/>
      <w:szCs w:val="20"/>
      <w:lang w:eastAsia="ar-SA"/>
    </w:rPr>
  </w:style>
  <w:style w:type="paragraph" w:styleId="90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05" w:customStyle="1">
    <w:name w:val="Standard"/>
    <w:pPr>
      <w:spacing w:after="0" w:line="240" w:lineRule="auto"/>
      <w:widowControl w:val="off"/>
    </w:pPr>
    <w:rPr>
      <w:rFonts w:eastAsia="Times New Roman" w:cs="Times New Roman"/>
      <w:sz w:val="24"/>
      <w:szCs w:val="24"/>
      <w:lang w:eastAsia="ru-RU" w:bidi="ru-RU"/>
    </w:rPr>
  </w:style>
  <w:style w:type="paragraph" w:styleId="906" w:customStyle="1">
    <w:name w:val="Default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907" w:customStyle="1">
    <w:name w:val="Основной текст1"/>
    <w:basedOn w:val="874"/>
    <w:link w:val="931"/>
    <w:pPr>
      <w:jc w:val="both"/>
      <w:spacing w:line="360" w:lineRule="auto"/>
    </w:pPr>
    <w:rPr>
      <w:sz w:val="32"/>
      <w:szCs w:val="20"/>
      <w:lang w:val="en-US"/>
    </w:rPr>
  </w:style>
  <w:style w:type="character" w:styleId="908" w:customStyle="1">
    <w:name w:val="Заголовок 3 Знак"/>
    <w:basedOn w:val="880"/>
    <w:link w:val="87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09">
    <w:name w:val="FollowedHyperlink"/>
    <w:basedOn w:val="880"/>
    <w:uiPriority w:val="99"/>
    <w:semiHidden/>
    <w:unhideWhenUsed/>
    <w:rPr>
      <w:color w:val="800080" w:themeColor="followedHyperlink"/>
      <w:u w:val="single"/>
    </w:rPr>
  </w:style>
  <w:style w:type="character" w:styleId="910" w:customStyle="1">
    <w:name w:val="Заголовок 4 Знак"/>
    <w:basedOn w:val="880"/>
    <w:link w:val="87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11" w:customStyle="1">
    <w:name w:val="new-image-comment"/>
    <w:basedOn w:val="880"/>
  </w:style>
  <w:style w:type="paragraph" w:styleId="912" w:customStyle="1">
    <w:name w:val="Обычный1"/>
    <w:rPr>
      <w:rFonts w:ascii="Calibri" w:hAnsi="Calibri" w:eastAsia="Calibri" w:cs="Calibri"/>
      <w:sz w:val="22"/>
      <w:lang w:eastAsia="ru-RU"/>
    </w:rPr>
  </w:style>
  <w:style w:type="paragraph" w:styleId="913">
    <w:name w:val="Header"/>
    <w:basedOn w:val="874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880"/>
    <w:link w:val="913"/>
    <w:uiPriority w:val="99"/>
    <w:rPr>
      <w:rFonts w:eastAsia="Times New Roman" w:cs="Times New Roman"/>
      <w:sz w:val="24"/>
      <w:szCs w:val="24"/>
      <w:lang w:eastAsia="ru-RU"/>
    </w:rPr>
  </w:style>
  <w:style w:type="paragraph" w:styleId="915">
    <w:name w:val="Footer"/>
    <w:basedOn w:val="874"/>
    <w:link w:val="9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880"/>
    <w:link w:val="915"/>
    <w:uiPriority w:val="99"/>
    <w:rPr>
      <w:rFonts w:eastAsia="Times New Roman" w:cs="Times New Roman"/>
      <w:sz w:val="24"/>
      <w:szCs w:val="24"/>
      <w:lang w:eastAsia="ru-RU"/>
    </w:rPr>
  </w:style>
  <w:style w:type="paragraph" w:styleId="917">
    <w:name w:val="Body Text Indent 3"/>
    <w:basedOn w:val="874"/>
    <w:link w:val="918"/>
    <w:uiPriority w:val="99"/>
    <w:unhideWhenUsed/>
    <w:pPr>
      <w:ind w:left="283"/>
      <w:spacing w:after="120" w:line="276" w:lineRule="auto"/>
    </w:pPr>
    <w:rPr>
      <w:rFonts w:ascii="Calibri" w:hAnsi="Calibri" w:eastAsia="Calibri"/>
      <w:sz w:val="16"/>
      <w:szCs w:val="16"/>
      <w:lang w:eastAsia="en-US"/>
    </w:rPr>
  </w:style>
  <w:style w:type="character" w:styleId="918" w:customStyle="1">
    <w:name w:val="Основной текст с отступом 3 Знак"/>
    <w:basedOn w:val="880"/>
    <w:link w:val="917"/>
    <w:uiPriority w:val="99"/>
    <w:rPr>
      <w:rFonts w:ascii="Calibri" w:hAnsi="Calibri" w:eastAsia="Calibri" w:cs="Times New Roman"/>
      <w:sz w:val="16"/>
      <w:szCs w:val="16"/>
    </w:rPr>
  </w:style>
  <w:style w:type="character" w:styleId="919" w:customStyle="1">
    <w:name w:val="Без интервала Знак"/>
    <w:link w:val="892"/>
    <w:rPr>
      <w:rFonts w:ascii="Calibri" w:hAnsi="Calibri" w:eastAsia="Calibri" w:cs="Times New Roman"/>
      <w:sz w:val="22"/>
    </w:rPr>
  </w:style>
  <w:style w:type="paragraph" w:styleId="920" w:customStyle="1">
    <w:name w:val="s_1"/>
    <w:basedOn w:val="874"/>
    <w:pPr>
      <w:spacing w:before="100" w:beforeAutospacing="1" w:after="100" w:afterAutospacing="1"/>
    </w:pPr>
  </w:style>
  <w:style w:type="character" w:styleId="921">
    <w:name w:val="annotation reference"/>
    <w:basedOn w:val="880"/>
    <w:uiPriority w:val="99"/>
    <w:semiHidden/>
    <w:unhideWhenUsed/>
    <w:rPr>
      <w:sz w:val="16"/>
      <w:szCs w:val="16"/>
    </w:rPr>
  </w:style>
  <w:style w:type="paragraph" w:styleId="922">
    <w:name w:val="annotation text"/>
    <w:basedOn w:val="874"/>
    <w:link w:val="923"/>
    <w:uiPriority w:val="99"/>
    <w:semiHidden/>
    <w:unhideWhenUsed/>
    <w:rPr>
      <w:sz w:val="20"/>
      <w:szCs w:val="20"/>
    </w:rPr>
  </w:style>
  <w:style w:type="character" w:styleId="923" w:customStyle="1">
    <w:name w:val="Текст примечания Знак"/>
    <w:basedOn w:val="880"/>
    <w:link w:val="922"/>
    <w:uiPriority w:val="99"/>
    <w:semiHidden/>
    <w:rPr>
      <w:rFonts w:eastAsia="Times New Roman" w:cs="Times New Roman"/>
      <w:sz w:val="20"/>
      <w:szCs w:val="20"/>
      <w:lang w:eastAsia="ru-RU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rFonts w:eastAsia="Times New Roman" w:cs="Times New Roman"/>
      <w:b/>
      <w:bCs/>
      <w:sz w:val="20"/>
      <w:szCs w:val="20"/>
      <w:lang w:eastAsia="ru-RU"/>
    </w:rPr>
  </w:style>
  <w:style w:type="paragraph" w:styleId="926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927" w:customStyle="1">
    <w:name w:val="Абзац списка Знак"/>
    <w:basedOn w:val="880"/>
    <w:link w:val="896"/>
    <w:uiPriority w:val="34"/>
    <w:rPr>
      <w:rFonts w:eastAsia="Times New Roman" w:cs="Times New Roman"/>
      <w:sz w:val="24"/>
      <w:szCs w:val="24"/>
      <w:lang w:eastAsia="ru-RU"/>
    </w:rPr>
  </w:style>
  <w:style w:type="character" w:styleId="928" w:customStyle="1">
    <w:name w:val="status_select"/>
    <w:basedOn w:val="880"/>
  </w:style>
  <w:style w:type="paragraph" w:styleId="929">
    <w:name w:val="List Bullet"/>
    <w:basedOn w:val="874"/>
    <w:uiPriority w:val="99"/>
    <w:unhideWhenUsed/>
    <w:pPr>
      <w:numPr>
        <w:numId w:val="16"/>
      </w:numPr>
      <w:contextualSpacing/>
    </w:pPr>
  </w:style>
  <w:style w:type="character" w:styleId="930" w:customStyle="1">
    <w:name w:val="s1"/>
    <w:qFormat/>
  </w:style>
  <w:style w:type="character" w:styleId="931" w:customStyle="1">
    <w:name w:val="Основной текст_"/>
    <w:link w:val="907"/>
    <w:rPr>
      <w:rFonts w:eastAsia="Times New Roman" w:cs="Times New Roman"/>
      <w:sz w:val="32"/>
      <w:szCs w:val="20"/>
      <w:lang w:val="en-US" w:eastAsia="ru-RU"/>
    </w:rPr>
  </w:style>
  <w:style w:type="paragraph" w:styleId="93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table" w:styleId="933">
    <w:name w:val="Table Grid"/>
    <w:basedOn w:val="881"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gorodperm.ru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5683-CF05-4971-9AB1-3BA808D7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revision>9</cp:revision>
  <dcterms:created xsi:type="dcterms:W3CDTF">2023-10-18T11:45:00Z</dcterms:created>
  <dcterms:modified xsi:type="dcterms:W3CDTF">2023-10-26T05:28:25Z</dcterms:modified>
</cp:coreProperties>
</file>