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  <w:bookmarkStart w:id="0" w:name="_GoBack"/>
      <w:bookmarkEnd w:id="0"/>
    </w:p>
    <w:p w:rsidR="00C96E0B" w:rsidRDefault="00C96E0B" w:rsidP="00D00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Cs w:val="28"/>
        </w:rPr>
      </w:pPr>
      <w:bookmarkStart w:id="1" w:name="Par1"/>
      <w:bookmarkEnd w:id="1"/>
    </w:p>
    <w:p w:rsidR="00C96E0B" w:rsidRDefault="00C96E0B" w:rsidP="00D00BEF">
      <w:pPr>
        <w:pStyle w:val="ConsPlusNonformat"/>
        <w:jc w:val="right"/>
      </w:pPr>
      <w:r>
        <w:t xml:space="preserve">                                      УТВЕРЖДЕН</w:t>
      </w:r>
    </w:p>
    <w:p w:rsidR="00C96E0B" w:rsidRPr="00F6001E" w:rsidRDefault="00C96E0B" w:rsidP="00D00BEF">
      <w:pPr>
        <w:pStyle w:val="ConsPlusNonformat"/>
        <w:jc w:val="right"/>
        <w:rPr>
          <w:u w:val="single"/>
        </w:rPr>
      </w:pPr>
      <w:r>
        <w:t xml:space="preserve">                                      </w:t>
      </w:r>
      <w:r w:rsidR="00892FBE" w:rsidRPr="00F6001E">
        <w:rPr>
          <w:u w:val="single"/>
        </w:rPr>
        <w:t>№</w:t>
      </w:r>
      <w:r w:rsidR="005D53CD">
        <w:rPr>
          <w:u w:val="single"/>
        </w:rPr>
        <w:t xml:space="preserve"> </w:t>
      </w:r>
      <w:r w:rsidR="00892FBE" w:rsidRPr="00F6001E">
        <w:rPr>
          <w:u w:val="single"/>
        </w:rPr>
        <w:t>1 от 2</w:t>
      </w:r>
      <w:r w:rsidR="00462BDB">
        <w:rPr>
          <w:u w:val="single"/>
        </w:rPr>
        <w:t>6</w:t>
      </w:r>
      <w:r w:rsidR="00892FBE" w:rsidRPr="00F6001E">
        <w:rPr>
          <w:u w:val="single"/>
        </w:rPr>
        <w:t>.01.201</w:t>
      </w:r>
      <w:r w:rsidR="005D53CD">
        <w:rPr>
          <w:u w:val="single"/>
        </w:rPr>
        <w:t>6</w:t>
      </w:r>
    </w:p>
    <w:p w:rsidR="00C96E0B" w:rsidRDefault="00C96E0B" w:rsidP="00D00BEF">
      <w:pPr>
        <w:pStyle w:val="ConsPlusNonformat"/>
        <w:jc w:val="right"/>
      </w:pPr>
      <w:proofErr w:type="gramStart"/>
      <w:r>
        <w:t>(номер и дата протокола заседания</w:t>
      </w:r>
      <w:proofErr w:type="gramEnd"/>
    </w:p>
    <w:p w:rsidR="00C96E0B" w:rsidRDefault="00C96E0B" w:rsidP="00D00BEF">
      <w:pPr>
        <w:pStyle w:val="ConsPlusNonformat"/>
        <w:jc w:val="right"/>
      </w:pPr>
      <w:r>
        <w:t xml:space="preserve">                                      наблюдательного совета муниципального</w:t>
      </w:r>
    </w:p>
    <w:p w:rsidR="00C96E0B" w:rsidRDefault="00C96E0B" w:rsidP="00D00BEF">
      <w:pPr>
        <w:pStyle w:val="ConsPlusNonformat"/>
        <w:jc w:val="right"/>
      </w:pPr>
      <w:r>
        <w:t xml:space="preserve">                                             автономного учреждения</w:t>
      </w:r>
    </w:p>
    <w:p w:rsidR="00C96E0B" w:rsidRDefault="00C96E0B" w:rsidP="00D00BEF">
      <w:pPr>
        <w:pStyle w:val="ConsPlusNonformat"/>
        <w:jc w:val="right"/>
      </w:pPr>
      <w:r>
        <w:t xml:space="preserve">                                                 города Перми)</w:t>
      </w:r>
    </w:p>
    <w:p w:rsidR="00C96E0B" w:rsidRDefault="00C96E0B" w:rsidP="00D00BEF">
      <w:pPr>
        <w:pStyle w:val="ConsPlusNonformat"/>
        <w:jc w:val="right"/>
      </w:pPr>
    </w:p>
    <w:p w:rsidR="00C96E0B" w:rsidRDefault="00C96E0B" w:rsidP="00D00BEF">
      <w:pPr>
        <w:pStyle w:val="ConsPlusNonformat"/>
        <w:jc w:val="center"/>
      </w:pPr>
      <w:r>
        <w:t>Отчет</w:t>
      </w:r>
    </w:p>
    <w:p w:rsidR="00C96E0B" w:rsidRDefault="00C96E0B" w:rsidP="00D00BEF">
      <w:pPr>
        <w:pStyle w:val="ConsPlusNonformat"/>
        <w:jc w:val="center"/>
      </w:pPr>
      <w:r>
        <w:t>о деятельности муниципального автономного учреждения города</w:t>
      </w:r>
    </w:p>
    <w:p w:rsidR="00C96E0B" w:rsidRDefault="00C96E0B" w:rsidP="00D00BEF">
      <w:pPr>
        <w:pStyle w:val="ConsPlusNonformat"/>
        <w:jc w:val="center"/>
      </w:pPr>
      <w:r>
        <w:t xml:space="preserve">Перми </w:t>
      </w:r>
      <w:r w:rsidR="00D00BEF" w:rsidRPr="004A7145">
        <w:rPr>
          <w:sz w:val="24"/>
          <w:szCs w:val="24"/>
          <w:u w:val="single"/>
        </w:rPr>
        <w:t xml:space="preserve">МАУ </w:t>
      </w:r>
      <w:proofErr w:type="gramStart"/>
      <w:r w:rsidR="00D00BEF" w:rsidRPr="004A7145">
        <w:rPr>
          <w:sz w:val="24"/>
          <w:szCs w:val="24"/>
          <w:u w:val="single"/>
        </w:rPr>
        <w:t>ДО</w:t>
      </w:r>
      <w:proofErr w:type="gramEnd"/>
      <w:r w:rsidR="00D00BEF" w:rsidRPr="004A7145">
        <w:rPr>
          <w:sz w:val="24"/>
          <w:szCs w:val="24"/>
          <w:u w:val="single"/>
        </w:rPr>
        <w:t xml:space="preserve"> </w:t>
      </w:r>
      <w:r w:rsidR="00CB051A">
        <w:rPr>
          <w:sz w:val="24"/>
          <w:szCs w:val="24"/>
          <w:u w:val="single"/>
        </w:rPr>
        <w:t>«</w:t>
      </w:r>
      <w:r w:rsidR="00D00BEF" w:rsidRPr="004A7145">
        <w:rPr>
          <w:sz w:val="24"/>
          <w:szCs w:val="24"/>
          <w:u w:val="single"/>
        </w:rPr>
        <w:t>Д</w:t>
      </w:r>
      <w:r w:rsidR="005D53CD">
        <w:rPr>
          <w:sz w:val="24"/>
          <w:szCs w:val="24"/>
          <w:u w:val="single"/>
        </w:rPr>
        <w:t>етская музыкальная школа</w:t>
      </w:r>
      <w:r w:rsidR="00D00BEF" w:rsidRPr="004A7145">
        <w:rPr>
          <w:sz w:val="24"/>
          <w:szCs w:val="24"/>
          <w:u w:val="single"/>
        </w:rPr>
        <w:t xml:space="preserve"> №</w:t>
      </w:r>
      <w:r w:rsidR="005D53CD">
        <w:rPr>
          <w:sz w:val="24"/>
          <w:szCs w:val="24"/>
          <w:u w:val="single"/>
        </w:rPr>
        <w:t xml:space="preserve"> </w:t>
      </w:r>
      <w:r w:rsidR="00F6001E">
        <w:rPr>
          <w:sz w:val="24"/>
          <w:szCs w:val="24"/>
          <w:u w:val="single"/>
        </w:rPr>
        <w:t>2</w:t>
      </w:r>
      <w:r w:rsidR="00CB051A">
        <w:rPr>
          <w:sz w:val="24"/>
          <w:szCs w:val="24"/>
          <w:u w:val="single"/>
        </w:rPr>
        <w:t>»</w:t>
      </w:r>
      <w:r>
        <w:t xml:space="preserve"> за период </w:t>
      </w:r>
      <w:r w:rsidRPr="008C2999">
        <w:rPr>
          <w:u w:val="single"/>
        </w:rPr>
        <w:t xml:space="preserve">с </w:t>
      </w:r>
      <w:r w:rsidR="00F6001E" w:rsidRPr="008C2999">
        <w:rPr>
          <w:u w:val="single"/>
        </w:rPr>
        <w:t>01.01.</w:t>
      </w:r>
      <w:r w:rsidR="00D00BEF" w:rsidRPr="008C2999">
        <w:rPr>
          <w:u w:val="single"/>
        </w:rPr>
        <w:t>201</w:t>
      </w:r>
      <w:r w:rsidR="005D53CD">
        <w:rPr>
          <w:u w:val="single"/>
        </w:rPr>
        <w:t>5</w:t>
      </w:r>
      <w:r w:rsidRPr="008C2999">
        <w:rPr>
          <w:u w:val="single"/>
        </w:rPr>
        <w:t xml:space="preserve"> по </w:t>
      </w:r>
      <w:r w:rsidR="00F6001E" w:rsidRPr="008C2999">
        <w:rPr>
          <w:u w:val="single"/>
        </w:rPr>
        <w:t>31.12.</w:t>
      </w:r>
      <w:r w:rsidR="00D00BEF" w:rsidRPr="008C2999">
        <w:rPr>
          <w:u w:val="single"/>
        </w:rPr>
        <w:t>201</w:t>
      </w:r>
      <w:r w:rsidR="005D53CD">
        <w:rPr>
          <w:u w:val="single"/>
        </w:rPr>
        <w:t>5</w:t>
      </w:r>
    </w:p>
    <w:p w:rsidR="00C96E0B" w:rsidRDefault="00C96E0B" w:rsidP="00D00BEF">
      <w:pPr>
        <w:pStyle w:val="ConsPlusNonformat"/>
        <w:jc w:val="center"/>
      </w:pPr>
      <w:r>
        <w:t>(наименование учреждения)</w:t>
      </w:r>
    </w:p>
    <w:p w:rsidR="00C96E0B" w:rsidRDefault="00C96E0B" w:rsidP="00D00BEF">
      <w:pPr>
        <w:pStyle w:val="ConsPlusNonformat"/>
        <w:jc w:val="center"/>
      </w:pPr>
      <w:r>
        <w:t xml:space="preserve">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" w:name="Par165"/>
      <w:bookmarkEnd w:id="2"/>
      <w:r>
        <w:rPr>
          <w:rFonts w:cs="Times New Roman"/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67"/>
      <w:bookmarkEnd w:id="3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9506"/>
      </w:tblGrid>
      <w:tr w:rsidR="00C96E0B" w:rsidTr="00D00BEF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9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 w:rsidP="005D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автономное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дополнительного образования города Перми «Детская 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 xml:space="preserve">музыкальная </w:t>
            </w:r>
            <w:r>
              <w:rPr>
                <w:rFonts w:ascii="Courier New" w:hAnsi="Courier New" w:cs="Courier New"/>
                <w:sz w:val="20"/>
                <w:szCs w:val="20"/>
              </w:rPr>
              <w:t>школа №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 w:rsidP="005D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«Д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>етская музыкальная школа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№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 w:rsidP="00F6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060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r>
              <w:rPr>
                <w:rFonts w:ascii="Courier New" w:hAnsi="Courier New" w:cs="Courier New"/>
                <w:sz w:val="20"/>
                <w:szCs w:val="20"/>
              </w:rPr>
              <w:t>г. Пермь, ул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Уральская,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 xml:space="preserve"> д. 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 w:rsidP="00F6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060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r>
              <w:rPr>
                <w:rFonts w:ascii="Courier New" w:hAnsi="Courier New" w:cs="Courier New"/>
                <w:sz w:val="20"/>
                <w:szCs w:val="20"/>
              </w:rPr>
              <w:t>г. Пермь, ул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Уральская,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 xml:space="preserve"> д. 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 w:rsidP="00F6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60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41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75</w:t>
            </w:r>
            <w:r>
              <w:rPr>
                <w:rFonts w:ascii="Courier New" w:hAnsi="Courier New" w:cs="Courier New"/>
                <w:sz w:val="20"/>
                <w:szCs w:val="20"/>
              </w:rPr>
              <w:t>; 2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60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34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6001E">
              <w:rPr>
                <w:rFonts w:ascii="Courier New" w:hAnsi="Courier New" w:cs="Courier New"/>
                <w:sz w:val="20"/>
                <w:szCs w:val="20"/>
              </w:rPr>
              <w:t>39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;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</w:t>
            </w:r>
            <w:r w:rsidRPr="00D8003E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D8003E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</w:t>
            </w:r>
            <w:r w:rsidR="00F6001E">
              <w:rPr>
                <w:rFonts w:ascii="Courier New" w:hAnsi="Courier New" w:cs="Courier New"/>
                <w:sz w:val="20"/>
                <w:szCs w:val="20"/>
                <w:lang w:val="en-US"/>
              </w:rPr>
              <w:t>mhs</w:t>
            </w:r>
            <w:proofErr w:type="spellEnd"/>
            <w:r w:rsidR="00F6001E" w:rsidRPr="00F6001E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D8003E">
              <w:rPr>
                <w:rFonts w:ascii="Courier New" w:hAnsi="Courier New" w:cs="Courier New"/>
                <w:sz w:val="20"/>
                <w:szCs w:val="20"/>
              </w:rPr>
              <w:t>@</w:t>
            </w:r>
            <w:proofErr w:type="spellStart"/>
            <w:r w:rsidR="0087635B">
              <w:rPr>
                <w:rFonts w:ascii="Courier New" w:hAnsi="Courier New" w:cs="Courier New"/>
                <w:sz w:val="20"/>
                <w:szCs w:val="20"/>
                <w:lang w:val="en-US"/>
              </w:rPr>
              <w:t>y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andex</w:t>
            </w:r>
            <w:proofErr w:type="spellEnd"/>
            <w:r w:rsidRPr="00D8003E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6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Пономарёва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Елена Алексеевна</w:t>
            </w:r>
          </w:p>
        </w:tc>
      </w:tr>
      <w:tr w:rsidR="00C96E0B" w:rsidTr="00D00BEF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D53CD" w:rsidRDefault="00D00BEF" w:rsidP="005D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серия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59 № 00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>4885433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>31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>08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.201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 w:rsidP="005D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59Л01 № 000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>2667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1672BA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5D53CD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96E0B" w:rsidTr="00D00BEF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91052" w:rsidP="005D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00BEF" w:rsidRDefault="00D00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91"/>
      <w:bookmarkEnd w:id="4"/>
    </w:p>
    <w:p w:rsidR="00D00BEF" w:rsidRDefault="00D00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00BEF" w:rsidRDefault="00D00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F456C" w:rsidRDefault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1.2. Состав наблюдательного совета учреждения</w:t>
      </w: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540"/>
        <w:gridCol w:w="6917"/>
        <w:gridCol w:w="1701"/>
        <w:gridCol w:w="1559"/>
      </w:tblGrid>
      <w:tr w:rsidR="00B53DD9" w:rsidRPr="009706E4" w:rsidTr="004667D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D9" w:rsidRPr="00274EC3" w:rsidRDefault="00B53DD9" w:rsidP="004667DF">
            <w:pPr>
              <w:pStyle w:val="ConsPlusCell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  <w:r w:rsidRPr="00274EC3">
              <w:rPr>
                <w:rFonts w:asciiTheme="majorHAnsi" w:hAnsiTheme="majorHAnsi" w:cs="Courier New"/>
                <w:sz w:val="18"/>
                <w:szCs w:val="18"/>
              </w:rPr>
              <w:t>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D9" w:rsidRPr="00274EC3" w:rsidRDefault="00B53DD9" w:rsidP="004667DF">
            <w:pPr>
              <w:pStyle w:val="ConsPlusCell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  <w:r w:rsidRPr="00274EC3">
              <w:rPr>
                <w:rFonts w:asciiTheme="majorHAnsi" w:hAnsiTheme="majorHAnsi" w:cs="Courier New"/>
                <w:sz w:val="18"/>
                <w:szCs w:val="18"/>
              </w:rPr>
              <w:t>Фамилия, имя, отчество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D9" w:rsidRPr="00274EC3" w:rsidRDefault="00B53DD9" w:rsidP="004667DF">
            <w:pPr>
              <w:pStyle w:val="ConsPlusCell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  <w:r w:rsidRPr="00274EC3">
              <w:rPr>
                <w:rFonts w:asciiTheme="majorHAnsi" w:hAnsiTheme="majorHAnsi" w:cs="Courier New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D9" w:rsidRPr="004667DF" w:rsidRDefault="00274EC3" w:rsidP="004667DF">
            <w:pPr>
              <w:pStyle w:val="a5"/>
              <w:shd w:val="clear" w:color="auto" w:fill="FFFFFF"/>
              <w:spacing w:before="192" w:beforeAutospacing="0" w:after="192" w:afterAutospacing="0"/>
              <w:jc w:val="center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74E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Правовой акт о </w:t>
            </w:r>
            <w:proofErr w:type="spellStart"/>
            <w:r w:rsidRPr="00274EC3">
              <w:rPr>
                <w:rFonts w:asciiTheme="majorHAnsi" w:hAnsiTheme="majorHAnsi"/>
                <w:color w:val="000000"/>
                <w:sz w:val="18"/>
                <w:szCs w:val="18"/>
              </w:rPr>
              <w:t>назначениичленов</w:t>
            </w:r>
            <w:proofErr w:type="spellEnd"/>
            <w:r w:rsidRPr="00274E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4EC3">
              <w:rPr>
                <w:rFonts w:asciiTheme="majorHAnsi" w:hAnsiTheme="majorHAnsi"/>
                <w:color w:val="000000"/>
                <w:sz w:val="18"/>
                <w:szCs w:val="18"/>
              </w:rPr>
              <w:t>наблюдательногосовета</w:t>
            </w:r>
            <w:proofErr w:type="spellEnd"/>
            <w:r w:rsidRPr="00274E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(вид, дата</w:t>
            </w:r>
            <w:proofErr w:type="gramStart"/>
            <w:r w:rsidRPr="00274EC3">
              <w:rPr>
                <w:rFonts w:asciiTheme="majorHAnsi" w:hAnsiTheme="majorHAnsi"/>
                <w:color w:val="000000"/>
                <w:sz w:val="18"/>
                <w:szCs w:val="18"/>
              </w:rPr>
              <w:t>, №,</w:t>
            </w:r>
            <w:proofErr w:type="gramEnd"/>
            <w:r w:rsidRPr="00274EC3">
              <w:rPr>
                <w:rFonts w:asciiTheme="majorHAnsi" w:hAnsiTheme="majorHAnsi"/>
                <w:color w:val="000000"/>
                <w:sz w:val="18"/>
                <w:szCs w:val="18"/>
              </w:rPr>
              <w:t>наименование)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3" w:rsidRPr="00274EC3" w:rsidRDefault="00274EC3" w:rsidP="004667DF">
            <w:pPr>
              <w:pStyle w:val="a5"/>
              <w:shd w:val="clear" w:color="auto" w:fill="FFFFFF"/>
              <w:spacing w:before="192" w:beforeAutospacing="0" w:after="192" w:afterAutospacing="0"/>
              <w:jc w:val="center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74EC3">
              <w:rPr>
                <w:rFonts w:asciiTheme="majorHAnsi" w:hAnsiTheme="majorHAnsi"/>
                <w:color w:val="000000"/>
                <w:sz w:val="18"/>
                <w:szCs w:val="18"/>
              </w:rPr>
              <w:t>Срок</w:t>
            </w:r>
          </w:p>
          <w:p w:rsidR="00274EC3" w:rsidRPr="00274EC3" w:rsidRDefault="00274EC3" w:rsidP="004667DF">
            <w:pPr>
              <w:pStyle w:val="a5"/>
              <w:shd w:val="clear" w:color="auto" w:fill="FFFFFF"/>
              <w:spacing w:before="192" w:beforeAutospacing="0" w:after="192" w:afterAutospacing="0"/>
              <w:jc w:val="center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74EC3">
              <w:rPr>
                <w:rFonts w:asciiTheme="majorHAnsi" w:hAnsiTheme="majorHAnsi"/>
                <w:color w:val="000000"/>
                <w:sz w:val="18"/>
                <w:szCs w:val="18"/>
              </w:rPr>
              <w:t>полномочий</w:t>
            </w:r>
          </w:p>
          <w:p w:rsidR="00B53DD9" w:rsidRPr="00274EC3" w:rsidRDefault="00B53DD9" w:rsidP="004667DF">
            <w:pPr>
              <w:pStyle w:val="ConsPlusCell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</w:tr>
      <w:tr w:rsidR="00B53DD9" w:rsidRPr="009706E4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9706E4" w:rsidRDefault="00B53DD9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6E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9706E4" w:rsidRDefault="00B53DD9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6E4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9706E4" w:rsidRDefault="00B53DD9" w:rsidP="00B53D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6E4">
              <w:rPr>
                <w:rFonts w:ascii="Courier New" w:hAnsi="Courier New" w:cs="Courier New"/>
                <w:sz w:val="18"/>
                <w:szCs w:val="18"/>
              </w:rPr>
              <w:t xml:space="preserve">             3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9706E4" w:rsidRDefault="00274EC3" w:rsidP="00274EC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9706E4" w:rsidRDefault="00274EC3" w:rsidP="00274EC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B53DD9" w:rsidRPr="00EF7721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4667DF" w:rsidRDefault="00B53DD9" w:rsidP="00D00BEF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4667DF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4667DF" w:rsidRDefault="001672BA" w:rsidP="00D00BEF">
            <w:pPr>
              <w:pStyle w:val="ConsPlusCell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Порубова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Оксана Анатольевна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4667DF" w:rsidRDefault="00B53DD9" w:rsidP="0064272C">
            <w:pPr>
              <w:pStyle w:val="ConsPlusCell"/>
              <w:rPr>
                <w:rFonts w:asciiTheme="minorHAnsi" w:hAnsiTheme="minorHAnsi"/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t xml:space="preserve">Главный бухгалтер </w:t>
            </w:r>
            <w:r w:rsidR="00DC0E72">
              <w:rPr>
                <w:rFonts w:asciiTheme="minorHAnsi" w:hAnsiTheme="minorHAnsi"/>
                <w:sz w:val="18"/>
                <w:szCs w:val="18"/>
              </w:rPr>
              <w:t xml:space="preserve">МАУ </w:t>
            </w:r>
            <w:proofErr w:type="gramStart"/>
            <w:r w:rsidR="00DC0E72">
              <w:rPr>
                <w:rFonts w:asciiTheme="minorHAnsi" w:hAnsiTheme="minorHAnsi"/>
                <w:sz w:val="18"/>
                <w:szCs w:val="18"/>
              </w:rPr>
              <w:t>ДО</w:t>
            </w:r>
            <w:proofErr w:type="gramEnd"/>
            <w:r w:rsidR="00DC0E72">
              <w:rPr>
                <w:rFonts w:asciiTheme="minorHAnsi" w:hAnsiTheme="minorHAnsi"/>
                <w:sz w:val="18"/>
                <w:szCs w:val="18"/>
              </w:rPr>
              <w:t xml:space="preserve"> «Д</w:t>
            </w:r>
            <w:r w:rsidR="0064272C">
              <w:rPr>
                <w:rFonts w:asciiTheme="minorHAnsi" w:hAnsiTheme="minorHAnsi"/>
                <w:sz w:val="18"/>
                <w:szCs w:val="18"/>
              </w:rPr>
              <w:t>етская музыкальная школа</w:t>
            </w:r>
            <w:r w:rsidR="00DC0E72">
              <w:rPr>
                <w:rFonts w:asciiTheme="minorHAnsi" w:hAnsiTheme="minorHAnsi"/>
                <w:sz w:val="18"/>
                <w:szCs w:val="18"/>
              </w:rPr>
              <w:t xml:space="preserve"> №</w:t>
            </w:r>
            <w:r w:rsidR="0064272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C0E72">
              <w:rPr>
                <w:rFonts w:asciiTheme="minorHAnsi" w:hAnsiTheme="minorHAnsi"/>
                <w:sz w:val="18"/>
                <w:szCs w:val="18"/>
              </w:rPr>
              <w:t>2»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4667DF" w:rsidRDefault="00E036C9" w:rsidP="00CF456C">
            <w:pPr>
              <w:pStyle w:val="ConsPlusCell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Приказ начальника департамента культуры и молодежной политики от </w:t>
            </w:r>
            <w:r w:rsidR="001447E4">
              <w:rPr>
                <w:rFonts w:asciiTheme="minorHAnsi" w:hAnsiTheme="minorHAnsi"/>
                <w:sz w:val="18"/>
                <w:szCs w:val="18"/>
              </w:rPr>
              <w:t>26.02.13,№ СЭД-09-01-12-45;</w:t>
            </w:r>
            <w:r w:rsidR="00CF456C">
              <w:rPr>
                <w:rFonts w:ascii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/>
                <w:sz w:val="18"/>
                <w:szCs w:val="18"/>
              </w:rPr>
              <w:t>.0</w:t>
            </w:r>
            <w:r w:rsidR="00CF456C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.201</w:t>
            </w:r>
            <w:r w:rsidR="00CF456C">
              <w:rPr>
                <w:rFonts w:asciiTheme="minorHAnsi" w:hAnsiTheme="minorHAnsi"/>
                <w:sz w:val="18"/>
                <w:szCs w:val="18"/>
              </w:rPr>
              <w:t>6</w:t>
            </w:r>
            <w:r>
              <w:rPr>
                <w:rFonts w:asciiTheme="minorHAnsi" w:hAnsiTheme="minorHAnsi"/>
                <w:sz w:val="18"/>
                <w:szCs w:val="18"/>
              </w:rPr>
              <w:t>, № СЭД-09-01-</w:t>
            </w:r>
            <w:r w:rsidR="00CF456C">
              <w:rPr>
                <w:rFonts w:asciiTheme="minorHAnsi" w:hAnsiTheme="minorHAnsi"/>
                <w:sz w:val="18"/>
                <w:szCs w:val="18"/>
              </w:rPr>
              <w:t>06</w:t>
            </w: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CF456C">
              <w:rPr>
                <w:rFonts w:asciiTheme="minorHAnsi" w:hAnsiTheme="minorHAnsi"/>
                <w:sz w:val="18"/>
                <w:szCs w:val="18"/>
              </w:rPr>
              <w:t>137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4667DF" w:rsidRDefault="00274EC3" w:rsidP="00CF456C">
            <w:pPr>
              <w:pStyle w:val="ConsPlusCell"/>
              <w:rPr>
                <w:rFonts w:asciiTheme="minorHAnsi" w:hAnsiTheme="minorHAnsi"/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t xml:space="preserve">До </w:t>
            </w:r>
            <w:r w:rsidR="00CF456C">
              <w:rPr>
                <w:rFonts w:asciiTheme="minorHAnsi" w:hAnsiTheme="minorHAnsi"/>
                <w:sz w:val="18"/>
                <w:szCs w:val="18"/>
              </w:rPr>
              <w:t>23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</w:t>
            </w:r>
            <w:r w:rsidR="00B944EA">
              <w:rPr>
                <w:rFonts w:asciiTheme="minorHAnsi" w:hAnsiTheme="minorHAnsi"/>
                <w:sz w:val="18"/>
                <w:szCs w:val="18"/>
              </w:rPr>
              <w:t>01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.201</w:t>
            </w:r>
            <w:r w:rsidR="00B944EA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4667DF" w:rsidRPr="00EF7721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4667DF" w:rsidP="00D00BEF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4667DF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6A50C8" w:rsidP="00D00BEF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Рюмина Ксения Владимировна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DC0E72" w:rsidP="0064272C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t>П</w:t>
            </w:r>
            <w:r w:rsidR="004667DF" w:rsidRPr="004667DF">
              <w:rPr>
                <w:rFonts w:asciiTheme="minorHAnsi" w:hAnsiTheme="minorHAnsi"/>
                <w:sz w:val="18"/>
                <w:szCs w:val="18"/>
              </w:rPr>
              <w:t>реподаватель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МАУ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ДО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«Д</w:t>
            </w:r>
            <w:r w:rsidR="0064272C">
              <w:rPr>
                <w:rFonts w:asciiTheme="minorHAnsi" w:hAnsiTheme="minorHAnsi"/>
                <w:sz w:val="18"/>
                <w:szCs w:val="18"/>
              </w:rPr>
              <w:t>етская музыкальная школа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№</w:t>
            </w:r>
            <w:r w:rsidR="0064272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2»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1447E4" w:rsidP="006A50C8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Приказ начальника департамента культуры и молодежной политики от 26.02.13,№ СЭД-09-01-12-45;15.01.2016, № СЭД-09-01-06-137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B944EA" w:rsidP="006A50C8">
            <w:pPr>
              <w:rPr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t>До 2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.201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4667DF" w:rsidRPr="00EF7721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462BDB" w:rsidP="00D00BEF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6A50C8" w:rsidP="000357E1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Главатских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Елена </w:t>
            </w:r>
            <w:r w:rsidR="000357E1">
              <w:rPr>
                <w:rFonts w:asciiTheme="minorHAnsi" w:hAnsiTheme="minorHAnsi"/>
                <w:sz w:val="18"/>
                <w:szCs w:val="18"/>
              </w:rPr>
              <w:t>М</w:t>
            </w:r>
            <w:r>
              <w:rPr>
                <w:rFonts w:asciiTheme="minorHAnsi" w:hAnsiTheme="minorHAnsi"/>
                <w:sz w:val="18"/>
                <w:szCs w:val="18"/>
              </w:rPr>
              <w:t>ихайловна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6A50C8" w:rsidP="00B53DD9">
            <w:pPr>
              <w:tabs>
                <w:tab w:val="left" w:pos="4047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Главный специалист </w:t>
            </w:r>
            <w:r w:rsidR="0064272C">
              <w:rPr>
                <w:rFonts w:asciiTheme="minorHAnsi" w:hAnsiTheme="minorHAnsi"/>
                <w:sz w:val="18"/>
                <w:szCs w:val="18"/>
              </w:rPr>
              <w:t xml:space="preserve">отдела предприятий и учреждений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департамента имущественных отношений </w:t>
            </w:r>
            <w:r w:rsidR="000357E1">
              <w:rPr>
                <w:rFonts w:asciiTheme="minorHAnsi" w:hAnsiTheme="minorHAnsi"/>
                <w:sz w:val="18"/>
                <w:szCs w:val="18"/>
              </w:rPr>
              <w:t>администрации города Перми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1447E4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Приказ начальника департамента культуры и молодежной политики от 26.02.13,№ СЭД-09-01-12-45;15.01.2016, № СЭД-09-01-06-137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B944EA">
            <w:pPr>
              <w:rPr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t>До 2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.201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4667DF" w:rsidRPr="00EF7721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462BDB" w:rsidP="00D00BEF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0357E1" w:rsidP="000357E1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Никитина Надежда Михайловна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0357E1" w:rsidP="00B53DD9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Председатель территориального общественного самоуправления (ТОС) «Вечерняя Пермь» микрорайона городские горки Мотовилихинского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1447E4" w:rsidP="000357E1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Приказ начальника департамента культуры и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молодежной политики от 26.02.13,№ СЭД-09-01-12-45;15.01.2016, № СЭД-09-01-06-137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B944EA">
            <w:pPr>
              <w:rPr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lastRenderedPageBreak/>
              <w:t>До 2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.201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4667DF" w:rsidRPr="00EF7721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462BDB" w:rsidP="00D00BEF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lastRenderedPageBreak/>
              <w:t>5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4667DF" w:rsidP="00D00BEF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t>Каминская Светлана Валерьевна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4667DF" w:rsidP="000357E1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t>начальник сектора художественного образования отдела по культуре и дополнительному образованию управления по реализации  культурной и молодежной политики департамента культуры и молодежной политики администрации города Перми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1447E4" w:rsidP="000357E1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Приказ начальника департамента культуры и молодежной политики от 26.02.13,№ СЭД-09-01-12-45;15.01.2016, № СЭД-09-01-06-137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B944EA">
            <w:pPr>
              <w:rPr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t>До 2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.201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4667DF" w:rsidRPr="00EF7721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462BDB" w:rsidP="00D00BEF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6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0357E1" w:rsidP="00B944EA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Пустоз</w:t>
            </w:r>
            <w:r w:rsidR="00B944EA">
              <w:rPr>
                <w:rFonts w:asciiTheme="minorHAnsi" w:hAnsiTheme="minorHAnsi"/>
                <w:sz w:val="18"/>
                <w:szCs w:val="18"/>
              </w:rPr>
              <w:t>ё</w:t>
            </w:r>
            <w:r>
              <w:rPr>
                <w:rFonts w:asciiTheme="minorHAnsi" w:hAnsiTheme="minorHAnsi"/>
                <w:sz w:val="18"/>
                <w:szCs w:val="18"/>
              </w:rPr>
              <w:t>рова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Екатерина Валерьевна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B944EA" w:rsidRDefault="000357E1" w:rsidP="00B944EA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B944EA">
              <w:rPr>
                <w:rFonts w:asciiTheme="minorHAnsi" w:hAnsiTheme="minorHAnsi"/>
                <w:sz w:val="18"/>
                <w:szCs w:val="18"/>
              </w:rPr>
              <w:t>Заместитель директора МАУК «</w:t>
            </w:r>
            <w:r w:rsidR="00B944EA" w:rsidRPr="00B944EA">
              <w:rPr>
                <w:rFonts w:asciiTheme="minorHAnsi" w:hAnsiTheme="minorHAnsi"/>
                <w:sz w:val="18"/>
                <w:szCs w:val="18"/>
              </w:rPr>
              <w:t>Пермский п</w:t>
            </w:r>
            <w:r w:rsidRPr="00B944EA">
              <w:rPr>
                <w:rFonts w:asciiTheme="minorHAnsi" w:hAnsiTheme="minorHAnsi"/>
                <w:sz w:val="18"/>
                <w:szCs w:val="18"/>
              </w:rPr>
              <w:t>ланетарий»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E036C9" w:rsidRDefault="001447E4" w:rsidP="000357E1">
            <w:pPr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Приказ начальника департамента культуры и молодежной политики от 26.02.13,№ СЭД-09-01-12-45;15.01.2016, № СЭД-09-01-06-137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4667DF" w:rsidRDefault="00B944EA">
            <w:pPr>
              <w:rPr>
                <w:sz w:val="18"/>
                <w:szCs w:val="18"/>
              </w:rPr>
            </w:pPr>
            <w:r w:rsidRPr="004667DF">
              <w:rPr>
                <w:rFonts w:asciiTheme="minorHAnsi" w:hAnsiTheme="minorHAnsi"/>
                <w:sz w:val="18"/>
                <w:szCs w:val="18"/>
              </w:rPr>
              <w:t>До 2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Pr="004667DF">
              <w:rPr>
                <w:rFonts w:asciiTheme="minorHAnsi" w:hAnsiTheme="minorHAnsi"/>
                <w:sz w:val="18"/>
                <w:szCs w:val="18"/>
              </w:rPr>
              <w:t>.201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</w:tbl>
    <w:p w:rsidR="00E036C9" w:rsidRDefault="00E036C9" w:rsidP="007470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5" w:name="Par204"/>
      <w:bookmarkEnd w:id="5"/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1.3.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5529"/>
        <w:gridCol w:w="4394"/>
      </w:tblGrid>
      <w:tr w:rsidR="00C96E0B" w:rsidTr="00EF7721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 w:rsidTr="00EF77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C96E0B" w:rsidP="0064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  <w:hyperlink w:anchor="Par225" w:history="1">
              <w:r w:rsidRPr="00B53DD9">
                <w:rPr>
                  <w:rFonts w:ascii="Courier New" w:hAnsi="Courier New" w:cs="Courier New"/>
                  <w:sz w:val="20"/>
                  <w:szCs w:val="20"/>
                </w:rPr>
                <w:t>&lt;</w:t>
              </w:r>
              <w:r w:rsidR="00B53DD9" w:rsidRPr="00B53DD9">
                <w:rPr>
                  <w:rFonts w:ascii="Courier New" w:hAnsi="Courier New" w:cs="Courier New"/>
                  <w:sz w:val="20"/>
                  <w:szCs w:val="20"/>
                </w:rPr>
                <w:t>201</w:t>
              </w:r>
              <w:r w:rsidR="0064272C">
                <w:rPr>
                  <w:rFonts w:ascii="Courier New" w:hAnsi="Courier New" w:cs="Courier New"/>
                  <w:sz w:val="20"/>
                  <w:szCs w:val="20"/>
                </w:rPr>
                <w:t>4</w:t>
              </w:r>
              <w:r w:rsidRPr="00B53DD9">
                <w:rPr>
                  <w:rFonts w:ascii="Courier New" w:hAnsi="Courier New" w:cs="Courier New"/>
                  <w:sz w:val="20"/>
                  <w:szCs w:val="20"/>
                </w:rPr>
                <w:t>&gt;</w:t>
              </w:r>
            </w:hyperlink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C96E0B" w:rsidP="0064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  <w:hyperlink w:anchor="Par226" w:history="1">
              <w:r w:rsidRPr="00B53DD9">
                <w:rPr>
                  <w:rFonts w:ascii="Courier New" w:hAnsi="Courier New" w:cs="Courier New"/>
                  <w:sz w:val="20"/>
                  <w:szCs w:val="20"/>
                </w:rPr>
                <w:t>&lt;</w:t>
              </w:r>
              <w:r w:rsidR="00B53DD9" w:rsidRPr="00B53DD9">
                <w:rPr>
                  <w:rFonts w:ascii="Courier New" w:hAnsi="Courier New" w:cs="Courier New"/>
                  <w:sz w:val="20"/>
                  <w:szCs w:val="20"/>
                </w:rPr>
                <w:t>201</w:t>
              </w:r>
              <w:r w:rsidR="0064272C">
                <w:rPr>
                  <w:rFonts w:ascii="Courier New" w:hAnsi="Courier New" w:cs="Courier New"/>
                  <w:sz w:val="20"/>
                  <w:szCs w:val="20"/>
                </w:rPr>
                <w:t>5</w:t>
              </w:r>
              <w:r w:rsidRPr="00B53DD9">
                <w:rPr>
                  <w:rFonts w:ascii="Courier New" w:hAnsi="Courier New" w:cs="Courier New"/>
                  <w:sz w:val="20"/>
                  <w:szCs w:val="20"/>
                </w:rPr>
                <w:t>&gt;</w:t>
              </w:r>
            </w:hyperlink>
          </w:p>
        </w:tc>
      </w:tr>
      <w:tr w:rsidR="00C96E0B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96E0B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EF" w:rsidRDefault="00D00BEF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6E4">
              <w:rPr>
                <w:rFonts w:ascii="Courier New" w:hAnsi="Courier New" w:cs="Courier New"/>
                <w:sz w:val="18"/>
                <w:szCs w:val="18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C96E0B" w:rsidRDefault="003812AD" w:rsidP="0038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="00D00BEF">
              <w:rPr>
                <w:rFonts w:ascii="Courier New" w:hAnsi="Courier New" w:cs="Courier New"/>
                <w:sz w:val="18"/>
                <w:szCs w:val="18"/>
              </w:rPr>
              <w:t>бразовательная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, методическая,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творческая, культурно-просветительская.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2C" w:rsidRDefault="0064272C" w:rsidP="006427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начальника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департамента культуры и молодежной политики администрации города Перми от 17.10.2012, № СЭД-09-01-15-28</w:t>
            </w:r>
          </w:p>
          <w:p w:rsidR="00C96E0B" w:rsidRDefault="0064272C" w:rsidP="006427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59Л01 № 0000377 от 20.03.2013 бессрочно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AD" w:rsidRDefault="003812AD" w:rsidP="003812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начальника департамента культуры и молодежной политики администрации города Перми от 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29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07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5, № СЭД-09-01-0</w:t>
            </w:r>
            <w:r>
              <w:rPr>
                <w:rFonts w:ascii="Courier New" w:hAnsi="Courier New" w:cs="Courier New"/>
                <w:sz w:val="20"/>
                <w:szCs w:val="20"/>
              </w:rPr>
              <w:t>5-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  <w:p w:rsidR="00C96E0B" w:rsidRDefault="003812AD" w:rsidP="006427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59Л01 № 000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2667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2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C3CF9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EC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EC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деятельности, не являющиеся основными: </w:t>
            </w:r>
          </w:p>
          <w:p w:rsidR="00EC3CF9" w:rsidRDefault="00EC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детей дошкольного возраста в группах для подготовки к учебному процессу;</w:t>
            </w:r>
          </w:p>
          <w:p w:rsidR="00EC3CF9" w:rsidRDefault="00EC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детей дошкольного возраста в группах раннего эстетического развития;</w:t>
            </w:r>
          </w:p>
          <w:p w:rsidR="00EC3CF9" w:rsidRDefault="00EC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детей школьного возраста, не включённых в квоту муниципального задания, по образовательным программам с 5-ти и 7-ми летним курсом обучения;</w:t>
            </w:r>
          </w:p>
          <w:p w:rsidR="00EC3CF9" w:rsidRDefault="00EC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детей с 13 лет по дополнительным 3-х годичным образовательным программам и др.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2C" w:rsidRDefault="0064272C" w:rsidP="006427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культуры и молодежной политики администрации города Перми от 17.10.2012, № СЭД-09-01-15-28</w:t>
            </w:r>
          </w:p>
          <w:p w:rsidR="00EC3CF9" w:rsidRDefault="0064272C" w:rsidP="006427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59Л01 № 0000377 от 20.03.2013 бессрочно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EC3CF9" w:rsidP="00EC3C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культуры и молодежной политики администрации города Перми от 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29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07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, № СЭД-09-01-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5-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  <w:p w:rsidR="00EC3CF9" w:rsidRDefault="00EC3CF9" w:rsidP="0064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59Л01 № 000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2667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2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B53DD9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6" w:name="Par225"/>
      <w:bookmarkEnd w:id="6"/>
      <w:r w:rsidRPr="00B53DD9">
        <w:rPr>
          <w:rFonts w:cs="Times New Roman"/>
          <w:sz w:val="16"/>
          <w:szCs w:val="16"/>
        </w:rPr>
        <w:t>&lt;*&gt; n-1 - год, предыдущий отчетному году,</w:t>
      </w:r>
    </w:p>
    <w:p w:rsidR="00C96E0B" w:rsidRPr="005B024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7" w:name="Par226"/>
      <w:bookmarkEnd w:id="7"/>
      <w:r w:rsidRPr="00B53DD9">
        <w:rPr>
          <w:rFonts w:cs="Times New Roman"/>
          <w:sz w:val="16"/>
          <w:szCs w:val="16"/>
        </w:rPr>
        <w:t>&lt;**&gt; n - отчетный год.</w:t>
      </w:r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228"/>
      <w:bookmarkEnd w:id="8"/>
      <w:r>
        <w:rPr>
          <w:rFonts w:cs="Times New Roman"/>
          <w:szCs w:val="28"/>
        </w:rPr>
        <w:t>1.4.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64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64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64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64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4272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EC3C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EC3CF9" w:rsidP="00CB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EC3CF9" w:rsidP="00CB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EC3CF9" w:rsidP="00CB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EC3CF9" w:rsidP="00CB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45,19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AF4B45" w:rsidP="00CB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88,48%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EC3CF9" w:rsidP="00A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  <w:r w:rsidR="00565D06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F4B45">
              <w:rPr>
                <w:rFonts w:ascii="Courier New" w:hAnsi="Courier New" w:cs="Courier New"/>
                <w:sz w:val="20"/>
                <w:szCs w:val="20"/>
              </w:rPr>
              <w:t>28</w:t>
            </w: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EC3C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EC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EC3CF9" w:rsidP="00EC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EC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EC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A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11,52%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Default="00565D06" w:rsidP="00A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F4B45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F4B45"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9" w:name="Par244"/>
      <w:bookmarkEnd w:id="9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921"/>
        <w:gridCol w:w="1843"/>
        <w:gridCol w:w="1701"/>
        <w:gridCol w:w="1559"/>
        <w:gridCol w:w="1559"/>
        <w:gridCol w:w="1418"/>
      </w:tblGrid>
      <w:tr w:rsidR="00C96E0B" w:rsidTr="00D00BE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показателей  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изм. 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lastRenderedPageBreak/>
              <w:t>201</w:t>
            </w:r>
            <w:r w:rsidR="00AF4B4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F4B4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6E0B" w:rsidTr="00D00BE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D00B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Tr="00D00B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51,19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6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51,19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6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51,19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6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51,19</w:t>
            </w:r>
          </w:p>
        </w:tc>
      </w:tr>
      <w:tr w:rsidR="00C96E0B" w:rsidTr="00D00B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6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6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6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C96E0B" w:rsidTr="00D00B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EF" w:rsidRDefault="00D00BEF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6E4">
              <w:rPr>
                <w:rFonts w:ascii="Courier New" w:hAnsi="Courier New" w:cs="Courier New"/>
                <w:sz w:val="18"/>
                <w:szCs w:val="18"/>
              </w:rPr>
              <w:t>Квалификация сотрудников</w:t>
            </w:r>
            <w:r w:rsidR="00565D06">
              <w:rPr>
                <w:rFonts w:ascii="Courier New" w:hAnsi="Courier New" w:cs="Courier New"/>
                <w:sz w:val="18"/>
                <w:szCs w:val="18"/>
              </w:rPr>
              <w:t xml:space="preserve">, в </w:t>
            </w:r>
            <w:proofErr w:type="spellStart"/>
            <w:r w:rsidR="00565D06">
              <w:rPr>
                <w:rFonts w:ascii="Courier New" w:hAnsi="Courier New" w:cs="Courier New"/>
                <w:sz w:val="18"/>
                <w:szCs w:val="18"/>
              </w:rPr>
              <w:t>т</w:t>
            </w:r>
            <w:proofErr w:type="gramStart"/>
            <w:r w:rsidR="00565D06"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spellEnd"/>
            <w:proofErr w:type="gramEnd"/>
            <w:r w:rsidR="00565D06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565D06" w:rsidRDefault="00565D06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Руководитель - высшее профессиональное образование, стаж 2</w:t>
            </w:r>
            <w:r w:rsidR="000C5176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0C5176">
              <w:rPr>
                <w:rFonts w:ascii="Courier New" w:hAnsi="Courier New" w:cs="Courier New"/>
                <w:sz w:val="18"/>
                <w:szCs w:val="18"/>
              </w:rPr>
              <w:t>лет</w:t>
            </w:r>
            <w:r>
              <w:rPr>
                <w:rFonts w:ascii="Courier New" w:hAnsi="Courier New" w:cs="Courier New"/>
                <w:sz w:val="18"/>
                <w:szCs w:val="18"/>
              </w:rPr>
              <w:t>, преподаватели и АУП 29 человек – имеющие высшее образование, 16 человек – среднее профессиональное образование, стаж сотрудников в среднем 30 лет</w:t>
            </w:r>
          </w:p>
          <w:p w:rsidR="00C96E0B" w:rsidRDefault="00C96E0B" w:rsidP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Default="00AF4B45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Default="00A5311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Default="00A5311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Default="00A5311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EF772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10" w:name="Par265"/>
      <w:bookmarkEnd w:id="10"/>
      <w:r w:rsidRPr="00EF7721">
        <w:rPr>
          <w:rFonts w:cs="Times New Roman"/>
          <w:sz w:val="16"/>
          <w:szCs w:val="16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Pr="00EF772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11" w:name="Par266"/>
      <w:bookmarkEnd w:id="11"/>
      <w:r w:rsidRPr="00EF7721">
        <w:rPr>
          <w:rFonts w:cs="Times New Roman"/>
          <w:sz w:val="16"/>
          <w:szCs w:val="16"/>
        </w:rPr>
        <w:t>&lt;**&gt; Указывается уровень профессионального образования и стаж работы сотрудников.</w:t>
      </w:r>
    </w:p>
    <w:p w:rsidR="00970A90" w:rsidRPr="00EF7721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16"/>
          <w:szCs w:val="16"/>
        </w:rPr>
      </w:pPr>
      <w:bookmarkStart w:id="12" w:name="Par268"/>
      <w:bookmarkEnd w:id="12"/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614"/>
        <w:gridCol w:w="2126"/>
        <w:gridCol w:w="1701"/>
        <w:gridCol w:w="1560"/>
      </w:tblGrid>
      <w:tr w:rsidR="00C96E0B" w:rsidTr="00970A9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C517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C517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96E0B" w:rsidTr="00970A9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0C5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C96E0B" w:rsidTr="00970A90">
        <w:trPr>
          <w:trHeight w:val="20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  <w:p w:rsidR="00C96E0B" w:rsidRPr="00970A90" w:rsidRDefault="00C96E0B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P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P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руководители</w:t>
            </w:r>
          </w:p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административно-управленческий персонал</w:t>
            </w:r>
          </w:p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вспомогательный персонал</w:t>
            </w:r>
          </w:p>
          <w:p w:rsidR="00970A90" w:rsidRP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 xml:space="preserve">- основной персонал (педагогические </w:t>
            </w:r>
            <w:r w:rsidR="00A53116">
              <w:rPr>
                <w:rFonts w:ascii="Courier New" w:hAnsi="Courier New" w:cs="Courier New"/>
                <w:sz w:val="20"/>
                <w:szCs w:val="20"/>
              </w:rPr>
              <w:t>работники)</w:t>
            </w:r>
          </w:p>
          <w:p w:rsid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Pr="00970A90" w:rsidRDefault="00A53116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970A90" w:rsidRPr="00970A90" w:rsidRDefault="00A53116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C96E0B" w:rsidRPr="00970A90" w:rsidRDefault="000C517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Pr="00970A90" w:rsidRDefault="000C5176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70A90" w:rsidRPr="00970A90" w:rsidRDefault="00A433EC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70A90" w:rsidRPr="00970A90" w:rsidRDefault="007D7CB8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C96E0B" w:rsidRPr="00970A90" w:rsidRDefault="00A5311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7D7CB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29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23438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47003" w:rsidRDefault="00747003" w:rsidP="005B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47003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B4A78">
              <w:rPr>
                <w:rFonts w:ascii="Courier New" w:hAnsi="Courier New" w:cs="Courier New"/>
                <w:sz w:val="20"/>
                <w:szCs w:val="20"/>
              </w:rPr>
              <w:t>4078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87635B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Pr="0087635B" w:rsidRDefault="00EF7721" w:rsidP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Pr="00A53116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</w:pP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5B" w:rsidRPr="00B71D27" w:rsidRDefault="00C96E0B" w:rsidP="0087635B">
            <w:pPr>
              <w:pStyle w:val="ConsPlusCell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87635B" w:rsidRPr="00970A90" w:rsidRDefault="0087635B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руководители</w:t>
            </w:r>
          </w:p>
          <w:p w:rsidR="0087635B" w:rsidRPr="00970A90" w:rsidRDefault="0087635B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административно-управленческий персонал</w:t>
            </w:r>
          </w:p>
          <w:p w:rsidR="0087635B" w:rsidRPr="00970A90" w:rsidRDefault="0087635B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вспомогательный персонал</w:t>
            </w:r>
          </w:p>
          <w:p w:rsidR="00C96E0B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основной персонал (педагогические работники)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5B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87635B" w:rsidRDefault="0029030A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60568</w:t>
            </w:r>
          </w:p>
          <w:p w:rsidR="0087635B" w:rsidRDefault="0029030A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28044</w:t>
            </w:r>
          </w:p>
          <w:p w:rsidR="0087635B" w:rsidRDefault="0029030A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18911</w:t>
            </w:r>
          </w:p>
          <w:p w:rsidR="00C96E0B" w:rsidRPr="00970A90" w:rsidRDefault="0029030A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21678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5B" w:rsidRPr="00747003" w:rsidRDefault="0087635B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87635B" w:rsidRPr="00747003" w:rsidRDefault="005B4A78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68590</w:t>
            </w:r>
          </w:p>
          <w:p w:rsidR="0087635B" w:rsidRPr="00747003" w:rsidRDefault="005B4A78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34239</w:t>
            </w:r>
          </w:p>
          <w:p w:rsidR="0087635B" w:rsidRPr="00747003" w:rsidRDefault="007D7CB8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14617</w:t>
            </w:r>
          </w:p>
          <w:p w:rsidR="00C96E0B" w:rsidRPr="00747003" w:rsidRDefault="007D7CB8" w:rsidP="005B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23497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EF772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13" w:name="Par290"/>
      <w:bookmarkEnd w:id="13"/>
      <w:r w:rsidRPr="00EF7721">
        <w:rPr>
          <w:rFonts w:cs="Times New Roman"/>
          <w:sz w:val="16"/>
          <w:szCs w:val="16"/>
        </w:rPr>
        <w:lastRenderedPageBreak/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F456C" w:rsidRDefault="00CF456C" w:rsidP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292"/>
      <w:bookmarkEnd w:id="14"/>
    </w:p>
    <w:p w:rsidR="00CF456C" w:rsidRDefault="00CF456C" w:rsidP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F456C" w:rsidRDefault="00CF456C" w:rsidP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F456C" w:rsidRDefault="00CF456C" w:rsidP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F456C" w:rsidRDefault="00CF456C" w:rsidP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F456C" w:rsidRDefault="00CF456C" w:rsidP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F456C" w:rsidRDefault="00CF456C" w:rsidP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C517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C517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C517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C517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15" w:name="Par333"/>
      <w:bookmarkEnd w:id="15"/>
      <w:r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315"/>
        <w:gridCol w:w="2126"/>
        <w:gridCol w:w="1985"/>
      </w:tblGrid>
      <w:tr w:rsidR="00C96E0B" w:rsidTr="00970A90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0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B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B4A78">
              <w:rPr>
                <w:rFonts w:ascii="Courier New" w:hAnsi="Courier New" w:cs="Courier New"/>
                <w:sz w:val="20"/>
                <w:szCs w:val="20"/>
              </w:rPr>
              <w:t>2014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B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5B4A78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0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C10C4" w:rsidTr="00EC10C4">
        <w:trPr>
          <w:trHeight w:val="613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10C4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03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10C4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социальных гарантий и льгот педагогическим работникам муниципальных учреждений дополнительного образования в сфере культуры детских музыкальных школ (п.1.5.1.2.1 Плана-графика);</w:t>
            </w:r>
          </w:p>
          <w:p w:rsidR="00EC10C4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мер социальной поддержки педагогическим работникам муниципальных учреждений дополнительного образования в сфере культуры (детских музыкальных школ)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п.1.5.1.2.1 приложения № 6 к муниципальной программе _ Плана-графика подпрограммы 1.5 «Одаренные дети города Перми» муниципальной программы «Культура города Перми» на 2015 год»</w:t>
            </w:r>
            <w:r w:rsidR="00934B77">
              <w:rPr>
                <w:rFonts w:ascii="Courier New" w:hAnsi="Courier New" w:cs="Courier New"/>
                <w:sz w:val="20"/>
                <w:szCs w:val="20"/>
              </w:rPr>
              <w:t>).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10C4" w:rsidRPr="005B4A78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778,7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10C4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C10C4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C10C4" w:rsidRPr="002D2D2C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0C4" w:rsidTr="00EC10C4">
        <w:trPr>
          <w:trHeight w:val="1202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10C4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10C4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10C4" w:rsidRDefault="00EC10C4" w:rsidP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10C4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C10C4" w:rsidRDefault="00EC10C4" w:rsidP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766,1</w:t>
            </w:r>
          </w:p>
        </w:tc>
      </w:tr>
      <w:tr w:rsidR="00AC5B52" w:rsidTr="001F25B0">
        <w:trPr>
          <w:trHeight w:val="2717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103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работников муниципальных учреждений города Перми путевками на санаторно-курортное лечение и оздоровление на основании Закона Пермского края от 08.12.2006 № 30-КЗ «Об обеспечении работников государственных и муниципальных учреждений Пермского края путевками на санаторно-курортное лечение и оздоровление», Постановления Администрации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от 22.04.2008 № 292 «Об утверждении Порядка обеспечения работников муниципальных учреждений города Перми путевками на санаторно-курортное лечение и оздоровление», подпрограммы 1.1 «Поддержка социально незащищенных категорий населения города Перми» муниципальной программы «Социальная поддержка населения города Перми» на 2014 год., утвержденной постановлением администрации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17.10.2013г. № 872 (п.1.1.2.2.1 приложения 1 к муниципальной программе – Плана-графика подпрограммы 1.1 «Поддержка социально незащищенных категорий населения города Перми муниципальной программы);</w:t>
            </w:r>
          </w:p>
          <w:p w:rsidR="00AC5B52" w:rsidRDefault="00AC5B52" w:rsidP="0093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работников муниципальных учреждений города Перми путевками на санаторно-курортное лечение и оздоровление в соответствии с: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аконом Пермского края от 01.04.2015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оздоровление»- постановлением администрации города Перми от 05.10.2015 № 718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участников системы обеспечения работников муниципальных учреждений города Перми путевками на санаторно-курортное лечение и оздоровление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»-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п.1.1.2.3.1 плана –графика подпрограммы 1.1«Поддержка социально незащищенных категорий населения города Перми» муниципальной программы «Социальная поддержка населения города Перми» от 17.10.2014г. № 745.</w:t>
            </w: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участия одаренных детей города Перми в конкурсах, фестивалях, художественных выставках, пленэрах и иных мероприятиях регионального, всероссийского, международного уровней (п.1.5.1.3.2 Плана-графика);</w:t>
            </w: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и проведение мероприятий, посвященных юбилейным и значимым датам МАОУ ДОД (п.1.5.1.3.6 Плана-графика).</w:t>
            </w: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Обновление музыкальных инструментов МАОУ ДОД (п.1.5.1.3.6 приложения № 6 к муниципальной программе - Плана-графика подпрограммы 1.5 «Одаренные дети города Перми» муниципальной программы «Культура города Перми» на 2015 год»)</w:t>
            </w:r>
          </w:p>
          <w:p w:rsidR="00AC5B52" w:rsidRPr="00A8692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Выполнение нормативных требований, предписаний надзорных органов, приведение в нормативное состояние имущественных комплексов учреждений, подведомственных учреждений департамента культуры и молодежной политики администрации города Перми (п.1.4.1.1.14 приложения № 5 к муниципальной программе – Плана-графика</w:t>
            </w:r>
            <w:r w:rsidR="005418EA">
              <w:rPr>
                <w:rFonts w:ascii="Courier New" w:hAnsi="Courier New" w:cs="Courier New"/>
                <w:sz w:val="20"/>
                <w:szCs w:val="20"/>
              </w:rPr>
              <w:t xml:space="preserve"> подпрограммы 1.4 «Приведение в нормативное состояние подведомственных учреждений департамента культуры и молодежной политики администрации города Перми» муниципальной программы «Культура города Перми» на 2015 год»)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Pr="00CB051A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Pr="00A53116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Pr="002D2D2C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5B52" w:rsidTr="001F25B0">
        <w:trPr>
          <w:trHeight w:val="3042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Pr="005B4A78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23,1</w:t>
            </w: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5B52" w:rsidTr="00AC5B52">
        <w:trPr>
          <w:trHeight w:val="146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44,8</w:t>
            </w: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  <w:p w:rsidR="00AC5B52" w:rsidRDefault="00AC5B52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5B52" w:rsidTr="00AC5B52">
        <w:trPr>
          <w:trHeight w:val="713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Default="00AC5B52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  <w:p w:rsidR="00AC5B52" w:rsidRDefault="00AC5B52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5B52" w:rsidTr="00EC10C4">
        <w:trPr>
          <w:trHeight w:val="18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B52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B52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B52" w:rsidRDefault="00AC5B52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8EA" w:rsidRDefault="005418EA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418EA" w:rsidRDefault="005418EA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5B52" w:rsidRDefault="00AC5B52" w:rsidP="001F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--------------------------------</w:t>
      </w:r>
    </w:p>
    <w:p w:rsidR="00C96E0B" w:rsidRPr="00EF772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16" w:name="Par349"/>
      <w:bookmarkEnd w:id="16"/>
      <w:r w:rsidRPr="00EF7721">
        <w:rPr>
          <w:rFonts w:cs="Times New Roman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26"/>
      </w:tblGrid>
      <w:tr w:rsidR="0087635B" w:rsidTr="0087635B">
        <w:trPr>
          <w:trHeight w:val="227"/>
          <w:tblCellSpacing w:w="5" w:type="nil"/>
        </w:trPr>
        <w:tc>
          <w:tcPr>
            <w:tcW w:w="1985" w:type="dxa"/>
          </w:tcPr>
          <w:p w:rsidR="0087635B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635B" w:rsidTr="0087635B">
        <w:trPr>
          <w:trHeight w:val="227"/>
          <w:tblCellSpacing w:w="5" w:type="nil"/>
        </w:trPr>
        <w:tc>
          <w:tcPr>
            <w:tcW w:w="1985" w:type="dxa"/>
          </w:tcPr>
          <w:p w:rsidR="0087635B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 w:rsidP="00F6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17" w:name="Par351"/>
      <w:bookmarkEnd w:id="17"/>
      <w:r>
        <w:rPr>
          <w:rFonts w:cs="Times New Roman"/>
          <w:szCs w:val="28"/>
        </w:rPr>
        <w:t>1.9.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3966"/>
      </w:tblGrid>
      <w:tr w:rsidR="00C96E0B" w:rsidTr="0087635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00D8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00D8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Tr="0087635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3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Tr="0087635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116" w:rsidRDefault="00C96E0B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</w:p>
          <w:p w:rsidR="004C151A" w:rsidRDefault="00A53116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повышенного уровня</w:t>
            </w:r>
            <w:r w:rsidR="004C151A">
              <w:rPr>
                <w:rFonts w:ascii="Courier New" w:hAnsi="Courier New" w:cs="Courier New"/>
                <w:sz w:val="20"/>
                <w:szCs w:val="20"/>
              </w:rPr>
              <w:t xml:space="preserve"> «Музыкальное искусство» и «Хоровое пение»: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C151A" w:rsidRDefault="004C151A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 летнее обучение младшие классы   </w:t>
            </w:r>
          </w:p>
          <w:p w:rsidR="00CB051A" w:rsidRDefault="00CB051A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051A" w:rsidRDefault="00CB051A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5-летнее обучение старшие классы</w:t>
            </w:r>
          </w:p>
          <w:p w:rsidR="00CB051A" w:rsidRDefault="00CB051A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051A" w:rsidRDefault="00CB051A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051A" w:rsidRDefault="00AC771C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7-летнее обучение младшие классы   </w:t>
            </w:r>
          </w:p>
          <w:p w:rsidR="00CB051A" w:rsidRDefault="00CB051A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 музыкального искусства и хорового пения </w:t>
            </w:r>
            <w:r>
              <w:rPr>
                <w:rFonts w:ascii="Courier New" w:hAnsi="Courier New" w:cs="Courier New"/>
                <w:sz w:val="20"/>
                <w:szCs w:val="20"/>
              </w:rPr>
              <w:t>и нормативных затрат на содержание муниципального имущества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7-летнее обучение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старшие классы  </w:t>
            </w:r>
          </w:p>
          <w:p w:rsidR="00197201" w:rsidRDefault="00AC771C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AC771C" w:rsidRDefault="00AC771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5F93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31162">
              <w:rPr>
                <w:rFonts w:ascii="Courier New" w:hAnsi="Courier New" w:cs="Courier New"/>
                <w:sz w:val="20"/>
                <w:szCs w:val="20"/>
              </w:rPr>
              <w:t>образовательным</w:t>
            </w:r>
            <w:r w:rsidRPr="00485F93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программам в области музыкального искусства и хорового пения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 нормативных затрат на содержание муниципального имущества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>8-летнее обучение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ФГТ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>ладшие классы</w:t>
            </w:r>
          </w:p>
          <w:p w:rsidR="00197201" w:rsidRDefault="00197201" w:rsidP="00500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0D8B" w:rsidRDefault="00500D8B" w:rsidP="00500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</w:t>
            </w:r>
            <w:r w:rsidRPr="00630269">
              <w:rPr>
                <w:rFonts w:ascii="Courier New" w:hAnsi="Courier New" w:cs="Courier New"/>
                <w:sz w:val="20"/>
                <w:szCs w:val="20"/>
              </w:rPr>
              <w:t>образовательным</w:t>
            </w:r>
            <w:r w:rsidRPr="00485F93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программам в области музыкального искусства и хорового пения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 нормативных затрат на содержание муниципального имущества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8-летнее обучение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ФГТ Хоровое пение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младшие классы</w:t>
            </w:r>
          </w:p>
          <w:p w:rsidR="00AC771C" w:rsidRDefault="00AC771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</w:t>
            </w:r>
            <w:r w:rsidRPr="00485F93">
              <w:rPr>
                <w:rFonts w:ascii="Courier New" w:hAnsi="Courier New" w:cs="Courier New"/>
                <w:sz w:val="22"/>
                <w:szCs w:val="20"/>
              </w:rPr>
              <w:t xml:space="preserve">образовательным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программам в области музыкального искусства и хорового пения </w:t>
            </w:r>
            <w:r>
              <w:rPr>
                <w:rFonts w:ascii="Courier New" w:hAnsi="Courier New" w:cs="Courier New"/>
                <w:sz w:val="20"/>
                <w:szCs w:val="20"/>
              </w:rPr>
              <w:t>и нормативных затрат на содержание муниципального имущества 5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-летнее обучение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ФГТ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младшие классы</w:t>
            </w:r>
          </w:p>
          <w:p w:rsidR="00D252B1" w:rsidRDefault="00D252B1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331</w:t>
            </w:r>
          </w:p>
          <w:p w:rsidR="004C151A" w:rsidRDefault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C151A" w:rsidRDefault="004C151A" w:rsidP="004C151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4C151A" w:rsidRDefault="004C151A" w:rsidP="004C151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CB051A" w:rsidRDefault="00500D8B" w:rsidP="004C151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  <w:p w:rsidR="00CB051A" w:rsidRPr="00CB051A" w:rsidRDefault="00CB051A" w:rsidP="00CB051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B051A" w:rsidRDefault="00CB051A" w:rsidP="00CB051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CB051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B051A" w:rsidRDefault="00500D8B" w:rsidP="00CB051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  <w:p w:rsidR="00CB051A" w:rsidRPr="00CB051A" w:rsidRDefault="00CB051A" w:rsidP="00CB051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B051A" w:rsidRDefault="00CB051A" w:rsidP="00CB051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500D8B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</w:t>
            </w:r>
          </w:p>
          <w:p w:rsidR="00197201" w:rsidRPr="00197201" w:rsidRDefault="00197201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A13E0" w:rsidRDefault="00500D8B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  <w:p w:rsidR="00500D8B" w:rsidRDefault="00500D8B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00D8B" w:rsidRDefault="00500D8B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00D8B" w:rsidRDefault="00500D8B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D252B1" w:rsidRDefault="00D252B1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Pr="00197201" w:rsidRDefault="00D252B1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51A" w:rsidRDefault="004C151A" w:rsidP="00F61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331</w:t>
            </w:r>
          </w:p>
          <w:p w:rsidR="00CB051A" w:rsidRPr="00CB051A" w:rsidRDefault="00CB051A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051A" w:rsidRDefault="00CB051A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500D8B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P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500D8B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  <w:p w:rsidR="00197201" w:rsidRP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500D8B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  <w:p w:rsidR="00197201" w:rsidRP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500D8B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</w:t>
            </w:r>
          </w:p>
          <w:p w:rsidR="00197201" w:rsidRP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500D8B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  <w:p w:rsidR="00D252B1" w:rsidRDefault="00D252B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  <w:p w:rsidR="00D252B1" w:rsidRDefault="00D252B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C771C" w:rsidRDefault="00AC771C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Pr="00197201" w:rsidRDefault="00D252B1" w:rsidP="00F614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7635B" w:rsidRDefault="004C151A" w:rsidP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Ребёнок в возрасте от 7 до 14 лет, подростки в возрасте от 14 до 18 лет, проживающий на территории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</w:tr>
      <w:tr w:rsidR="00C96E0B" w:rsidTr="0087635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19720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плату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97201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</w:p>
          <w:p w:rsidR="00197201" w:rsidRDefault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дошкольного возраста к учебному процессу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97201" w:rsidRDefault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97201" w:rsidRDefault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197201" w:rsidP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детей дошкольного возраста в группах раннего эстетического развития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67ABE" w:rsidRDefault="00967ABE" w:rsidP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967ABE" w:rsidP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967ABE" w:rsidP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образовательные услуги, направленные на всестороннее развитие гармоничной личности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01" w:rsidRDefault="00D2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  <w:p w:rsidR="00197201" w:rsidRPr="00197201" w:rsidRDefault="00197201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D252B1" w:rsidP="001972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967ABE" w:rsidRDefault="00967ABE" w:rsidP="00967AB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42014" w:rsidRDefault="00642014" w:rsidP="00967AB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D252B1" w:rsidP="00967AB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  <w:p w:rsidR="00967ABE" w:rsidRPr="00967ABE" w:rsidRDefault="00967ABE" w:rsidP="00967AB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Pr="00967ABE" w:rsidRDefault="00967ABE" w:rsidP="00967AB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252B1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ED4" w:rsidRPr="00486C98" w:rsidRDefault="0064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  <w:p w:rsidR="00975ED4" w:rsidRDefault="00975ED4" w:rsidP="00975ED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75ED4" w:rsidRPr="00486C98" w:rsidRDefault="00642014" w:rsidP="00975ED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975ED4" w:rsidRDefault="00975ED4" w:rsidP="00975ED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42014" w:rsidRDefault="00642014" w:rsidP="00975ED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75ED4" w:rsidRPr="00486C98" w:rsidRDefault="00642014" w:rsidP="00975ED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975ED4" w:rsidRDefault="00975ED4" w:rsidP="00975ED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Pr="00486C98" w:rsidRDefault="00642014" w:rsidP="00975ED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3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ABE" w:rsidRDefault="00967ABE" w:rsidP="0096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967ABE" w:rsidP="0096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967ABE" w:rsidP="0096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967ABE" w:rsidP="0096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87635B" w:rsidP="0096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967ABE">
              <w:rPr>
                <w:rFonts w:ascii="Courier New" w:hAnsi="Courier New" w:cs="Courier New"/>
                <w:sz w:val="20"/>
                <w:szCs w:val="20"/>
              </w:rPr>
              <w:t xml:space="preserve"> в возрасте 5-6 лет</w:t>
            </w:r>
          </w:p>
          <w:p w:rsidR="00967ABE" w:rsidRPr="00967ABE" w:rsidRDefault="00967ABE" w:rsidP="00967AB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967ABE" w:rsidP="00967AB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67ABE" w:rsidRDefault="00967ABE" w:rsidP="00967AB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4,5-5 лет</w:t>
            </w:r>
          </w:p>
          <w:p w:rsidR="00C96E0B" w:rsidRPr="00967ABE" w:rsidRDefault="00967ABE" w:rsidP="00967AB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7-18 лет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8" w:name="Par367"/>
      <w:bookmarkEnd w:id="18"/>
      <w:r>
        <w:rPr>
          <w:rFonts w:cs="Times New Roman"/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369"/>
      <w:bookmarkEnd w:id="19"/>
      <w:r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697"/>
        <w:gridCol w:w="1134"/>
        <w:gridCol w:w="993"/>
        <w:gridCol w:w="1134"/>
        <w:gridCol w:w="992"/>
        <w:gridCol w:w="1134"/>
        <w:gridCol w:w="1134"/>
        <w:gridCol w:w="1134"/>
        <w:gridCol w:w="1276"/>
      </w:tblGrid>
      <w:tr w:rsidR="00C96E0B" w:rsidTr="009A13E0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 w:rsidTr="009A3B61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9A13E0" w:rsidTr="009A3B61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DD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252B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DD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252B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DD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252B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DD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252B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DD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252B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DD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252B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DD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252B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DD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252B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9A13E0" w:rsidTr="009A3B6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9A13E0" w:rsidRPr="009A13E0" w:rsidTr="009A3B6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</w:t>
            </w:r>
          </w:p>
          <w:p w:rsidR="004B7AF6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</w:t>
            </w:r>
          </w:p>
          <w:p w:rsidR="004B7AF6" w:rsidRDefault="004B7AF6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4B7AF6" w:rsidRPr="004B7AF6" w:rsidRDefault="004B7AF6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13E0" w:rsidRPr="004B7AF6" w:rsidRDefault="009A13E0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left w:val="single" w:sz="8" w:space="0" w:color="auto"/>
              <w:right w:val="single" w:sz="8" w:space="0" w:color="auto"/>
            </w:tcBorders>
          </w:tcPr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40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4B7AF6" w:rsidRDefault="004B7AF6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 музыкального искусства и хорового пения </w:t>
            </w:r>
            <w:r w:rsidR="00131162">
              <w:rPr>
                <w:rFonts w:ascii="Courier New" w:hAnsi="Courier New" w:cs="Courier New"/>
                <w:sz w:val="20"/>
                <w:szCs w:val="20"/>
              </w:rPr>
              <w:t xml:space="preserve">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5- летнее обучение младшие классы   </w:t>
            </w:r>
          </w:p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40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630269" w:rsidRDefault="0063026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40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4B7AF6" w:rsidRDefault="004B7AF6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</w:t>
            </w:r>
            <w:r w:rsidR="00131162">
              <w:rPr>
                <w:rFonts w:ascii="Courier New" w:hAnsi="Courier New" w:cs="Courier New"/>
                <w:sz w:val="20"/>
                <w:szCs w:val="20"/>
              </w:rPr>
              <w:t xml:space="preserve">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5-летнее обучение старшие классы</w:t>
            </w:r>
          </w:p>
          <w:p w:rsidR="004B7AF6" w:rsidRPr="004B7AF6" w:rsidRDefault="004B7AF6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4B7AF6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13</w:t>
            </w:r>
          </w:p>
          <w:p w:rsidR="004B7AF6" w:rsidRPr="004B7AF6" w:rsidRDefault="004B7AF6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4B7AF6" w:rsidRDefault="004B7AF6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30269" w:rsidRDefault="003B184D" w:rsidP="00D252B1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</w:t>
            </w:r>
          </w:p>
          <w:p w:rsidR="009A13E0" w:rsidRPr="004B7AF6" w:rsidRDefault="003B184D" w:rsidP="00D252B1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</w:t>
            </w:r>
            <w:r w:rsidR="00D252B1">
              <w:rPr>
                <w:rFonts w:asciiTheme="minorHAnsi" w:hAnsiTheme="minorHAnsi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9A13E0" w:rsidRDefault="009A13E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3B184D" w:rsidRDefault="00D252B1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  <w:p w:rsidR="003B184D" w:rsidRDefault="003B184D" w:rsidP="003B184D">
            <w:pPr>
              <w:rPr>
                <w:lang w:eastAsia="ru-RU"/>
              </w:rPr>
            </w:pPr>
          </w:p>
          <w:p w:rsidR="00F6140C" w:rsidRDefault="00F6140C" w:rsidP="003B184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</w:t>
            </w:r>
          </w:p>
          <w:p w:rsidR="00630269" w:rsidRDefault="00F6140C" w:rsidP="003B184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</w:p>
          <w:p w:rsidR="003B184D" w:rsidRPr="003B184D" w:rsidRDefault="00F6140C" w:rsidP="003B184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r w:rsidR="00D252B1">
              <w:rPr>
                <w:sz w:val="20"/>
                <w:szCs w:val="20"/>
                <w:lang w:eastAsia="ru-RU"/>
              </w:rPr>
              <w:t>26</w:t>
            </w:r>
          </w:p>
          <w:p w:rsidR="009A13E0" w:rsidRPr="003B184D" w:rsidRDefault="009A13E0" w:rsidP="003B184D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4B7AF6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13</w:t>
            </w:r>
          </w:p>
          <w:p w:rsidR="004B7AF6" w:rsidRPr="004B7AF6" w:rsidRDefault="004B7AF6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4B7AF6" w:rsidRDefault="004B7AF6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30269" w:rsidRDefault="003B184D" w:rsidP="00D252B1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</w:t>
            </w:r>
          </w:p>
          <w:p w:rsidR="009A13E0" w:rsidRPr="004B7AF6" w:rsidRDefault="003B184D" w:rsidP="00D252B1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</w:t>
            </w:r>
            <w:r w:rsidR="00D252B1">
              <w:rPr>
                <w:rFonts w:asciiTheme="minorHAnsi" w:hAnsiTheme="minorHAnsi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9A13E0" w:rsidRDefault="009A13E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3B184D" w:rsidRDefault="00D252B1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0</w:t>
            </w:r>
          </w:p>
          <w:p w:rsidR="003B184D" w:rsidRDefault="003B184D" w:rsidP="003B184D">
            <w:pPr>
              <w:rPr>
                <w:lang w:eastAsia="ru-RU"/>
              </w:rPr>
            </w:pPr>
          </w:p>
          <w:p w:rsidR="00F6140C" w:rsidRDefault="00F6140C" w:rsidP="003B184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</w:t>
            </w:r>
          </w:p>
          <w:p w:rsidR="00630269" w:rsidRDefault="00F6140C" w:rsidP="003B184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</w:t>
            </w:r>
          </w:p>
          <w:p w:rsidR="009A13E0" w:rsidRPr="003B184D" w:rsidRDefault="00F6140C" w:rsidP="003B184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="003B184D" w:rsidRPr="003B184D">
              <w:rPr>
                <w:sz w:val="20"/>
                <w:szCs w:val="20"/>
                <w:lang w:eastAsia="ru-RU"/>
              </w:rPr>
              <w:t>2</w:t>
            </w:r>
            <w:r w:rsidR="00D252B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4B7AF6" w:rsidRDefault="004B7AF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4B7AF6" w:rsidRDefault="00D252B1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693,9</w:t>
            </w:r>
          </w:p>
          <w:p w:rsidR="004B7AF6" w:rsidRDefault="004B7AF6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131162" w:rsidRDefault="00131162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30269" w:rsidRDefault="00630269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13E0" w:rsidRPr="004B7AF6" w:rsidRDefault="00D252B1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1118,1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4B7AF6" w:rsidRDefault="004B7AF6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B184D" w:rsidRDefault="00D252B1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220,6</w:t>
            </w:r>
          </w:p>
          <w:p w:rsidR="003B184D" w:rsidRDefault="003B184D" w:rsidP="003B184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131162" w:rsidRDefault="00131162" w:rsidP="003B184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30269" w:rsidRDefault="00630269" w:rsidP="003B184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3B61" w:rsidRPr="003B184D" w:rsidRDefault="00D252B1" w:rsidP="003B184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1438,7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4B7AF6" w:rsidRDefault="004B7AF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4B7AF6" w:rsidRDefault="00D252B1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693,9</w:t>
            </w:r>
          </w:p>
          <w:p w:rsidR="004B7AF6" w:rsidRDefault="004B7AF6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131162" w:rsidRDefault="00131162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30269" w:rsidRDefault="00630269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13E0" w:rsidRPr="004B7AF6" w:rsidRDefault="00D252B1" w:rsidP="004B7AF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1118,1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3B184D" w:rsidRDefault="003B184D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B184D" w:rsidRDefault="00D252B1" w:rsidP="003B184D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220,6</w:t>
            </w:r>
          </w:p>
          <w:p w:rsidR="003B184D" w:rsidRDefault="003B184D" w:rsidP="003B184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131162" w:rsidRDefault="00131162" w:rsidP="003B184D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30269" w:rsidRDefault="00630269" w:rsidP="003B184D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3B61" w:rsidRPr="003B184D" w:rsidRDefault="00D252B1" w:rsidP="003B184D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1438,7</w:t>
            </w:r>
          </w:p>
        </w:tc>
      </w:tr>
      <w:tr w:rsidR="009A13E0" w:rsidRPr="009A13E0" w:rsidTr="009A3B6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Default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F6" w:rsidRDefault="004B7AF6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</w:t>
            </w:r>
            <w:r w:rsidR="00630269">
              <w:rPr>
                <w:rFonts w:ascii="Courier New" w:hAnsi="Courier New" w:cs="Courier New"/>
                <w:sz w:val="20"/>
                <w:szCs w:val="20"/>
              </w:rPr>
              <w:t xml:space="preserve">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7-летнее обучение младшие классы   </w:t>
            </w:r>
          </w:p>
          <w:p w:rsidR="004B7AF6" w:rsidRDefault="004B7AF6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B7AF6" w:rsidRPr="00485F93" w:rsidRDefault="004B7AF6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Услуга дополнительного образования по образовательным программам в области  музыкального искусства и хорового пения </w:t>
            </w:r>
            <w:r w:rsidR="00630269">
              <w:rPr>
                <w:rFonts w:ascii="Courier New" w:hAnsi="Courier New" w:cs="Courier New"/>
                <w:sz w:val="20"/>
                <w:szCs w:val="20"/>
              </w:rPr>
              <w:t>и нормативных затрат на содержание муниципального имущества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7-летнее обучение старшие классы         </w:t>
            </w:r>
          </w:p>
          <w:p w:rsidR="004B7AF6" w:rsidRPr="00485F93" w:rsidRDefault="004B7AF6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13E0" w:rsidRDefault="004B7AF6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5F9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Услуга дополнительного образования </w:t>
            </w:r>
            <w:r w:rsidR="00131162" w:rsidRPr="00131162">
              <w:rPr>
                <w:rFonts w:ascii="Courier New" w:hAnsi="Courier New" w:cs="Courier New"/>
                <w:sz w:val="20"/>
                <w:szCs w:val="20"/>
              </w:rPr>
              <w:t>образовательным</w:t>
            </w:r>
            <w:r w:rsidR="00131162" w:rsidRPr="00485F93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по программам в области музыкального искусства и хорового пения </w:t>
            </w:r>
            <w:r w:rsidR="00630269">
              <w:rPr>
                <w:rFonts w:ascii="Courier New" w:hAnsi="Courier New" w:cs="Courier New"/>
                <w:sz w:val="20"/>
                <w:szCs w:val="20"/>
              </w:rPr>
              <w:t xml:space="preserve">и нормативных затрат на содержание муниципального имущества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>8-летнее обучение</w:t>
            </w:r>
            <w:r w:rsidR="00630269">
              <w:rPr>
                <w:rFonts w:ascii="Courier New" w:hAnsi="Courier New" w:cs="Courier New"/>
                <w:sz w:val="20"/>
                <w:szCs w:val="20"/>
              </w:rPr>
              <w:t xml:space="preserve"> ФГТ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30269"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>ладшие классы</w:t>
            </w:r>
          </w:p>
          <w:p w:rsidR="00485F93" w:rsidRDefault="00485F93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4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</w:t>
            </w:r>
            <w:r w:rsidRPr="00630269">
              <w:rPr>
                <w:rFonts w:ascii="Courier New" w:hAnsi="Courier New" w:cs="Courier New"/>
                <w:sz w:val="20"/>
                <w:szCs w:val="20"/>
              </w:rPr>
              <w:t>образовательным</w:t>
            </w:r>
            <w:r w:rsidRPr="00485F93">
              <w:rPr>
                <w:rFonts w:ascii="Courier New" w:hAnsi="Courier New" w:cs="Courier New"/>
                <w:sz w:val="22"/>
                <w:szCs w:val="20"/>
              </w:rPr>
              <w:t xml:space="preserve">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программам в области музыкального искусства и хорового пения </w:t>
            </w:r>
            <w:r w:rsidR="00630269">
              <w:rPr>
                <w:rFonts w:ascii="Courier New" w:hAnsi="Courier New" w:cs="Courier New"/>
                <w:sz w:val="20"/>
                <w:szCs w:val="20"/>
              </w:rPr>
              <w:t xml:space="preserve">и нормативных затрат на содержание муниципального имущества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8-летнее обучение </w:t>
            </w:r>
            <w:r w:rsidR="00630269">
              <w:rPr>
                <w:rFonts w:ascii="Courier New" w:hAnsi="Courier New" w:cs="Courier New"/>
                <w:sz w:val="20"/>
                <w:szCs w:val="20"/>
              </w:rPr>
              <w:t>ФГТ Хоровое пение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младшие классы</w:t>
            </w:r>
          </w:p>
          <w:p w:rsidR="00485F93" w:rsidRDefault="00485F93" w:rsidP="004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4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48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</w:t>
            </w:r>
            <w:r w:rsidRPr="00485F93">
              <w:rPr>
                <w:rFonts w:ascii="Courier New" w:hAnsi="Courier New" w:cs="Courier New"/>
                <w:sz w:val="22"/>
                <w:szCs w:val="20"/>
              </w:rPr>
              <w:t xml:space="preserve">образовательным 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программам в области музыкального искусства и хорового пения </w:t>
            </w:r>
            <w:r w:rsidR="00630269">
              <w:rPr>
                <w:rFonts w:ascii="Courier New" w:hAnsi="Courier New" w:cs="Courier New"/>
                <w:sz w:val="20"/>
                <w:szCs w:val="20"/>
              </w:rPr>
              <w:t xml:space="preserve">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-летнее обучение </w:t>
            </w:r>
            <w:r w:rsidR="00630269">
              <w:rPr>
                <w:rFonts w:ascii="Courier New" w:hAnsi="Courier New" w:cs="Courier New"/>
                <w:sz w:val="20"/>
                <w:szCs w:val="20"/>
              </w:rPr>
              <w:t>ФГТ</w:t>
            </w:r>
            <w:r w:rsidRPr="00485F93">
              <w:rPr>
                <w:rFonts w:ascii="Courier New" w:hAnsi="Courier New" w:cs="Courier New"/>
                <w:sz w:val="20"/>
                <w:szCs w:val="20"/>
              </w:rPr>
              <w:t xml:space="preserve"> младшие классы</w:t>
            </w:r>
          </w:p>
          <w:p w:rsidR="00485F93" w:rsidRPr="009A13E0" w:rsidRDefault="00485F93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137</w:t>
            </w: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30269" w:rsidRDefault="0063026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30269" w:rsidRDefault="0063026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F6140C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107</w:t>
            </w: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30269" w:rsidRDefault="0063026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85F93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36</w:t>
            </w: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30269" w:rsidRDefault="0063026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6176F" w:rsidRDefault="0066176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6176F" w:rsidRDefault="0066176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6176F" w:rsidRDefault="0066176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6176F" w:rsidRDefault="0066176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6176F" w:rsidRDefault="0066176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6176F" w:rsidRDefault="0066176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6176F" w:rsidRDefault="0066176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6176F" w:rsidRPr="009A13E0" w:rsidRDefault="0066176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Default="00D252B1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76</w:t>
            </w:r>
          </w:p>
          <w:p w:rsidR="00F6140C" w:rsidRDefault="00F6140C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30269" w:rsidRDefault="00630269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30269" w:rsidRDefault="00630269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D252B1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</w:t>
            </w: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30269" w:rsidRDefault="00630269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D252B1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84</w:t>
            </w: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30269" w:rsidRDefault="00630269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D252B1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Pr="009A13E0" w:rsidRDefault="0066176F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137</w:t>
            </w: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30269" w:rsidRDefault="0063026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30269" w:rsidRDefault="0063026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F6140C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107</w:t>
            </w: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30269" w:rsidRDefault="0063026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36</w:t>
            </w:r>
          </w:p>
          <w:p w:rsidR="00F6140C" w:rsidRDefault="00F6140C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30269" w:rsidRDefault="0063026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D252B1" w:rsidRDefault="00D252B1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  <w:p w:rsidR="0066176F" w:rsidRDefault="0066176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6176F" w:rsidRDefault="0066176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6176F" w:rsidRDefault="0066176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6176F" w:rsidRDefault="0066176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6176F" w:rsidRDefault="0066176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6176F" w:rsidRDefault="0066176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6176F" w:rsidRDefault="0066176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6176F" w:rsidRDefault="0066176F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66176F" w:rsidRPr="009A13E0" w:rsidRDefault="0066176F" w:rsidP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Default="00D252B1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76</w:t>
            </w: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30269" w:rsidRDefault="00630269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30269" w:rsidRDefault="00630269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D252B1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</w:t>
            </w: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30269" w:rsidRDefault="00630269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D252B1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84</w:t>
            </w: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30269" w:rsidRDefault="00630269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D252B1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Default="00485F93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85F93" w:rsidRPr="009A13E0" w:rsidRDefault="0066176F" w:rsidP="006617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6257,1</w:t>
            </w:r>
          </w:p>
          <w:p w:rsidR="00F6140C" w:rsidRDefault="00F6140C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30269" w:rsidRDefault="00630269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30269" w:rsidRDefault="00630269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5974,5</w:t>
            </w:r>
          </w:p>
          <w:p w:rsidR="00D252B1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30269" w:rsidRDefault="00630269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976,5</w:t>
            </w:r>
          </w:p>
          <w:p w:rsidR="00F6140C" w:rsidRDefault="00F6140C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30269" w:rsidRDefault="00630269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88,1</w:t>
            </w: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Pr="009A13E0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Default="00D252B1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4063,1</w:t>
            </w: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30269" w:rsidRDefault="00630269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30269" w:rsidRDefault="00630269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D252B1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7246,3</w:t>
            </w: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30269" w:rsidRDefault="00630269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D252B1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1924,5</w:t>
            </w: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30269" w:rsidRDefault="00630269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66176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327,6</w:t>
            </w: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30269" w:rsidRDefault="00630269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Pr="009A13E0" w:rsidRDefault="0066176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6257,1</w:t>
            </w:r>
          </w:p>
          <w:p w:rsidR="00F6140C" w:rsidRDefault="00F6140C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F6140C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30269" w:rsidRDefault="00630269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30269" w:rsidRDefault="00630269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6140C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5974,5</w:t>
            </w:r>
          </w:p>
          <w:p w:rsidR="00D252B1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30269" w:rsidRDefault="00630269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252B1" w:rsidRDefault="00D252B1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976,5</w:t>
            </w:r>
          </w:p>
          <w:p w:rsidR="00F6140C" w:rsidRDefault="00F6140C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30269" w:rsidRDefault="00630269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88,1</w:t>
            </w: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30269" w:rsidRDefault="00630269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66176F" w:rsidRPr="009A13E0" w:rsidRDefault="0066176F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Default="003B184D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  </w:t>
            </w:r>
            <w:r w:rsidR="00D252B1">
              <w:rPr>
                <w:rFonts w:cs="Times New Roman"/>
                <w:sz w:val="20"/>
                <w:szCs w:val="20"/>
              </w:rPr>
              <w:t>4063,1</w:t>
            </w: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30269" w:rsidRDefault="00630269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30269" w:rsidRDefault="00630269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D252B1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7246,3</w:t>
            </w: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30269" w:rsidRDefault="00630269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D252B1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1924,5</w:t>
            </w: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30269" w:rsidRDefault="00630269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66176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327,7</w:t>
            </w: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Default="00485F93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30269" w:rsidRDefault="00630269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85F93" w:rsidRPr="009A13E0" w:rsidRDefault="0066176F" w:rsidP="003B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300,8</w:t>
            </w:r>
          </w:p>
        </w:tc>
      </w:tr>
    </w:tbl>
    <w:p w:rsidR="009A3B61" w:rsidRDefault="009A3B61" w:rsidP="00F614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20" w:name="Par384"/>
      <w:bookmarkEnd w:id="20"/>
    </w:p>
    <w:p w:rsidR="009A3B61" w:rsidRDefault="009A3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42014" w:rsidRDefault="00642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42014" w:rsidRDefault="00642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42014" w:rsidRDefault="00642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354"/>
        <w:gridCol w:w="1276"/>
        <w:gridCol w:w="1949"/>
        <w:gridCol w:w="1949"/>
        <w:gridCol w:w="1949"/>
        <w:gridCol w:w="1949"/>
      </w:tblGrid>
      <w:tr w:rsidR="00C96E0B" w:rsidRPr="009A13E0" w:rsidTr="00EF772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176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176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6E0B" w:rsidRPr="009A13E0" w:rsidTr="00EF77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RPr="009A13E0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822D51" w:rsidRPr="009A13E0" w:rsidTr="00EF772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66176F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66176F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64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  <w:r w:rsidR="00486C98" w:rsidRPr="00486C9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64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  <w:r w:rsidR="00486C98" w:rsidRPr="00486C9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22D51" w:rsidRPr="009A13E0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2D51" w:rsidRPr="009A13E0" w:rsidTr="00EF77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B53DD9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53DD9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822D51" w:rsidRPr="00B53DD9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(работ): </w:t>
            </w:r>
          </w:p>
          <w:p w:rsidR="00822D51" w:rsidRPr="00B53DD9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2D51" w:rsidRPr="009A13E0" w:rsidTr="00EF77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B53DD9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B53DD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822D51" w:rsidRPr="00B53DD9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(работ):  </w:t>
            </w:r>
          </w:p>
          <w:p w:rsidR="00822D51" w:rsidRPr="00B53DD9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B32C0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B32C0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B3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B3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</w:tr>
      <w:tr w:rsidR="00822D51" w:rsidRPr="009A13E0" w:rsidTr="00EF77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B53DD9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B53DD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822D51" w:rsidRPr="00B53DD9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</w:t>
            </w:r>
          </w:p>
          <w:p w:rsidR="00822D51" w:rsidRPr="00B53DD9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66176F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66176F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642014" w:rsidP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64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</w:tr>
      <w:tr w:rsidR="00822D51" w:rsidRPr="009A13E0" w:rsidTr="00EF772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</w:t>
            </w:r>
          </w:p>
          <w:p w:rsidR="00B32C00" w:rsidRDefault="00822D51" w:rsidP="00B3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B32C0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231,7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B32C0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231,7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6C98"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6C98"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</w:tr>
      <w:tr w:rsidR="00822D51" w:rsidRPr="009A13E0" w:rsidTr="00EF772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66176F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1700,0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66176F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1700,0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B3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6C98">
              <w:rPr>
                <w:rFonts w:ascii="Courier New" w:hAnsi="Courier New" w:cs="Courier New"/>
                <w:sz w:val="20"/>
                <w:szCs w:val="20"/>
              </w:rPr>
              <w:t>1700,0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B3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6C98">
              <w:rPr>
                <w:rFonts w:ascii="Courier New" w:hAnsi="Courier New" w:cs="Courier New"/>
                <w:sz w:val="20"/>
                <w:szCs w:val="20"/>
              </w:rPr>
              <w:t>1700,0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417"/>
      <w:bookmarkEnd w:id="21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047"/>
        <w:gridCol w:w="1559"/>
        <w:gridCol w:w="1205"/>
        <w:gridCol w:w="1205"/>
        <w:gridCol w:w="1205"/>
        <w:gridCol w:w="1205"/>
      </w:tblGrid>
      <w:tr w:rsidR="00C96E0B" w:rsidTr="00822D5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176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176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6E0B" w:rsidTr="00822D5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0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Tr="00822D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822D51" w:rsidTr="00822D5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1883,0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9706E4" w:rsidRDefault="0066176F" w:rsidP="008954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1952,0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6C98">
              <w:rPr>
                <w:rFonts w:ascii="Courier New" w:hAnsi="Courier New" w:cs="Courier New"/>
                <w:sz w:val="20"/>
                <w:szCs w:val="20"/>
              </w:rPr>
              <w:t>2092,0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486C98" w:rsidP="008954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C98">
              <w:rPr>
                <w:rFonts w:ascii="Courier New" w:hAnsi="Courier New" w:cs="Courier New"/>
                <w:sz w:val="20"/>
                <w:szCs w:val="20"/>
              </w:rPr>
              <w:t>2128,3</w:t>
            </w:r>
          </w:p>
        </w:tc>
      </w:tr>
      <w:tr w:rsidR="00822D51" w:rsidTr="00822D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2D51" w:rsidTr="00822D5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(работ):</w:t>
            </w:r>
          </w:p>
          <w:p w:rsidR="00822D51" w:rsidRDefault="00822D51" w:rsidP="00B3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66176F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700,0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6C98">
              <w:rPr>
                <w:rFonts w:ascii="Courier New" w:hAnsi="Courier New" w:cs="Courier New"/>
                <w:sz w:val="20"/>
                <w:szCs w:val="20"/>
              </w:rPr>
              <w:t>965,0</w:t>
            </w:r>
          </w:p>
          <w:p w:rsidR="008954E0" w:rsidRPr="00486C98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54E0" w:rsidRPr="00486C98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6C98">
              <w:rPr>
                <w:rFonts w:ascii="Courier New" w:hAnsi="Courier New" w:cs="Courier New"/>
                <w:sz w:val="20"/>
                <w:szCs w:val="20"/>
              </w:rPr>
              <w:t>965,0</w:t>
            </w:r>
          </w:p>
          <w:p w:rsidR="008954E0" w:rsidRPr="00486C98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54E0" w:rsidRPr="00486C98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2D51" w:rsidTr="00822D5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1183,0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66176F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1252,0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B3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6C98">
              <w:rPr>
                <w:rFonts w:ascii="Courier New" w:hAnsi="Courier New" w:cs="Courier New"/>
                <w:sz w:val="20"/>
                <w:szCs w:val="20"/>
              </w:rPr>
              <w:t>1163,3</w:t>
            </w:r>
          </w:p>
          <w:p w:rsidR="008954E0" w:rsidRPr="00486C98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54E0" w:rsidRPr="00486C98" w:rsidRDefault="008954E0" w:rsidP="00B3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486C98" w:rsidRDefault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6C98">
              <w:rPr>
                <w:rFonts w:ascii="Courier New" w:hAnsi="Courier New" w:cs="Courier New"/>
                <w:sz w:val="20"/>
                <w:szCs w:val="20"/>
              </w:rPr>
              <w:t>1163,3</w:t>
            </w:r>
          </w:p>
          <w:p w:rsidR="008954E0" w:rsidRPr="00486C98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54E0" w:rsidRPr="00486C98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54E0" w:rsidRPr="00486C98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 w:rsidP="0074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  <w:sectPr w:rsidR="00C96E0B" w:rsidSect="009A3B61">
          <w:pgSz w:w="16838" w:h="11906" w:orient="landscape"/>
          <w:pgMar w:top="794" w:right="1134" w:bottom="851" w:left="1134" w:header="709" w:footer="709" w:gutter="0"/>
          <w:cols w:space="708"/>
          <w:docGrid w:linePitch="381"/>
        </w:sectPr>
      </w:pPr>
    </w:p>
    <w:p w:rsidR="00C96E0B" w:rsidRPr="00EF7721" w:rsidRDefault="00C96E0B" w:rsidP="00F6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22" w:name="Par438"/>
      <w:bookmarkEnd w:id="22"/>
      <w:r w:rsidRPr="00EF7721">
        <w:rPr>
          <w:rFonts w:cs="Times New Roman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1147"/>
        <w:gridCol w:w="489"/>
        <w:gridCol w:w="567"/>
        <w:gridCol w:w="611"/>
        <w:gridCol w:w="446"/>
        <w:gridCol w:w="544"/>
        <w:gridCol w:w="400"/>
        <w:gridCol w:w="475"/>
        <w:gridCol w:w="471"/>
        <w:gridCol w:w="525"/>
        <w:gridCol w:w="648"/>
        <w:gridCol w:w="598"/>
        <w:gridCol w:w="554"/>
        <w:gridCol w:w="598"/>
        <w:gridCol w:w="543"/>
        <w:gridCol w:w="611"/>
        <w:gridCol w:w="446"/>
        <w:gridCol w:w="544"/>
        <w:gridCol w:w="400"/>
        <w:gridCol w:w="475"/>
        <w:gridCol w:w="471"/>
        <w:gridCol w:w="525"/>
        <w:gridCol w:w="648"/>
        <w:gridCol w:w="598"/>
        <w:gridCol w:w="554"/>
        <w:gridCol w:w="598"/>
      </w:tblGrid>
      <w:tr w:rsidR="008954E0" w:rsidRPr="00EF7721" w:rsidTr="002F1B47">
        <w:trPr>
          <w:trHeight w:val="39"/>
        </w:trPr>
        <w:tc>
          <w:tcPr>
            <w:tcW w:w="300" w:type="dxa"/>
            <w:vMerge w:val="restart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1147" w:type="dxa"/>
            <w:vMerge w:val="restart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proofErr w:type="spellStart"/>
            <w:r w:rsidRPr="00EF7721">
              <w:rPr>
                <w:rFonts w:cs="Times New Roman"/>
                <w:sz w:val="20"/>
                <w:szCs w:val="20"/>
              </w:rPr>
              <w:t>Наим</w:t>
            </w:r>
            <w:proofErr w:type="gramStart"/>
            <w:r w:rsidRPr="00EF7721">
              <w:rPr>
                <w:rFonts w:cs="Times New Roman"/>
                <w:sz w:val="20"/>
                <w:szCs w:val="20"/>
              </w:rPr>
              <w:t>е</w:t>
            </w:r>
            <w:proofErr w:type="spellEnd"/>
            <w:r w:rsidRPr="00EF7721">
              <w:rPr>
                <w:rFonts w:cs="Times New Roman"/>
                <w:sz w:val="20"/>
                <w:szCs w:val="20"/>
              </w:rPr>
              <w:t>-</w:t>
            </w:r>
            <w:proofErr w:type="gramEnd"/>
            <w:r w:rsidRPr="00EF7721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EF7721">
              <w:rPr>
                <w:rFonts w:cs="Times New Roman"/>
                <w:sz w:val="20"/>
                <w:szCs w:val="20"/>
              </w:rPr>
              <w:t>нование</w:t>
            </w:r>
            <w:proofErr w:type="spellEnd"/>
            <w:r w:rsidRPr="00EF7721">
              <w:rPr>
                <w:rFonts w:cs="Times New Roman"/>
                <w:sz w:val="20"/>
                <w:szCs w:val="20"/>
              </w:rPr>
              <w:br/>
              <w:t xml:space="preserve">вида   </w:t>
            </w:r>
            <w:r w:rsidRPr="00EF7721">
              <w:rPr>
                <w:rFonts w:cs="Times New Roman"/>
                <w:sz w:val="20"/>
                <w:szCs w:val="20"/>
              </w:rPr>
              <w:br/>
              <w:t>услуги</w:t>
            </w:r>
          </w:p>
        </w:tc>
        <w:tc>
          <w:tcPr>
            <w:tcW w:w="489" w:type="dxa"/>
            <w:vMerge w:val="restart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 xml:space="preserve">Ед. </w:t>
            </w:r>
            <w:r w:rsidRPr="00EF7721">
              <w:rPr>
                <w:rFonts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12850" w:type="dxa"/>
            <w:gridSpan w:val="24"/>
          </w:tcPr>
          <w:p w:rsidR="008954E0" w:rsidRPr="00EF7721" w:rsidRDefault="008954E0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 w:rsidRPr="00EF7721">
              <w:rPr>
                <w:sz w:val="20"/>
                <w:szCs w:val="20"/>
              </w:rPr>
              <w:t xml:space="preserve">                                              Цены (тарифы) на платные услуги (работы), оказываемые потребителям </w:t>
            </w:r>
          </w:p>
        </w:tc>
      </w:tr>
      <w:tr w:rsidR="008954E0" w:rsidRPr="00EF7721" w:rsidTr="002F1B47">
        <w:trPr>
          <w:trHeight w:val="33"/>
        </w:trPr>
        <w:tc>
          <w:tcPr>
            <w:tcW w:w="300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50" w:type="dxa"/>
            <w:gridSpan w:val="24"/>
          </w:tcPr>
          <w:p w:rsidR="008954E0" w:rsidRPr="00EF7721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66176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954E0" w:rsidRPr="00EF7721" w:rsidTr="002F1B47">
        <w:trPr>
          <w:trHeight w:val="33"/>
        </w:trPr>
        <w:tc>
          <w:tcPr>
            <w:tcW w:w="300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37" w:type="dxa"/>
            <w:gridSpan w:val="12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6413" w:type="dxa"/>
            <w:gridSpan w:val="12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EF7721" w:rsidRPr="00EF7721" w:rsidTr="002F1B47">
        <w:trPr>
          <w:trHeight w:val="601"/>
        </w:trPr>
        <w:tc>
          <w:tcPr>
            <w:tcW w:w="300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61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446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54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4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47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47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52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64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55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543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61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446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54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4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47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47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52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64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55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F7721" w:rsidRPr="00EF7721" w:rsidTr="002F1B47">
        <w:trPr>
          <w:trHeight w:val="33"/>
        </w:trPr>
        <w:tc>
          <w:tcPr>
            <w:tcW w:w="3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1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46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4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7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2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4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5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43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1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4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4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47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2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64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5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EF7721" w:rsidRPr="00EF7721" w:rsidTr="002F1B47">
        <w:trPr>
          <w:cantSplit/>
          <w:trHeight w:val="1181"/>
        </w:trPr>
        <w:tc>
          <w:tcPr>
            <w:tcW w:w="3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8954E0" w:rsidRPr="00EF7721" w:rsidRDefault="002F1B47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ОМР</w:t>
            </w:r>
          </w:p>
        </w:tc>
        <w:tc>
          <w:tcPr>
            <w:tcW w:w="489" w:type="dxa"/>
            <w:textDirection w:val="btLr"/>
          </w:tcPr>
          <w:p w:rsidR="008954E0" w:rsidRPr="00EF7721" w:rsidRDefault="008954E0" w:rsidP="005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611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46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44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00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7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54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43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611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46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44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00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7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54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</w:tr>
      <w:tr w:rsidR="00EF7721" w:rsidRPr="00EF7721" w:rsidTr="002F1B47">
        <w:trPr>
          <w:cantSplit/>
          <w:trHeight w:val="1134"/>
        </w:trPr>
        <w:tc>
          <w:tcPr>
            <w:tcW w:w="3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8954E0" w:rsidRPr="00EF7721" w:rsidRDefault="002F1B47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нструмент</w:t>
            </w:r>
            <w:proofErr w:type="spellEnd"/>
          </w:p>
        </w:tc>
        <w:tc>
          <w:tcPr>
            <w:tcW w:w="489" w:type="dxa"/>
            <w:textDirection w:val="btLr"/>
          </w:tcPr>
          <w:p w:rsidR="008954E0" w:rsidRPr="00EF7721" w:rsidRDefault="008954E0" w:rsidP="005B024D">
            <w:pPr>
              <w:ind w:left="113" w:right="11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611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446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544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400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47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554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543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611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446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544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400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47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554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</w:t>
            </w:r>
          </w:p>
        </w:tc>
      </w:tr>
      <w:tr w:rsidR="00EF7721" w:rsidRPr="00EF7721" w:rsidTr="002F1B47">
        <w:trPr>
          <w:cantSplit/>
          <w:trHeight w:val="1134"/>
        </w:trPr>
        <w:tc>
          <w:tcPr>
            <w:tcW w:w="3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:rsidR="008954E0" w:rsidRPr="00EF7721" w:rsidRDefault="002F1B47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Подготовительный класс</w:t>
            </w:r>
          </w:p>
        </w:tc>
        <w:tc>
          <w:tcPr>
            <w:tcW w:w="489" w:type="dxa"/>
            <w:textDirection w:val="btLr"/>
          </w:tcPr>
          <w:p w:rsidR="008954E0" w:rsidRPr="00EF7721" w:rsidRDefault="008954E0" w:rsidP="005B024D">
            <w:pPr>
              <w:ind w:left="113" w:right="11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Руб</w:t>
            </w:r>
            <w:r w:rsidR="005B024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8954E0" w:rsidRPr="00EF7721" w:rsidRDefault="00486C98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  <w:r w:rsidR="002F1B47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611" w:type="dxa"/>
            <w:textDirection w:val="btLr"/>
          </w:tcPr>
          <w:p w:rsidR="008954E0" w:rsidRPr="00EF7721" w:rsidRDefault="007515DC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446" w:type="dxa"/>
            <w:textDirection w:val="btLr"/>
          </w:tcPr>
          <w:p w:rsidR="008954E0" w:rsidRPr="00EF7721" w:rsidRDefault="007515DC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544" w:type="dxa"/>
            <w:textDirection w:val="btLr"/>
          </w:tcPr>
          <w:p w:rsidR="008954E0" w:rsidRPr="00EF7721" w:rsidRDefault="007515DC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400" w:type="dxa"/>
            <w:textDirection w:val="btLr"/>
          </w:tcPr>
          <w:p w:rsidR="008954E0" w:rsidRPr="00EF7721" w:rsidRDefault="007515DC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47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554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543" w:type="dxa"/>
            <w:textDirection w:val="btLr"/>
          </w:tcPr>
          <w:p w:rsidR="008954E0" w:rsidRPr="00EF7721" w:rsidRDefault="007515DC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611" w:type="dxa"/>
            <w:textDirection w:val="btLr"/>
          </w:tcPr>
          <w:p w:rsidR="008954E0" w:rsidRPr="00EF7721" w:rsidRDefault="007515DC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446" w:type="dxa"/>
            <w:textDirection w:val="btLr"/>
          </w:tcPr>
          <w:p w:rsidR="008954E0" w:rsidRPr="00EF7721" w:rsidRDefault="007515DC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544" w:type="dxa"/>
            <w:textDirection w:val="btLr"/>
          </w:tcPr>
          <w:p w:rsidR="008954E0" w:rsidRPr="00EF7721" w:rsidRDefault="007515DC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400" w:type="dxa"/>
            <w:textDirection w:val="btLr"/>
          </w:tcPr>
          <w:p w:rsidR="008954E0" w:rsidRPr="00EF7721" w:rsidRDefault="007515DC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47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554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</w:tc>
      </w:tr>
    </w:tbl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3" w:name="Par456"/>
      <w:bookmarkEnd w:id="23"/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F65876" w:rsidRDefault="00F65876" w:rsidP="00F658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</w:p>
    <w:p w:rsidR="00C96E0B" w:rsidRDefault="00C96E0B" w:rsidP="00F6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2.5.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176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176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65876" w:rsidRDefault="00F6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65876" w:rsidRDefault="00F6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65876" w:rsidRDefault="00F6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65876" w:rsidRDefault="00F6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65876" w:rsidRDefault="00F6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65876" w:rsidRDefault="00F6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65876" w:rsidRDefault="00F6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65876" w:rsidRDefault="00F6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65876" w:rsidRDefault="00F6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65876" w:rsidRDefault="00F6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65876" w:rsidRDefault="00F6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65876" w:rsidRDefault="00F6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65876" w:rsidRDefault="00F6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4" w:name="Par485"/>
      <w:bookmarkEnd w:id="24"/>
      <w:r>
        <w:rPr>
          <w:rFonts w:cs="Times New Roman"/>
          <w:szCs w:val="28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176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176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8954E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8954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8954E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8954E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65876" w:rsidRDefault="00F6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25" w:name="Par512"/>
      <w:bookmarkEnd w:id="25"/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143"/>
        <w:gridCol w:w="2217"/>
      </w:tblGrid>
      <w:tr w:rsidR="00C96E0B" w:rsidTr="0031124D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176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176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 w:rsidTr="003112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6176F" w:rsidP="00DA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2745,3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064F" w:rsidRDefault="005A064F" w:rsidP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6176F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45,3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6E91" w:rsidRDefault="00DA6E91" w:rsidP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5A064F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6176F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5A064F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C96E0B" w:rsidTr="003112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485,0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064F" w:rsidRDefault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622,9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064F" w:rsidRDefault="0066176F" w:rsidP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5A064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5A064F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31124D" w:rsidRPr="00F65876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6" w:name="Par528"/>
      <w:bookmarkEnd w:id="26"/>
    </w:p>
    <w:p w:rsidR="00CF456C" w:rsidRDefault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F456C" w:rsidRDefault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2.8.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C96E0B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6176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6176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6E0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  <w:p w:rsidR="0031124D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</w:tbl>
    <w:p w:rsidR="0031124D" w:rsidRPr="00CF456C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31124D" w:rsidRPr="00CF456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27" w:name="Par547"/>
      <w:bookmarkEnd w:id="27"/>
    </w:p>
    <w:p w:rsidR="0031124D" w:rsidRPr="0031124D" w:rsidRDefault="0031124D" w:rsidP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1124D" w:rsidRP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 w:rsidTr="0031124D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F5CD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F5CD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96E0B" w:rsidTr="003112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064F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46A50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46A5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31124D" w:rsidRPr="00946A50" w:rsidTr="002F5CD0">
        <w:trPr>
          <w:trHeight w:val="89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1.1.1</w:t>
            </w: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824619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946A50">
              <w:rPr>
                <w:rFonts w:asciiTheme="minorHAnsi" w:hAnsiTheme="minorHAnsi" w:cs="Courier New"/>
                <w:sz w:val="20"/>
                <w:szCs w:val="20"/>
              </w:rPr>
              <w:t>Родительская плата за посещение детей учреждения</w:t>
            </w:r>
          </w:p>
          <w:p w:rsidR="00946A50" w:rsidRPr="00946A50" w:rsidRDefault="00946A50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31124D" w:rsidRPr="00946A50" w:rsidRDefault="0031124D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946A50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31124D" w:rsidRPr="00946A50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5A064F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16,8</w:t>
            </w: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5A064F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4,7</w:t>
            </w: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0,3</w:t>
            </w:r>
          </w:p>
          <w:p w:rsid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Pr="005A064F" w:rsidRDefault="0031124D" w:rsidP="005A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946A50">
              <w:rPr>
                <w:rFonts w:asciiTheme="minorHAnsi" w:hAnsiTheme="minorHAnsi" w:cs="Courier New"/>
                <w:sz w:val="20"/>
                <w:szCs w:val="20"/>
              </w:rPr>
              <w:t>Родительская плата за посещение детей учреждения</w:t>
            </w:r>
          </w:p>
        </w:tc>
      </w:tr>
      <w:tr w:rsidR="002F5CD0" w:rsidRPr="00946A50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1.1.2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Pr="00946A50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Pr="00946A50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0,8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Pr="00946A50" w:rsidRDefault="002F5CD0" w:rsidP="005A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Courier New"/>
                <w:sz w:val="20"/>
                <w:szCs w:val="20"/>
              </w:rPr>
              <w:t>Ав</w:t>
            </w:r>
            <w:proofErr w:type="gramStart"/>
            <w:r>
              <w:rPr>
                <w:rFonts w:asciiTheme="minorHAnsi" w:hAnsiTheme="minorHAnsi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Theme="minorHAnsi" w:hAnsiTheme="minorHAnsi" w:cs="Courier New"/>
                <w:sz w:val="20"/>
                <w:szCs w:val="20"/>
              </w:rPr>
              <w:t>латежи</w:t>
            </w:r>
            <w:proofErr w:type="spellEnd"/>
            <w:r>
              <w:rPr>
                <w:rFonts w:asciiTheme="minorHAnsi" w:hAnsiTheme="minorHAnsi" w:cs="Courier New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Theme="minorHAnsi" w:hAnsiTheme="minorHAnsi" w:cs="Courier New"/>
                <w:sz w:val="20"/>
                <w:szCs w:val="20"/>
              </w:rPr>
              <w:t>эл.энергию</w:t>
            </w:r>
            <w:proofErr w:type="spellEnd"/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Tr="0031124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12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064F" w:rsidRDefault="0031124D" w:rsidP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  <w:r w:rsidR="002F5CD0">
              <w:rPr>
                <w:rFonts w:ascii="Courier New" w:hAnsi="Courier New" w:cs="Courier New"/>
                <w:sz w:val="20"/>
                <w:szCs w:val="20"/>
              </w:rPr>
              <w:t>23,7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46A50" w:rsidP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2F5CD0">
              <w:rPr>
                <w:rFonts w:ascii="Courier New" w:hAnsi="Courier New" w:cs="Courier New"/>
                <w:sz w:val="20"/>
                <w:szCs w:val="20"/>
              </w:rPr>
              <w:t>66,1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124D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</w:tr>
      <w:tr w:rsidR="0031124D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31124D" w:rsidRDefault="0031124D" w:rsidP="0082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</w:tr>
      <w:tr w:rsidR="0031124D" w:rsidTr="00946A50">
        <w:trPr>
          <w:trHeight w:val="90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176">
              <w:rPr>
                <w:rFonts w:ascii="Courier New" w:hAnsi="Courier New" w:cs="Courier New"/>
                <w:sz w:val="18"/>
                <w:szCs w:val="18"/>
              </w:rPr>
              <w:t>Задолженность ФСС по временной нетрудоспособности за счет фонд</w:t>
            </w:r>
            <w:proofErr w:type="gramStart"/>
            <w:r w:rsidRPr="00321176">
              <w:rPr>
                <w:rFonts w:ascii="Courier New" w:hAnsi="Courier New" w:cs="Courier New"/>
                <w:sz w:val="18"/>
                <w:szCs w:val="18"/>
              </w:rPr>
              <w:t>а(</w:t>
            </w:r>
            <w:proofErr w:type="spellStart"/>
            <w:proofErr w:type="gramEnd"/>
            <w:r w:rsidRPr="00321176">
              <w:rPr>
                <w:rFonts w:ascii="Courier New" w:hAnsi="Courier New" w:cs="Courier New"/>
                <w:sz w:val="18"/>
                <w:szCs w:val="18"/>
              </w:rPr>
              <w:t>б.лист</w:t>
            </w:r>
            <w:proofErr w:type="spellEnd"/>
            <w:r w:rsidRPr="00321176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461F31" w:rsidRDefault="0031124D" w:rsidP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  <w:r w:rsidR="002F5CD0">
              <w:rPr>
                <w:rFonts w:ascii="Courier New" w:hAnsi="Courier New" w:cs="Courier New"/>
                <w:sz w:val="20"/>
                <w:szCs w:val="20"/>
              </w:rPr>
              <w:t>23,7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946A50" w:rsidP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2F5CD0">
              <w:rPr>
                <w:rFonts w:ascii="Courier New" w:hAnsi="Courier New" w:cs="Courier New"/>
                <w:sz w:val="20"/>
                <w:szCs w:val="20"/>
              </w:rPr>
              <w:t>66,1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176">
              <w:rPr>
                <w:rFonts w:ascii="Courier New" w:hAnsi="Courier New" w:cs="Courier New"/>
                <w:sz w:val="18"/>
                <w:szCs w:val="18"/>
              </w:rPr>
              <w:t>Задолженность ФСС по временной нетрудоспособности за счет</w:t>
            </w:r>
            <w:r w:rsidR="002F5CD0">
              <w:rPr>
                <w:rFonts w:ascii="Courier New" w:hAnsi="Courier New" w:cs="Courier New"/>
                <w:sz w:val="18"/>
                <w:szCs w:val="18"/>
              </w:rPr>
              <w:t xml:space="preserve"> б/</w:t>
            </w:r>
            <w:proofErr w:type="gramStart"/>
            <w:r w:rsidR="002F5CD0">
              <w:rPr>
                <w:rFonts w:ascii="Courier New" w:hAnsi="Courier New" w:cs="Courier New"/>
                <w:sz w:val="18"/>
                <w:szCs w:val="18"/>
              </w:rPr>
              <w:t>л</w:t>
            </w:r>
            <w:proofErr w:type="gramEnd"/>
          </w:p>
        </w:tc>
      </w:tr>
      <w:tr w:rsidR="0031124D" w:rsidTr="0031124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F456C" w:rsidRDefault="00CF456C" w:rsidP="00F6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28" w:name="Par587"/>
      <w:bookmarkEnd w:id="28"/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989"/>
        <w:gridCol w:w="1163"/>
      </w:tblGrid>
      <w:tr w:rsidR="00C96E0B" w:rsidTr="003C4F0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F5CD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F5CD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F5CD0" w:rsidP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17930,6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5E4D" w:rsidP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19117,4</w:t>
            </w: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F3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</w:t>
            </w:r>
          </w:p>
          <w:p w:rsidR="00461F3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461F31" w:rsidRDefault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задание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461F31" w:rsidRDefault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61F31" w:rsidRDefault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61F31" w:rsidRDefault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61F31" w:rsidRDefault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461F31" w:rsidP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цели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F31" w:rsidRDefault="00461F31" w:rsidP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61F31" w:rsidRDefault="002F5CD0" w:rsidP="002F5CD0">
            <w:pPr>
              <w:spacing w:after="0" w:line="240" w:lineRule="auto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15192,1</w:t>
            </w: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215E4D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1883,0</w:t>
            </w:r>
          </w:p>
          <w:p w:rsidR="00215E4D" w:rsidRDefault="00215E4D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5E4D" w:rsidRPr="003C4F05" w:rsidRDefault="00215E4D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F05" w:rsidRDefault="003C4F05" w:rsidP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F05" w:rsidRDefault="00215E4D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15521,7</w:t>
            </w:r>
          </w:p>
          <w:p w:rsidR="003C4F05" w:rsidRDefault="003C4F05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215E4D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2092,0</w:t>
            </w: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F05" w:rsidRDefault="00215E4D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1503,7</w:t>
            </w: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Pr="003C4F05" w:rsidRDefault="00C96E0B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5E4D" w:rsidP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17999,6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19153,7</w:t>
            </w: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F0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задание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цели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F05" w:rsidRDefault="003C4F05" w:rsidP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F05" w:rsidRDefault="00215E4D" w:rsidP="00215E4D">
            <w:pPr>
              <w:spacing w:after="0" w:line="240" w:lineRule="auto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15192,1</w:t>
            </w: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215E4D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1952,0</w:t>
            </w: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Pr="003C4F05" w:rsidRDefault="00215E4D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F05" w:rsidRDefault="003C4F05" w:rsidP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F05" w:rsidRDefault="00215E4D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15521,7</w:t>
            </w:r>
          </w:p>
          <w:p w:rsidR="003C4F05" w:rsidRPr="003C4F05" w:rsidRDefault="003C4F05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F05" w:rsidRDefault="00215E4D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2128,3</w:t>
            </w: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215E4D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1503,7</w:t>
            </w: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Pr="003C4F05" w:rsidRDefault="00C96E0B" w:rsidP="008A43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C4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E6536" w:rsidP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17930,6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E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19163,9</w:t>
            </w: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F0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  <w:p w:rsidR="00C96E0B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43B6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145" w:rsidRDefault="009B4145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4145" w:rsidRDefault="00215E4D" w:rsidP="00215E4D">
            <w:pPr>
              <w:spacing w:after="0" w:line="240" w:lineRule="auto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12511,8</w:t>
            </w:r>
          </w:p>
          <w:p w:rsidR="009B4145" w:rsidRDefault="00215E4D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3566,8</w:t>
            </w:r>
          </w:p>
          <w:p w:rsidR="009B4145" w:rsidRDefault="00215E4D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122,2</w:t>
            </w:r>
          </w:p>
          <w:p w:rsidR="009B4145" w:rsidRDefault="00215E4D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43,8</w:t>
            </w:r>
          </w:p>
          <w:p w:rsidR="009B4145" w:rsidRDefault="00215E4D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211,3</w:t>
            </w:r>
          </w:p>
          <w:p w:rsidR="009B4145" w:rsidRDefault="00215E4D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604,0</w:t>
            </w:r>
          </w:p>
          <w:p w:rsidR="009B4145" w:rsidRDefault="00215E4D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674,7</w:t>
            </w:r>
          </w:p>
          <w:p w:rsidR="009B4145" w:rsidRDefault="00215E4D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38,6</w:t>
            </w:r>
          </w:p>
          <w:p w:rsidR="009B4145" w:rsidRDefault="00215E4D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52,1</w:t>
            </w:r>
          </w:p>
          <w:p w:rsidR="009B4145" w:rsidRDefault="00215E4D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  <w:p w:rsidR="009B4145" w:rsidRDefault="00215E4D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  <w:p w:rsidR="00C96E0B" w:rsidRPr="003C4F05" w:rsidRDefault="00C96E0B" w:rsidP="009B414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145" w:rsidRDefault="009B4145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4145" w:rsidRDefault="00215E4D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13291,0</w:t>
            </w:r>
          </w:p>
          <w:p w:rsidR="009B4145" w:rsidRDefault="00215E4D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3992,0</w:t>
            </w:r>
          </w:p>
          <w:p w:rsidR="009B4145" w:rsidRDefault="00215E4D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</w:t>
            </w:r>
          </w:p>
          <w:p w:rsidR="009B4145" w:rsidRDefault="00215E4D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9B4145" w:rsidRDefault="00215E4D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</w:t>
            </w:r>
            <w:r w:rsidR="005E653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9B4145" w:rsidRDefault="005E6536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978,7</w:t>
            </w:r>
          </w:p>
          <w:p w:rsidR="009B4145" w:rsidRDefault="00215E4D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306,8</w:t>
            </w:r>
          </w:p>
          <w:p w:rsidR="009B4145" w:rsidRDefault="00215E4D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23,1</w:t>
            </w:r>
          </w:p>
          <w:p w:rsidR="009B4145" w:rsidRDefault="005E6536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  <w:p w:rsidR="009B4145" w:rsidRDefault="00215E4D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  <w:p w:rsidR="009B4145" w:rsidRDefault="00215E4D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79,5</w:t>
            </w:r>
          </w:p>
          <w:p w:rsidR="009B4145" w:rsidRPr="009B4145" w:rsidRDefault="009B4145" w:rsidP="009B414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C4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E6536" w:rsidP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17943,7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0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19158,7</w:t>
            </w: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F0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</w:p>
          <w:p w:rsidR="003C4F05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  <w:p w:rsidR="00C96E0B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4145" w:rsidRDefault="00215E4D" w:rsidP="0021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12636,8</w:t>
            </w:r>
          </w:p>
          <w:p w:rsidR="009B4145" w:rsidRDefault="0021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3511,5</w:t>
            </w:r>
          </w:p>
          <w:p w:rsidR="009B4145" w:rsidRDefault="0021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112,6</w:t>
            </w:r>
          </w:p>
          <w:p w:rsidR="009B4145" w:rsidRDefault="0021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43,3</w:t>
            </w:r>
          </w:p>
          <w:p w:rsidR="009B4145" w:rsidRDefault="0021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207,3</w:t>
            </w:r>
          </w:p>
          <w:p w:rsidR="009B4145" w:rsidRDefault="0021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589,0</w:t>
            </w:r>
          </w:p>
          <w:p w:rsidR="009B4145" w:rsidRDefault="0021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644,9</w:t>
            </w:r>
          </w:p>
          <w:p w:rsidR="009B4145" w:rsidRDefault="0021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38,6</w:t>
            </w:r>
          </w:p>
          <w:p w:rsidR="009B4145" w:rsidRDefault="0021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52,1</w:t>
            </w:r>
          </w:p>
          <w:p w:rsidR="009B4145" w:rsidRDefault="0021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  <w:p w:rsidR="009B4145" w:rsidRDefault="0021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B4145" w:rsidRDefault="00A0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13289,9</w:t>
            </w:r>
          </w:p>
          <w:p w:rsidR="009B4145" w:rsidRDefault="00A0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3991,2</w:t>
            </w:r>
          </w:p>
          <w:p w:rsidR="009B4145" w:rsidRDefault="00A0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</w:t>
            </w:r>
          </w:p>
          <w:p w:rsidR="009B4145" w:rsidRDefault="00A0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9B4145" w:rsidRDefault="00A0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187,7</w:t>
            </w:r>
          </w:p>
          <w:p w:rsidR="009B4145" w:rsidRDefault="00A0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978,7</w:t>
            </w:r>
          </w:p>
          <w:p w:rsidR="009B4145" w:rsidRDefault="00A0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303,5</w:t>
            </w:r>
          </w:p>
          <w:p w:rsidR="009B4145" w:rsidRDefault="00A0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23,1</w:t>
            </w:r>
          </w:p>
          <w:p w:rsidR="009B4145" w:rsidRDefault="00A0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  <w:p w:rsidR="009B4145" w:rsidRDefault="00A0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  <w:p w:rsidR="009B4145" w:rsidRDefault="00A0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9" w:name="Par622"/>
      <w:bookmarkEnd w:id="29"/>
    </w:p>
    <w:p w:rsidR="00F65876" w:rsidRDefault="00F65876" w:rsidP="0063339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CF456C" w:rsidRDefault="00CF456C" w:rsidP="0063339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CF456C" w:rsidRDefault="00CF456C" w:rsidP="0063339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0" w:name="Par625"/>
      <w:bookmarkEnd w:id="30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Tr="003120F0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030B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53DD9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DD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030B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F7721" w:rsidTr="003120F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DC7FC6" w:rsidP="0082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DC7FC6" w:rsidP="0082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DC7FC6" w:rsidP="0082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07100A" w:rsidP="00DC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C7FC6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45,3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1EC" w:rsidRDefault="0063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3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00A" w:rsidP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63A80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83,8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C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C7FC6" w:rsidP="0063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C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1061,5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 w:rsidP="0050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 w:rsidP="005E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 w:rsidP="0050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E41B5" w:rsidP="001C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1C255F">
              <w:rPr>
                <w:rFonts w:ascii="Courier New" w:hAnsi="Courier New" w:cs="Courier New"/>
                <w:sz w:val="20"/>
                <w:szCs w:val="20"/>
              </w:rPr>
              <w:t>31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C255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3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3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E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E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430,8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 w:rsidP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 w:rsidP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2314,5</w:t>
            </w:r>
          </w:p>
        </w:tc>
      </w:tr>
      <w:tr w:rsidR="003120F0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63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5E41B5" w:rsidRDefault="005E41B5">
            <w:pPr>
              <w:rPr>
                <w:sz w:val="20"/>
                <w:szCs w:val="20"/>
              </w:rPr>
            </w:pPr>
            <w:r w:rsidRPr="005E41B5">
              <w:rPr>
                <w:sz w:val="20"/>
                <w:szCs w:val="20"/>
              </w:rPr>
              <w:t>1295,2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A34245" w:rsidRDefault="00A34245">
            <w:pPr>
              <w:rPr>
                <w:sz w:val="20"/>
                <w:szCs w:val="20"/>
              </w:rPr>
            </w:pPr>
            <w:r w:rsidRPr="00A34245">
              <w:rPr>
                <w:sz w:val="20"/>
                <w:szCs w:val="20"/>
              </w:rPr>
              <w:t>1295,2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20F0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/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3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3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5E41B5" w:rsidP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A34245">
              <w:rPr>
                <w:rFonts w:ascii="Courier New" w:hAnsi="Courier New" w:cs="Courier New"/>
                <w:sz w:val="20"/>
                <w:szCs w:val="20"/>
              </w:rPr>
              <w:t>14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3424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 w:rsidP="001C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1C255F">
              <w:rPr>
                <w:rFonts w:ascii="Courier New" w:hAnsi="Courier New" w:cs="Courier New"/>
                <w:sz w:val="20"/>
                <w:szCs w:val="20"/>
              </w:rPr>
              <w:t>05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C255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622,9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557,8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212,9</w:t>
            </w:r>
          </w:p>
        </w:tc>
      </w:tr>
      <w:tr w:rsidR="00C96E0B" w:rsidTr="003120F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65,1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421,6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212,9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E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208,6</w:t>
            </w: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E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E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E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E1AF7" w:rsidP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133,5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E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E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E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E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75,1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F456C" w:rsidRDefault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1" w:name="Par801"/>
      <w:bookmarkEnd w:id="31"/>
    </w:p>
    <w:p w:rsidR="00CF456C" w:rsidRDefault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F456C" w:rsidRDefault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F456C" w:rsidRDefault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F456C" w:rsidRDefault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E1AF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E1AF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E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483,2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19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876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879"/>
            <w:bookmarkEnd w:id="3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19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4" w:name="Par898"/>
            <w:bookmarkEnd w:id="3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5" w:name="Par901"/>
            <w:bookmarkEnd w:id="3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5B024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36" w:name="Par917"/>
      <w:bookmarkEnd w:id="36"/>
      <w:r w:rsidRPr="005B024D">
        <w:rPr>
          <w:rFonts w:cs="Times New Roman"/>
          <w:sz w:val="16"/>
          <w:szCs w:val="16"/>
        </w:rPr>
        <w:t xml:space="preserve">&lt;*&gt; В графах 4-7 по </w:t>
      </w:r>
      <w:hyperlink w:anchor="Par876" w:history="1">
        <w:r w:rsidRPr="005B024D">
          <w:rPr>
            <w:rFonts w:cs="Times New Roman"/>
            <w:color w:val="0000FF"/>
            <w:sz w:val="16"/>
            <w:szCs w:val="16"/>
          </w:rPr>
          <w:t>строкам 3.1.1</w:t>
        </w:r>
      </w:hyperlink>
      <w:r w:rsidRPr="005B024D">
        <w:rPr>
          <w:rFonts w:cs="Times New Roman"/>
          <w:sz w:val="16"/>
          <w:szCs w:val="16"/>
        </w:rPr>
        <w:t xml:space="preserve">, </w:t>
      </w:r>
      <w:hyperlink w:anchor="Par879" w:history="1">
        <w:r w:rsidRPr="005B024D">
          <w:rPr>
            <w:rFonts w:cs="Times New Roman"/>
            <w:color w:val="0000FF"/>
            <w:sz w:val="16"/>
            <w:szCs w:val="16"/>
          </w:rPr>
          <w:t>3.1.2</w:t>
        </w:r>
      </w:hyperlink>
      <w:r w:rsidRPr="005B024D">
        <w:rPr>
          <w:rFonts w:cs="Times New Roman"/>
          <w:sz w:val="16"/>
          <w:szCs w:val="16"/>
        </w:rPr>
        <w:t xml:space="preserve">, </w:t>
      </w:r>
      <w:hyperlink w:anchor="Par898" w:history="1">
        <w:r w:rsidRPr="005B024D">
          <w:rPr>
            <w:rFonts w:cs="Times New Roman"/>
            <w:color w:val="0000FF"/>
            <w:sz w:val="16"/>
            <w:szCs w:val="16"/>
          </w:rPr>
          <w:t>4.1</w:t>
        </w:r>
      </w:hyperlink>
      <w:r w:rsidRPr="005B024D">
        <w:rPr>
          <w:rFonts w:cs="Times New Roman"/>
          <w:sz w:val="16"/>
          <w:szCs w:val="16"/>
        </w:rPr>
        <w:t xml:space="preserve">, </w:t>
      </w:r>
      <w:hyperlink w:anchor="Par901" w:history="1">
        <w:r w:rsidRPr="005B024D">
          <w:rPr>
            <w:rFonts w:cs="Times New Roman"/>
            <w:color w:val="0000FF"/>
            <w:sz w:val="16"/>
            <w:szCs w:val="16"/>
          </w:rPr>
          <w:t>4.2</w:t>
        </w:r>
      </w:hyperlink>
      <w:r w:rsidRPr="005B024D">
        <w:rPr>
          <w:rFonts w:cs="Times New Roman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B024D" w:rsidRDefault="005B024D">
      <w:pPr>
        <w:pStyle w:val="ConsPlusNonformat"/>
      </w:pPr>
    </w:p>
    <w:p w:rsidR="00C96E0B" w:rsidRDefault="00C96E0B">
      <w:pPr>
        <w:pStyle w:val="ConsPlusNonformat"/>
      </w:pPr>
      <w:r>
        <w:t>Главный бухгалтер муниципального</w:t>
      </w:r>
    </w:p>
    <w:p w:rsidR="00C96E0B" w:rsidRDefault="00C96E0B">
      <w:pPr>
        <w:pStyle w:val="ConsPlusNonformat"/>
      </w:pPr>
      <w:r>
        <w:t xml:space="preserve">автономного учреждения       _______________ </w:t>
      </w:r>
      <w:r w:rsidR="00360E15">
        <w:t xml:space="preserve">         </w:t>
      </w:r>
      <w:proofErr w:type="spellStart"/>
      <w:r w:rsidR="00360E15" w:rsidRPr="00360E15">
        <w:rPr>
          <w:u w:val="single"/>
        </w:rPr>
        <w:t>Порубова</w:t>
      </w:r>
      <w:proofErr w:type="spellEnd"/>
      <w:r w:rsidR="00360E15" w:rsidRPr="00360E15">
        <w:rPr>
          <w:u w:val="single"/>
        </w:rPr>
        <w:t xml:space="preserve"> О.А.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 xml:space="preserve">автономного учреждения       _______________ </w:t>
      </w:r>
      <w:r w:rsidR="00360E15">
        <w:t xml:space="preserve">         </w:t>
      </w:r>
      <w:proofErr w:type="spellStart"/>
      <w:r w:rsidR="00360E15" w:rsidRPr="00360E15">
        <w:rPr>
          <w:u w:val="single"/>
        </w:rPr>
        <w:t>Пономарёва</w:t>
      </w:r>
      <w:proofErr w:type="spellEnd"/>
      <w:r w:rsidR="00360E15" w:rsidRPr="00360E15">
        <w:rPr>
          <w:u w:val="single"/>
        </w:rPr>
        <w:t xml:space="preserve"> Е.А.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 xml:space="preserve">за составление отчета)       _______________ </w:t>
      </w:r>
      <w:r w:rsidR="00360E15">
        <w:t xml:space="preserve">         </w:t>
      </w:r>
      <w:proofErr w:type="spellStart"/>
      <w:r w:rsidR="00360E15" w:rsidRPr="00360E15">
        <w:rPr>
          <w:u w:val="single"/>
        </w:rPr>
        <w:t>Порубова</w:t>
      </w:r>
      <w:proofErr w:type="spellEnd"/>
      <w:r w:rsidR="00360E15" w:rsidRPr="00360E15">
        <w:rPr>
          <w:u w:val="single"/>
        </w:rPr>
        <w:t xml:space="preserve"> О.А.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37" w:name="Par957"/>
      <w:bookmarkEnd w:id="37"/>
    </w:p>
    <w:sectPr w:rsidR="00C96E0B" w:rsidSect="00197DF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357E1"/>
    <w:rsid w:val="0007100A"/>
    <w:rsid w:val="000773A3"/>
    <w:rsid w:val="000C5176"/>
    <w:rsid w:val="00131162"/>
    <w:rsid w:val="001447E4"/>
    <w:rsid w:val="00153927"/>
    <w:rsid w:val="0016171B"/>
    <w:rsid w:val="001672BA"/>
    <w:rsid w:val="00195364"/>
    <w:rsid w:val="00197201"/>
    <w:rsid w:val="00197DFE"/>
    <w:rsid w:val="001C255F"/>
    <w:rsid w:val="001E1AF7"/>
    <w:rsid w:val="001E34B8"/>
    <w:rsid w:val="001F25B0"/>
    <w:rsid w:val="00215E4D"/>
    <w:rsid w:val="00274EC3"/>
    <w:rsid w:val="00283465"/>
    <w:rsid w:val="0029030A"/>
    <w:rsid w:val="00291052"/>
    <w:rsid w:val="002D2D2C"/>
    <w:rsid w:val="002F1B47"/>
    <w:rsid w:val="002F5CD0"/>
    <w:rsid w:val="0031124D"/>
    <w:rsid w:val="003120F0"/>
    <w:rsid w:val="00325B2D"/>
    <w:rsid w:val="003464BC"/>
    <w:rsid w:val="00360E15"/>
    <w:rsid w:val="003812AD"/>
    <w:rsid w:val="003A4E6C"/>
    <w:rsid w:val="003B184D"/>
    <w:rsid w:val="003C4F05"/>
    <w:rsid w:val="003E71E0"/>
    <w:rsid w:val="00406B9E"/>
    <w:rsid w:val="00461F31"/>
    <w:rsid w:val="00462BDB"/>
    <w:rsid w:val="004667DF"/>
    <w:rsid w:val="00485F93"/>
    <w:rsid w:val="00486C98"/>
    <w:rsid w:val="00493841"/>
    <w:rsid w:val="004B7AF6"/>
    <w:rsid w:val="004C151A"/>
    <w:rsid w:val="00500D8B"/>
    <w:rsid w:val="005031EC"/>
    <w:rsid w:val="005210C5"/>
    <w:rsid w:val="005418EA"/>
    <w:rsid w:val="00565D06"/>
    <w:rsid w:val="005A064F"/>
    <w:rsid w:val="005B024D"/>
    <w:rsid w:val="005B4A78"/>
    <w:rsid w:val="005D53CD"/>
    <w:rsid w:val="005E41B5"/>
    <w:rsid w:val="005E6536"/>
    <w:rsid w:val="00621D5F"/>
    <w:rsid w:val="00630269"/>
    <w:rsid w:val="0063339D"/>
    <w:rsid w:val="00642014"/>
    <w:rsid w:val="0064272C"/>
    <w:rsid w:val="006472ED"/>
    <w:rsid w:val="0066176F"/>
    <w:rsid w:val="00681A0D"/>
    <w:rsid w:val="006A50C8"/>
    <w:rsid w:val="00703B5B"/>
    <w:rsid w:val="0071276B"/>
    <w:rsid w:val="00747003"/>
    <w:rsid w:val="007515DC"/>
    <w:rsid w:val="007D7CB8"/>
    <w:rsid w:val="00815B23"/>
    <w:rsid w:val="00822D51"/>
    <w:rsid w:val="00824619"/>
    <w:rsid w:val="0087635B"/>
    <w:rsid w:val="00892FBE"/>
    <w:rsid w:val="008954E0"/>
    <w:rsid w:val="008A43B6"/>
    <w:rsid w:val="008C2999"/>
    <w:rsid w:val="0090063F"/>
    <w:rsid w:val="00916298"/>
    <w:rsid w:val="00934B77"/>
    <w:rsid w:val="00946A50"/>
    <w:rsid w:val="00967ABE"/>
    <w:rsid w:val="00970A90"/>
    <w:rsid w:val="00975ED4"/>
    <w:rsid w:val="009A13E0"/>
    <w:rsid w:val="009A14A3"/>
    <w:rsid w:val="009A329A"/>
    <w:rsid w:val="009A3B61"/>
    <w:rsid w:val="009B4145"/>
    <w:rsid w:val="00A00026"/>
    <w:rsid w:val="00A030B2"/>
    <w:rsid w:val="00A34245"/>
    <w:rsid w:val="00A433EC"/>
    <w:rsid w:val="00A53116"/>
    <w:rsid w:val="00A754B2"/>
    <w:rsid w:val="00AC5B52"/>
    <w:rsid w:val="00AC771C"/>
    <w:rsid w:val="00AF4B45"/>
    <w:rsid w:val="00B0072C"/>
    <w:rsid w:val="00B32C00"/>
    <w:rsid w:val="00B33032"/>
    <w:rsid w:val="00B53DD9"/>
    <w:rsid w:val="00B71D27"/>
    <w:rsid w:val="00B9043C"/>
    <w:rsid w:val="00B944EA"/>
    <w:rsid w:val="00C63A80"/>
    <w:rsid w:val="00C96E0B"/>
    <w:rsid w:val="00CB051A"/>
    <w:rsid w:val="00CF456C"/>
    <w:rsid w:val="00D00BEF"/>
    <w:rsid w:val="00D252B1"/>
    <w:rsid w:val="00D459F1"/>
    <w:rsid w:val="00D67CCB"/>
    <w:rsid w:val="00DA6E91"/>
    <w:rsid w:val="00DC0E72"/>
    <w:rsid w:val="00DC7FC6"/>
    <w:rsid w:val="00E036C9"/>
    <w:rsid w:val="00E229B5"/>
    <w:rsid w:val="00E63E13"/>
    <w:rsid w:val="00E84606"/>
    <w:rsid w:val="00E95C14"/>
    <w:rsid w:val="00EB3389"/>
    <w:rsid w:val="00EC10C4"/>
    <w:rsid w:val="00EC3CF9"/>
    <w:rsid w:val="00EC70C4"/>
    <w:rsid w:val="00EF7721"/>
    <w:rsid w:val="00F415D2"/>
    <w:rsid w:val="00F6001E"/>
    <w:rsid w:val="00F6140C"/>
    <w:rsid w:val="00F65876"/>
    <w:rsid w:val="00F742CF"/>
    <w:rsid w:val="00F87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F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4E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F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4E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BABA-98A1-4705-B37A-880087CB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5066</Words>
  <Characters>28880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Киселева Елена Валентиновна</cp:lastModifiedBy>
  <cp:revision>2</cp:revision>
  <cp:lastPrinted>2016-01-28T07:36:00Z</cp:lastPrinted>
  <dcterms:created xsi:type="dcterms:W3CDTF">2016-04-13T04:00:00Z</dcterms:created>
  <dcterms:modified xsi:type="dcterms:W3CDTF">2016-04-13T04:00:00Z</dcterms:modified>
</cp:coreProperties>
</file>