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98" w:rsidRDefault="00034098">
      <w:pPr>
        <w:pStyle w:val="ConsPlusTitlePage"/>
      </w:pPr>
      <w:r>
        <w:t xml:space="preserve">Документ предоставлен </w:t>
      </w:r>
      <w:hyperlink r:id="rId4" w:history="1">
        <w:r>
          <w:rPr>
            <w:color w:val="0000FF"/>
          </w:rPr>
          <w:t>КонсультантПлюс</w:t>
        </w:r>
      </w:hyperlink>
      <w:r>
        <w:br/>
      </w:r>
    </w:p>
    <w:p w:rsidR="00034098" w:rsidRDefault="00034098">
      <w:pPr>
        <w:pStyle w:val="ConsPlusNormal"/>
        <w:jc w:val="both"/>
        <w:outlineLvl w:val="0"/>
      </w:pPr>
    </w:p>
    <w:p w:rsidR="00034098" w:rsidRDefault="00034098">
      <w:pPr>
        <w:pStyle w:val="ConsPlusTitle"/>
        <w:jc w:val="center"/>
        <w:outlineLvl w:val="0"/>
      </w:pPr>
      <w:r>
        <w:t>АДМИНИСТРАЦИЯ ГОРОДА ПЕРМИ</w:t>
      </w:r>
    </w:p>
    <w:p w:rsidR="00034098" w:rsidRDefault="00034098">
      <w:pPr>
        <w:pStyle w:val="ConsPlusTitle"/>
        <w:jc w:val="center"/>
      </w:pPr>
    </w:p>
    <w:p w:rsidR="00034098" w:rsidRDefault="00034098">
      <w:pPr>
        <w:pStyle w:val="ConsPlusTitle"/>
        <w:jc w:val="center"/>
      </w:pPr>
      <w:r>
        <w:t>ПОСТАНОВЛЕНИЕ</w:t>
      </w:r>
    </w:p>
    <w:p w:rsidR="00034098" w:rsidRDefault="00034098">
      <w:pPr>
        <w:pStyle w:val="ConsPlusTitle"/>
        <w:jc w:val="center"/>
      </w:pPr>
      <w:r>
        <w:t>от 9 января 2020 г. N 3</w:t>
      </w:r>
    </w:p>
    <w:p w:rsidR="00034098" w:rsidRDefault="00034098">
      <w:pPr>
        <w:pStyle w:val="ConsPlusTitle"/>
        <w:jc w:val="center"/>
      </w:pPr>
    </w:p>
    <w:p w:rsidR="00034098" w:rsidRDefault="00034098">
      <w:pPr>
        <w:pStyle w:val="ConsPlusTitle"/>
        <w:jc w:val="center"/>
      </w:pPr>
      <w:r>
        <w:t>ОБ УТВЕРЖДЕНИИ ПОРЯДКА ВЫЯВЛЕНИЯ САМОВОЛЬНЫХ ПОСТРОЕК</w:t>
      </w:r>
    </w:p>
    <w:p w:rsidR="00034098" w:rsidRDefault="00034098">
      <w:pPr>
        <w:pStyle w:val="ConsPlusTitle"/>
        <w:jc w:val="center"/>
      </w:pPr>
      <w:r>
        <w:t>НА ТЕРРИТОРИИ ГОРОДА ПЕРМИ И ПРИНЯТИЯ РЕШЕНИЯ О СНОСЕ</w:t>
      </w:r>
    </w:p>
    <w:p w:rsidR="00034098" w:rsidRDefault="00034098">
      <w:pPr>
        <w:pStyle w:val="ConsPlusTitle"/>
        <w:jc w:val="center"/>
      </w:pPr>
      <w:r>
        <w:t>САМОВОЛЬНОЙ ПОСТРОЙКИ ЛИБО РЕШЕНИЯ О СНОСЕ САМОВОЛЬНОЙ</w:t>
      </w:r>
    </w:p>
    <w:p w:rsidR="00034098" w:rsidRDefault="00034098">
      <w:pPr>
        <w:pStyle w:val="ConsPlusTitle"/>
        <w:jc w:val="center"/>
      </w:pPr>
      <w:r>
        <w:t>ПОСТРОЙКИ ИЛИ ЕЕ ПРИВЕДЕНИИ В СООТВЕТСТВИЕ С УСТАНОВЛЕННЫМИ</w:t>
      </w:r>
    </w:p>
    <w:p w:rsidR="00034098" w:rsidRDefault="00034098">
      <w:pPr>
        <w:pStyle w:val="ConsPlusTitle"/>
        <w:jc w:val="center"/>
      </w:pPr>
      <w:r>
        <w:t>ТРЕБОВАНИЯМИ</w:t>
      </w:r>
    </w:p>
    <w:p w:rsidR="00034098" w:rsidRDefault="00034098">
      <w:pPr>
        <w:pStyle w:val="ConsPlusNormal"/>
        <w:jc w:val="both"/>
      </w:pPr>
    </w:p>
    <w:p w:rsidR="00034098" w:rsidRDefault="00034098">
      <w:pPr>
        <w:pStyle w:val="ConsPlusNormal"/>
        <w:ind w:firstLine="540"/>
        <w:jc w:val="both"/>
      </w:pPr>
      <w:r>
        <w:t xml:space="preserve">В соответствии с Гражданским </w:t>
      </w:r>
      <w:hyperlink r:id="rId5" w:history="1">
        <w:r>
          <w:rPr>
            <w:color w:val="0000FF"/>
          </w:rPr>
          <w:t>кодексом</w:t>
        </w:r>
      </w:hyperlink>
      <w:r>
        <w:t xml:space="preserve"> Российской Федерации, Земельным </w:t>
      </w:r>
      <w:hyperlink r:id="rId6" w:history="1">
        <w:r>
          <w:rPr>
            <w:color w:val="0000FF"/>
          </w:rPr>
          <w:t>кодексом</w:t>
        </w:r>
      </w:hyperlink>
      <w:r>
        <w:t xml:space="preserve"> Российской Федерации, Градостроительным </w:t>
      </w:r>
      <w:hyperlink r:id="rId7" w:history="1">
        <w:r>
          <w:rPr>
            <w:color w:val="0000FF"/>
          </w:rPr>
          <w:t>кодексом</w:t>
        </w:r>
      </w:hyperlink>
      <w:r>
        <w:t xml:space="preserve"> Российской Федерации, Федеральным </w:t>
      </w:r>
      <w:hyperlink r:id="rId8"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9" w:history="1">
        <w:r>
          <w:rPr>
            <w:color w:val="0000FF"/>
          </w:rPr>
          <w:t>Уставом</w:t>
        </w:r>
      </w:hyperlink>
      <w:r>
        <w:t xml:space="preserve"> города Перми, </w:t>
      </w:r>
      <w:hyperlink r:id="rId10" w:history="1">
        <w:r>
          <w:rPr>
            <w:color w:val="0000FF"/>
          </w:rPr>
          <w:t>решением</w:t>
        </w:r>
      </w:hyperlink>
      <w:r>
        <w:t xml:space="preserve"> Пермской городской Думы от 29 января 2013 г. </w:t>
      </w:r>
      <w:hyperlink r:id="rId11" w:history="1">
        <w:r>
          <w:rPr>
            <w:color w:val="0000FF"/>
          </w:rPr>
          <w:t>N 7</w:t>
        </w:r>
      </w:hyperlink>
      <w:r>
        <w:t xml:space="preserve"> "О территориальных органах администрации города Перми", в целях проведения мероприятий по выявлению самовольных построек на территории города Перми и принятию решений о сносе или приведении их в соответствие с установленными требованиями администрация города Перми постановляет:</w:t>
      </w:r>
    </w:p>
    <w:p w:rsidR="00034098" w:rsidRDefault="00034098">
      <w:pPr>
        <w:pStyle w:val="ConsPlusNormal"/>
        <w:jc w:val="both"/>
      </w:pPr>
    </w:p>
    <w:p w:rsidR="00034098" w:rsidRDefault="00034098">
      <w:pPr>
        <w:pStyle w:val="ConsPlusNormal"/>
        <w:ind w:firstLine="540"/>
        <w:jc w:val="both"/>
      </w:pPr>
      <w:r>
        <w:t xml:space="preserve">1. Утвердить прилагаемый </w:t>
      </w:r>
      <w:hyperlink w:anchor="P32" w:history="1">
        <w:r>
          <w:rPr>
            <w:color w:val="0000FF"/>
          </w:rPr>
          <w:t>Порядок</w:t>
        </w:r>
      </w:hyperlink>
      <w:r>
        <w:t xml:space="preserve">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w:t>
      </w:r>
    </w:p>
    <w:p w:rsidR="00034098" w:rsidRDefault="00034098">
      <w:pPr>
        <w:pStyle w:val="ConsPlusNormal"/>
        <w:spacing w:before="220"/>
        <w:ind w:firstLine="540"/>
        <w:jc w:val="both"/>
      </w:pPr>
      <w:r>
        <w:t>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034098" w:rsidRDefault="00034098">
      <w:pPr>
        <w:pStyle w:val="ConsPlusNormal"/>
        <w:spacing w:before="220"/>
        <w:ind w:firstLine="540"/>
        <w:jc w:val="both"/>
      </w:pPr>
      <w: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034098" w:rsidRDefault="00034098">
      <w:pPr>
        <w:pStyle w:val="ConsPlusNormal"/>
        <w:spacing w:before="220"/>
        <w:ind w:firstLine="540"/>
        <w:jc w:val="both"/>
      </w:pPr>
      <w:r>
        <w:t>4. Информационно-аналитическому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информационно-телекоммуникационной сети Интернет.</w:t>
      </w:r>
    </w:p>
    <w:p w:rsidR="00034098" w:rsidRDefault="00034098">
      <w:pPr>
        <w:pStyle w:val="ConsPlusNormal"/>
        <w:spacing w:before="220"/>
        <w:ind w:firstLine="540"/>
        <w:jc w:val="both"/>
      </w:pPr>
      <w:r>
        <w:t>5. Контроль за исполнением настоящего Постановления возложить на заместителя главы администрации города Перми - начальника департамента земельных отношений Немирову О.В.</w:t>
      </w:r>
    </w:p>
    <w:p w:rsidR="00034098" w:rsidRDefault="00034098">
      <w:pPr>
        <w:pStyle w:val="ConsPlusNormal"/>
        <w:jc w:val="both"/>
      </w:pPr>
    </w:p>
    <w:p w:rsidR="00034098" w:rsidRDefault="00034098">
      <w:pPr>
        <w:pStyle w:val="ConsPlusNormal"/>
        <w:jc w:val="right"/>
      </w:pPr>
      <w:r>
        <w:t>И.о. Главы города Перми</w:t>
      </w:r>
    </w:p>
    <w:p w:rsidR="00034098" w:rsidRDefault="00034098">
      <w:pPr>
        <w:pStyle w:val="ConsPlusNormal"/>
        <w:jc w:val="right"/>
      </w:pPr>
      <w:r>
        <w:t>В.Г.АГЕЕВ</w:t>
      </w: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right"/>
        <w:outlineLvl w:val="0"/>
      </w:pPr>
      <w:r>
        <w:t>УТВЕРЖДЕН</w:t>
      </w:r>
    </w:p>
    <w:p w:rsidR="00034098" w:rsidRDefault="00034098">
      <w:pPr>
        <w:pStyle w:val="ConsPlusNormal"/>
        <w:jc w:val="right"/>
      </w:pPr>
      <w:r>
        <w:t>Постановлением</w:t>
      </w:r>
    </w:p>
    <w:p w:rsidR="00034098" w:rsidRDefault="00034098">
      <w:pPr>
        <w:pStyle w:val="ConsPlusNormal"/>
        <w:jc w:val="right"/>
      </w:pPr>
      <w:r>
        <w:t>администрации города Перми</w:t>
      </w:r>
    </w:p>
    <w:p w:rsidR="00034098" w:rsidRDefault="00034098">
      <w:pPr>
        <w:pStyle w:val="ConsPlusNormal"/>
        <w:jc w:val="right"/>
      </w:pPr>
      <w:r>
        <w:t>от 09.01.2020 N 3</w:t>
      </w:r>
    </w:p>
    <w:p w:rsidR="00034098" w:rsidRDefault="00034098">
      <w:pPr>
        <w:pStyle w:val="ConsPlusNormal"/>
        <w:jc w:val="both"/>
      </w:pPr>
    </w:p>
    <w:p w:rsidR="00034098" w:rsidRDefault="00034098">
      <w:pPr>
        <w:pStyle w:val="ConsPlusTitle"/>
        <w:jc w:val="center"/>
      </w:pPr>
      <w:bookmarkStart w:id="0" w:name="P32"/>
      <w:bookmarkEnd w:id="0"/>
      <w:r>
        <w:lastRenderedPageBreak/>
        <w:t>ПОРЯДОК</w:t>
      </w:r>
    </w:p>
    <w:p w:rsidR="00034098" w:rsidRDefault="00034098">
      <w:pPr>
        <w:pStyle w:val="ConsPlusTitle"/>
        <w:jc w:val="center"/>
      </w:pPr>
      <w:r>
        <w:t>ВЫЯВЛЕНИЯ САМОВОЛЬНЫХ ПОСТРОЕК НА ТЕРРИТОРИИ ГОРОДА ПЕРМИ</w:t>
      </w:r>
    </w:p>
    <w:p w:rsidR="00034098" w:rsidRDefault="00034098">
      <w:pPr>
        <w:pStyle w:val="ConsPlusTitle"/>
        <w:jc w:val="center"/>
      </w:pPr>
      <w:r>
        <w:t>И ПРИНЯТИЯ РЕШЕНИЯ О СНОСЕ САМОВОЛЬНОЙ ПОСТРОЙКИ ЛИБО</w:t>
      </w:r>
    </w:p>
    <w:p w:rsidR="00034098" w:rsidRDefault="00034098">
      <w:pPr>
        <w:pStyle w:val="ConsPlusTitle"/>
        <w:jc w:val="center"/>
      </w:pPr>
      <w:r>
        <w:t>РЕШЕНИЯ О СНОСЕ САМОВОЛЬНОЙ ПОСТРОЙКИ ИЛИ ЕЕ ПРИВЕДЕНИИ</w:t>
      </w:r>
    </w:p>
    <w:p w:rsidR="00034098" w:rsidRDefault="00034098">
      <w:pPr>
        <w:pStyle w:val="ConsPlusTitle"/>
        <w:jc w:val="center"/>
      </w:pPr>
      <w:r>
        <w:t>В СООТВЕТСТВИЕ С УСТАНОВЛЕННЫМИ ТРЕБОВАНИЯМИ</w:t>
      </w:r>
    </w:p>
    <w:p w:rsidR="00034098" w:rsidRDefault="00034098">
      <w:pPr>
        <w:pStyle w:val="ConsPlusNormal"/>
        <w:jc w:val="both"/>
      </w:pPr>
    </w:p>
    <w:p w:rsidR="00034098" w:rsidRDefault="00034098">
      <w:pPr>
        <w:pStyle w:val="ConsPlusTitle"/>
        <w:jc w:val="center"/>
        <w:outlineLvl w:val="1"/>
      </w:pPr>
      <w:r>
        <w:t>I. Общие положения</w:t>
      </w:r>
    </w:p>
    <w:p w:rsidR="00034098" w:rsidRDefault="00034098">
      <w:pPr>
        <w:pStyle w:val="ConsPlusNormal"/>
        <w:jc w:val="both"/>
      </w:pPr>
    </w:p>
    <w:p w:rsidR="00034098" w:rsidRDefault="00034098">
      <w:pPr>
        <w:pStyle w:val="ConsPlusNormal"/>
        <w:ind w:firstLine="540"/>
        <w:jc w:val="both"/>
      </w:pPr>
      <w:r>
        <w:t>1.1. Порядок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(далее - Порядок) регламентирует процедуры, осуществляемые территориальными органами администрации города Перми (далее - Территориальные органы), по выявлению самовольных построек на территории города Перми, принятию решения о сносе самовольной постройки либо решения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по организации работы об осуществлении сноса самовольной постройки или ее приведении в соответствие с установленными требованиями.</w:t>
      </w:r>
    </w:p>
    <w:p w:rsidR="00034098" w:rsidRDefault="00034098">
      <w:pPr>
        <w:pStyle w:val="ConsPlusNormal"/>
        <w:spacing w:before="220"/>
        <w:ind w:firstLine="540"/>
        <w:jc w:val="both"/>
      </w:pPr>
      <w:r>
        <w:t>1.2. Для целей настоящего Порядка используются следующие термины и определения:</w:t>
      </w:r>
    </w:p>
    <w:p w:rsidR="00034098" w:rsidRDefault="00034098">
      <w:pPr>
        <w:pStyle w:val="ConsPlusNormal"/>
        <w:spacing w:before="220"/>
        <w:ind w:firstLine="540"/>
        <w:jc w:val="both"/>
      </w:pPr>
      <w:r>
        <w:t xml:space="preserve">понятие "самовольная постройка", используемое в настоящем Порядке, применяется в значении, определенном в </w:t>
      </w:r>
      <w:hyperlink r:id="rId12" w:history="1">
        <w:r>
          <w:rPr>
            <w:color w:val="0000FF"/>
          </w:rPr>
          <w:t>статье 222</w:t>
        </w:r>
      </w:hyperlink>
      <w:r>
        <w:t xml:space="preserve"> Гражданского кодекса Российской Федерации (далее - ГК РФ);</w:t>
      </w:r>
    </w:p>
    <w:p w:rsidR="00034098" w:rsidRDefault="00034098">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034098" w:rsidRDefault="00034098">
      <w:pPr>
        <w:pStyle w:val="ConsPlusNormal"/>
        <w:spacing w:before="220"/>
        <w:ind w:firstLine="540"/>
        <w:jc w:val="both"/>
      </w:pPr>
      <w:r>
        <w:t>приведение самовольной постройки в соответствие установленным требованиям - реконструкция самовольной постройки в целях приведения параметров объекта капитального строительства в соответствие с действующими нормами и правилами;</w:t>
      </w:r>
    </w:p>
    <w:p w:rsidR="00034098" w:rsidRDefault="00034098">
      <w:pPr>
        <w:pStyle w:val="ConsPlusNormal"/>
        <w:spacing w:before="220"/>
        <w:ind w:firstLine="540"/>
        <w:jc w:val="both"/>
      </w:pPr>
      <w: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34098" w:rsidRDefault="00034098">
      <w:pPr>
        <w:pStyle w:val="ConsPlusNormal"/>
        <w:spacing w:before="220"/>
        <w:ind w:firstLine="540"/>
        <w:jc w:val="both"/>
      </w:pPr>
      <w:r>
        <w:t>реконструкция объекта капитального строительства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34098" w:rsidRDefault="00034098">
      <w:pPr>
        <w:pStyle w:val="ConsPlusNormal"/>
        <w:spacing w:before="220"/>
        <w:ind w:firstLine="540"/>
        <w:jc w:val="both"/>
      </w:pPr>
      <w:r>
        <w:t>вид разрешенного использования земельного участка - характеристика земельного участка, указывающая на функционально разрешенную на земельном участке деятельность, вне зависимости от стадий освоения земельного участка или фактически осуществляемой на нем деятельности;</w:t>
      </w:r>
    </w:p>
    <w:p w:rsidR="00034098" w:rsidRDefault="00034098">
      <w:pPr>
        <w:pStyle w:val="ConsPlusNormal"/>
        <w:spacing w:before="220"/>
        <w:ind w:firstLine="540"/>
        <w:jc w:val="both"/>
      </w:pPr>
      <w: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w:t>
      </w:r>
      <w:r>
        <w:lastRenderedPageBreak/>
        <w:t>водных объектов общего пользования, скверы, бульвары);</w:t>
      </w:r>
    </w:p>
    <w:p w:rsidR="00034098" w:rsidRDefault="00034098">
      <w:pPr>
        <w:pStyle w:val="ConsPlusNormal"/>
        <w:spacing w:before="220"/>
        <w:ind w:firstLine="540"/>
        <w:jc w:val="both"/>
      </w:pPr>
      <w: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034098" w:rsidRDefault="00034098">
      <w:pPr>
        <w:pStyle w:val="ConsPlusNormal"/>
        <w:spacing w:before="220"/>
        <w:ind w:firstLine="540"/>
        <w:jc w:val="both"/>
      </w:pPr>
      <w:r>
        <w:t xml:space="preserve">1.3. Снос самовольной постройки или ее приведение в соответствие с установленными требованиями в принудительном порядке осуществляется на основании решения суда или решения Территориального органа, принимаемого в соответствии со </w:t>
      </w:r>
      <w:hyperlink r:id="rId13" w:history="1">
        <w:r>
          <w:rPr>
            <w:color w:val="0000FF"/>
          </w:rPr>
          <w:t>статьей 222</w:t>
        </w:r>
      </w:hyperlink>
      <w:r>
        <w:t xml:space="preserve"> ГК РФ.</w:t>
      </w:r>
    </w:p>
    <w:p w:rsidR="00034098" w:rsidRDefault="00034098">
      <w:pPr>
        <w:pStyle w:val="ConsPlusNormal"/>
        <w:jc w:val="both"/>
      </w:pPr>
    </w:p>
    <w:p w:rsidR="00034098" w:rsidRDefault="00034098">
      <w:pPr>
        <w:pStyle w:val="ConsPlusTitle"/>
        <w:jc w:val="center"/>
        <w:outlineLvl w:val="1"/>
      </w:pPr>
      <w:r>
        <w:t>II. Порядок выявления самовольной постройки</w:t>
      </w:r>
    </w:p>
    <w:p w:rsidR="00034098" w:rsidRDefault="00034098">
      <w:pPr>
        <w:pStyle w:val="ConsPlusNormal"/>
        <w:jc w:val="both"/>
      </w:pPr>
    </w:p>
    <w:p w:rsidR="00034098" w:rsidRDefault="00034098">
      <w:pPr>
        <w:pStyle w:val="ConsPlusNormal"/>
        <w:ind w:firstLine="540"/>
        <w:jc w:val="both"/>
      </w:pPr>
      <w:bookmarkStart w:id="1" w:name="P54"/>
      <w:bookmarkEnd w:id="1"/>
      <w:r>
        <w:t xml:space="preserve">2.1. Выявление самовольной постройки Территориальным органом осуществляется путем объезда (обхода) территории района, а также в ходе осмотров, проводимых на основании обращений физических, юридических лиц о фактах незаконного строительства (реконструкции) объектов капитального строительства (зданий, строений, сооружений) (далее - объект) и уведомлений, поступивших в порядке, определенном </w:t>
      </w:r>
      <w:hyperlink r:id="rId14" w:history="1">
        <w:r>
          <w:rPr>
            <w:color w:val="0000FF"/>
          </w:rPr>
          <w:t>частью 2 статьи 55.32</w:t>
        </w:r>
      </w:hyperlink>
      <w:r>
        <w:t xml:space="preserve"> Градостроительного кодекса Российской Федерации (далее - ГрК РФ),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контроль в области охраны и использования особо охраняемых природных территорий (далее - уполномоченные органы).</w:t>
      </w:r>
    </w:p>
    <w:p w:rsidR="00034098" w:rsidRDefault="00034098">
      <w:pPr>
        <w:pStyle w:val="ConsPlusNormal"/>
        <w:spacing w:before="220"/>
        <w:ind w:firstLine="540"/>
        <w:jc w:val="both"/>
      </w:pPr>
      <w:bookmarkStart w:id="2" w:name="P55"/>
      <w:bookmarkEnd w:id="2"/>
      <w:r>
        <w:t>2.2. Территориальный орган осуществляет обследование (объезды, обходы) территории района еженедельно в соответствии с утвержденными планами-графиками на каждый квартал текущего года.</w:t>
      </w:r>
    </w:p>
    <w:p w:rsidR="00034098" w:rsidRDefault="00034098">
      <w:pPr>
        <w:pStyle w:val="ConsPlusNormal"/>
        <w:spacing w:before="220"/>
        <w:ind w:firstLine="540"/>
        <w:jc w:val="both"/>
      </w:pPr>
      <w:r>
        <w:t>Планы-графики обследований (объездов, обходов) территории района составляются таким образом, чтобы в течение каждого квартала текущего года обследованиями (объездами, обходами) была охвачена вся территория района.</w:t>
      </w:r>
    </w:p>
    <w:p w:rsidR="00034098" w:rsidRDefault="00034098">
      <w:pPr>
        <w:pStyle w:val="ConsPlusNormal"/>
        <w:spacing w:before="220"/>
        <w:ind w:firstLine="540"/>
        <w:jc w:val="both"/>
      </w:pPr>
      <w:r>
        <w:t>Планы-графики обследований (объездов, обходов) территории района утверждаются руководителем Территориального органа.</w:t>
      </w:r>
    </w:p>
    <w:p w:rsidR="00034098" w:rsidRDefault="00034098">
      <w:pPr>
        <w:pStyle w:val="ConsPlusNormal"/>
        <w:spacing w:before="220"/>
        <w:ind w:firstLine="540"/>
        <w:jc w:val="both"/>
      </w:pPr>
      <w:bookmarkStart w:id="3" w:name="P58"/>
      <w:bookmarkEnd w:id="3"/>
      <w:r>
        <w:t xml:space="preserve">2.3. Территориальный орган в течение 3 рабочих дней со дня поступления обращения от физических, юридических лиц, а также уведомления, поступившего в порядке, определенном </w:t>
      </w:r>
      <w:hyperlink r:id="rId15" w:history="1">
        <w:r>
          <w:rPr>
            <w:color w:val="0000FF"/>
          </w:rPr>
          <w:t>частью 2 статьи 55.32</w:t>
        </w:r>
      </w:hyperlink>
      <w:r>
        <w:t xml:space="preserve"> ГрК РФ, от уполномоченных органов, запрашивает в отношении земельного участка и расположенных на нем объектов следующие документы и сведения:</w:t>
      </w:r>
    </w:p>
    <w:p w:rsidR="00034098" w:rsidRDefault="00034098">
      <w:pPr>
        <w:pStyle w:val="ConsPlusNormal"/>
        <w:spacing w:before="220"/>
        <w:ind w:firstLine="540"/>
        <w:jc w:val="both"/>
      </w:pPr>
      <w:r>
        <w:t>выписку из Единого государственного реестра недвижимости (далее - ЕГРН) в Управлении Федеральной службы государственной регистрации кадастра и картографии по Пермскому краю;</w:t>
      </w:r>
    </w:p>
    <w:p w:rsidR="00034098" w:rsidRDefault="00034098">
      <w:pPr>
        <w:pStyle w:val="ConsPlusNormal"/>
        <w:spacing w:before="220"/>
        <w:ind w:firstLine="540"/>
        <w:jc w:val="both"/>
      </w:pPr>
      <w:r>
        <w:t xml:space="preserve">информацию о предоставлении земельного участка в орган, уполномоченный на </w:t>
      </w:r>
      <w:r>
        <w:lastRenderedPageBreak/>
        <w:t>предоставление земельных участков, находящихся государственной или муниципальной собственности;</w:t>
      </w:r>
    </w:p>
    <w:p w:rsidR="00034098" w:rsidRDefault="00034098">
      <w:pPr>
        <w:pStyle w:val="ConsPlusNormal"/>
        <w:spacing w:before="220"/>
        <w:ind w:firstLine="540"/>
        <w:jc w:val="both"/>
      </w:pPr>
      <w:r>
        <w:t>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034098" w:rsidRDefault="00034098">
      <w:pPr>
        <w:pStyle w:val="ConsPlusNormal"/>
        <w:spacing w:before="220"/>
        <w:ind w:firstLine="540"/>
        <w:jc w:val="both"/>
      </w:pPr>
      <w:r>
        <w:t>формирует справку по градостроительным условиям участка из автоматизированной системы обеспечения градостроительной деятельности города Перми (далее - АИСОГД);</w:t>
      </w:r>
    </w:p>
    <w:p w:rsidR="00034098" w:rsidRDefault="00034098">
      <w:pPr>
        <w:pStyle w:val="ConsPlusNormal"/>
        <w:spacing w:before="220"/>
        <w:ind w:firstLine="540"/>
        <w:jc w:val="both"/>
      </w:pPr>
      <w:r>
        <w:t>проверяет наличие выданного разрешения на строительство (реконструкцию) объекта в АИСОГД.</w:t>
      </w:r>
    </w:p>
    <w:p w:rsidR="00034098" w:rsidRDefault="00034098">
      <w:pPr>
        <w:pStyle w:val="ConsPlusNormal"/>
        <w:spacing w:before="220"/>
        <w:ind w:firstLine="540"/>
        <w:jc w:val="both"/>
      </w:pPr>
      <w:bookmarkStart w:id="4" w:name="P64"/>
      <w:bookmarkEnd w:id="4"/>
      <w:r>
        <w:t xml:space="preserve">2.4. В ходе еженедельного обследования (объезда, обхода), в том числе осмотра, инициированного на основании обращений (уведомлений) лиц, указанных в </w:t>
      </w:r>
      <w:hyperlink w:anchor="P54" w:history="1">
        <w:r>
          <w:rPr>
            <w:color w:val="0000FF"/>
          </w:rPr>
          <w:t>пункте 2.1</w:t>
        </w:r>
      </w:hyperlink>
      <w:r>
        <w:t xml:space="preserve"> настоящего Порядка, Территориальный орган осуществляет:</w:t>
      </w:r>
    </w:p>
    <w:p w:rsidR="00034098" w:rsidRDefault="00034098">
      <w:pPr>
        <w:pStyle w:val="ConsPlusNormal"/>
        <w:spacing w:before="220"/>
        <w:ind w:firstLine="540"/>
        <w:jc w:val="both"/>
      </w:pPr>
      <w:r>
        <w:t>внешний осмотр и фото- или видеосъемку объекта, обладающего признаками самовольной постройки, возведенного на земельном участке;</w:t>
      </w:r>
    </w:p>
    <w:p w:rsidR="00034098" w:rsidRDefault="00034098">
      <w:pPr>
        <w:pStyle w:val="ConsPlusNormal"/>
        <w:spacing w:before="220"/>
        <w:ind w:firstLine="540"/>
        <w:jc w:val="both"/>
      </w:pPr>
      <w:r>
        <w:t>фиксирует факт осуществления действий по строительству (реконструкции) или использованию объектов, обладающих признаками самовольной постройки на земельном участке.</w:t>
      </w:r>
    </w:p>
    <w:p w:rsidR="00034098" w:rsidRDefault="00034098">
      <w:pPr>
        <w:pStyle w:val="ConsPlusNormal"/>
        <w:spacing w:before="220"/>
        <w:ind w:firstLine="540"/>
        <w:jc w:val="both"/>
      </w:pPr>
      <w:r>
        <w:t xml:space="preserve">2.5. По результатам мероприятий, указанных в </w:t>
      </w:r>
      <w:hyperlink w:anchor="P58" w:history="1">
        <w:r>
          <w:rPr>
            <w:color w:val="0000FF"/>
          </w:rPr>
          <w:t>пунктах 2.3</w:t>
        </w:r>
      </w:hyperlink>
      <w:r>
        <w:t xml:space="preserve">, </w:t>
      </w:r>
      <w:hyperlink w:anchor="P64" w:history="1">
        <w:r>
          <w:rPr>
            <w:color w:val="0000FF"/>
          </w:rPr>
          <w:t>2.4</w:t>
        </w:r>
      </w:hyperlink>
      <w:r>
        <w:t xml:space="preserve"> настоящего Порядка, Территориальный орган составляет </w:t>
      </w:r>
      <w:hyperlink w:anchor="P185" w:history="1">
        <w:r>
          <w:rPr>
            <w:color w:val="0000FF"/>
          </w:rPr>
          <w:t>акт</w:t>
        </w:r>
      </w:hyperlink>
      <w:r>
        <w:t xml:space="preserve"> осмотра объекта, обладающего признаками самовольной постройки (далее - акт осмотра объекта), по форме согласно приложению 1 к настоящему Порядку.</w:t>
      </w:r>
    </w:p>
    <w:p w:rsidR="00034098" w:rsidRDefault="00034098">
      <w:pPr>
        <w:pStyle w:val="ConsPlusNormal"/>
        <w:spacing w:before="220"/>
        <w:ind w:firstLine="540"/>
        <w:jc w:val="both"/>
      </w:pPr>
      <w:r>
        <w:t xml:space="preserve">К акту осмотра объекта приобщаются материалы фото- или видеосъемки объекта, обладающего признаками самовольной постройки, а также документы, полученные Территориальным органом в соответствии с </w:t>
      </w:r>
      <w:hyperlink w:anchor="P58" w:history="1">
        <w:r>
          <w:rPr>
            <w:color w:val="0000FF"/>
          </w:rPr>
          <w:t>пунктом 2.3</w:t>
        </w:r>
      </w:hyperlink>
      <w:r>
        <w:t xml:space="preserve"> настоящего Порядка.</w:t>
      </w:r>
    </w:p>
    <w:p w:rsidR="00034098" w:rsidRDefault="00034098">
      <w:pPr>
        <w:pStyle w:val="ConsPlusNormal"/>
        <w:spacing w:before="220"/>
        <w:ind w:firstLine="540"/>
        <w:jc w:val="both"/>
      </w:pPr>
      <w:r>
        <w:t xml:space="preserve">2.6. Территориальный орган в течение 5 рабочих дней со дня составления акта осмотра объекта включает сведения об объекте, обладающем признаками самовольной постройки, в </w:t>
      </w:r>
      <w:hyperlink w:anchor="P299" w:history="1">
        <w:r>
          <w:rPr>
            <w:color w:val="0000FF"/>
          </w:rPr>
          <w:t>реестр</w:t>
        </w:r>
      </w:hyperlink>
      <w:r>
        <w:t xml:space="preserve"> выявленных самовольных построек на территории города Перми (далее - Реестр) по форме согласно приложению 2 к настоящему Порядку.</w:t>
      </w:r>
    </w:p>
    <w:p w:rsidR="00034098" w:rsidRDefault="00034098">
      <w:pPr>
        <w:pStyle w:val="ConsPlusNormal"/>
        <w:spacing w:before="220"/>
        <w:ind w:firstLine="540"/>
        <w:jc w:val="both"/>
      </w:pPr>
      <w:r>
        <w:t>Реестр ведется Территориальным органом по каждому району города Перми в электронном виде и размещается на официальном сайте муниципального образования город Пермь в информационно-телекоммуникационной сети Интернет.</w:t>
      </w:r>
    </w:p>
    <w:p w:rsidR="00034098" w:rsidRDefault="00034098">
      <w:pPr>
        <w:pStyle w:val="ConsPlusNormal"/>
        <w:spacing w:before="220"/>
        <w:ind w:firstLine="540"/>
        <w:jc w:val="both"/>
      </w:pPr>
      <w:bookmarkStart w:id="5" w:name="P71"/>
      <w:bookmarkEnd w:id="5"/>
      <w:r>
        <w:t>2.7. Территориальный орган в срок:</w:t>
      </w:r>
    </w:p>
    <w:p w:rsidR="00034098" w:rsidRDefault="00034098">
      <w:pPr>
        <w:pStyle w:val="ConsPlusNormal"/>
        <w:spacing w:before="220"/>
        <w:ind w:firstLine="540"/>
        <w:jc w:val="both"/>
      </w:pPr>
      <w:r>
        <w:t xml:space="preserve">не превышающий 20 рабочих дней со дня получения уведомления о выявлении самовольной постройки и документов, подтверждающих наличие признаков самовольной постройки, предусмотренных </w:t>
      </w:r>
      <w:hyperlink r:id="rId16" w:history="1">
        <w:r>
          <w:rPr>
            <w:color w:val="0000FF"/>
          </w:rPr>
          <w:t>пунктом 1 статьи 222</w:t>
        </w:r>
      </w:hyperlink>
      <w:r>
        <w:t xml:space="preserve"> ГК РФ, поступившего в порядке, определенном </w:t>
      </w:r>
      <w:hyperlink r:id="rId17" w:history="1">
        <w:r>
          <w:rPr>
            <w:color w:val="0000FF"/>
          </w:rPr>
          <w:t>частью 2 статьи 55.32</w:t>
        </w:r>
      </w:hyperlink>
      <w:r>
        <w:t xml:space="preserve"> ГрК РФ;</w:t>
      </w:r>
    </w:p>
    <w:p w:rsidR="00034098" w:rsidRDefault="00034098">
      <w:pPr>
        <w:pStyle w:val="ConsPlusNormal"/>
        <w:spacing w:before="220"/>
        <w:ind w:firstLine="540"/>
        <w:jc w:val="both"/>
      </w:pPr>
      <w:r>
        <w:t xml:space="preserve">не превышающий 30 календарных дней со дня получения обращения от физических или юридических лиц о фактах незаконного строительства (реконструкции) объектов или со дня составления акта осмотра объекта по результатам обследования (объезда, обхода), указанного в </w:t>
      </w:r>
      <w:hyperlink w:anchor="P55" w:history="1">
        <w:r>
          <w:rPr>
            <w:color w:val="0000FF"/>
          </w:rPr>
          <w:t>пункте 2.2</w:t>
        </w:r>
      </w:hyperlink>
      <w:r>
        <w:t xml:space="preserve"> настоящего Порядка,</w:t>
      </w:r>
    </w:p>
    <w:p w:rsidR="00034098" w:rsidRDefault="00034098">
      <w:pPr>
        <w:pStyle w:val="ConsPlusNormal"/>
        <w:spacing w:before="220"/>
        <w:ind w:firstLine="540"/>
        <w:jc w:val="both"/>
      </w:pPr>
      <w:r>
        <w:t>2.7.1. обязан совершить одно из следующих действий:</w:t>
      </w:r>
    </w:p>
    <w:p w:rsidR="00034098" w:rsidRDefault="00034098">
      <w:pPr>
        <w:pStyle w:val="ConsPlusNormal"/>
        <w:spacing w:before="220"/>
        <w:ind w:firstLine="540"/>
        <w:jc w:val="both"/>
      </w:pPr>
      <w:bookmarkStart w:id="6" w:name="P75"/>
      <w:bookmarkEnd w:id="6"/>
      <w:r>
        <w:lastRenderedPageBreak/>
        <w:t xml:space="preserve">2.7.1.1.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Pr>
            <w:color w:val="0000FF"/>
          </w:rPr>
          <w:t>пунктом 4 статьи 222</w:t>
        </w:r>
      </w:hyperlink>
      <w:r>
        <w:t xml:space="preserve"> ГК РФ;</w:t>
      </w:r>
    </w:p>
    <w:p w:rsidR="00034098" w:rsidRDefault="00034098">
      <w:pPr>
        <w:pStyle w:val="ConsPlusNormal"/>
        <w:spacing w:before="220"/>
        <w:ind w:firstLine="540"/>
        <w:jc w:val="both"/>
      </w:pPr>
      <w:r>
        <w:t>2.7.1.2. обратиться в суд с иском о сносе самовольной постройки или ее приведении в соответствие с установленными требованиями;</w:t>
      </w:r>
    </w:p>
    <w:p w:rsidR="00034098" w:rsidRDefault="00034098">
      <w:pPr>
        <w:pStyle w:val="ConsPlusNormal"/>
        <w:spacing w:before="220"/>
        <w:ind w:firstLine="540"/>
        <w:jc w:val="both"/>
      </w:pPr>
      <w:r>
        <w:t>2.7.1.3.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034098" w:rsidRDefault="00034098">
      <w:pPr>
        <w:pStyle w:val="ConsPlusNormal"/>
        <w:jc w:val="both"/>
      </w:pPr>
    </w:p>
    <w:p w:rsidR="00034098" w:rsidRDefault="00034098">
      <w:pPr>
        <w:pStyle w:val="ConsPlusTitle"/>
        <w:jc w:val="center"/>
        <w:outlineLvl w:val="1"/>
      </w:pPr>
      <w:bookmarkStart w:id="7" w:name="P79"/>
      <w:bookmarkEnd w:id="7"/>
      <w:r>
        <w:t>III. Принятие решения о сносе самовольной постройки</w:t>
      </w:r>
    </w:p>
    <w:p w:rsidR="00034098" w:rsidRDefault="00034098">
      <w:pPr>
        <w:pStyle w:val="ConsPlusTitle"/>
        <w:jc w:val="center"/>
      </w:pPr>
      <w:r>
        <w:t>либо решения о сносе самовольной постройки или ее приведении</w:t>
      </w:r>
    </w:p>
    <w:p w:rsidR="00034098" w:rsidRDefault="00034098">
      <w:pPr>
        <w:pStyle w:val="ConsPlusTitle"/>
        <w:jc w:val="center"/>
      </w:pPr>
      <w:r>
        <w:t>в соответствие с установленными требованиями</w:t>
      </w:r>
    </w:p>
    <w:p w:rsidR="00034098" w:rsidRDefault="00034098">
      <w:pPr>
        <w:pStyle w:val="ConsPlusTitle"/>
        <w:jc w:val="center"/>
      </w:pPr>
      <w:r>
        <w:t>Территориальным органом</w:t>
      </w:r>
    </w:p>
    <w:p w:rsidR="00034098" w:rsidRDefault="00034098">
      <w:pPr>
        <w:pStyle w:val="ConsPlusNormal"/>
        <w:jc w:val="both"/>
      </w:pPr>
    </w:p>
    <w:p w:rsidR="00034098" w:rsidRDefault="00034098">
      <w:pPr>
        <w:pStyle w:val="ConsPlusNormal"/>
        <w:ind w:firstLine="540"/>
        <w:jc w:val="both"/>
      </w:pPr>
      <w:r>
        <w:t>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Территориальным органом в форме правового акта.</w:t>
      </w:r>
    </w:p>
    <w:p w:rsidR="00034098" w:rsidRDefault="00034098">
      <w:pPr>
        <w:pStyle w:val="ConsPlusNormal"/>
        <w:spacing w:before="220"/>
        <w:ind w:firstLine="540"/>
        <w:jc w:val="both"/>
      </w:pPr>
      <w:r>
        <w:t>3.2. Территориальный орган принимает в соответствии с настоящим Порядком:</w:t>
      </w:r>
    </w:p>
    <w:p w:rsidR="00034098" w:rsidRDefault="00034098">
      <w:pPr>
        <w:pStyle w:val="ConsPlusNormal"/>
        <w:spacing w:before="220"/>
        <w:ind w:firstLine="540"/>
        <w:jc w:val="both"/>
      </w:pPr>
      <w:r>
        <w:t>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034098" w:rsidRDefault="00034098">
      <w:pPr>
        <w:pStyle w:val="ConsPlusNormal"/>
        <w:spacing w:before="220"/>
        <w:ind w:firstLine="540"/>
        <w:jc w:val="both"/>
      </w:pPr>
      <w:r>
        <w:t>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034098" w:rsidRDefault="00034098">
      <w:pPr>
        <w:pStyle w:val="ConsPlusNormal"/>
        <w:spacing w:before="220"/>
        <w:ind w:firstLine="540"/>
        <w:jc w:val="both"/>
      </w:pPr>
      <w:bookmarkStart w:id="8" w:name="P88"/>
      <w:bookmarkEnd w:id="8"/>
      <w:r>
        <w:t>3.3. Срок для добровольного сноса самовольной постройки определяется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не более чем три года.</w:t>
      </w:r>
    </w:p>
    <w:p w:rsidR="00034098" w:rsidRDefault="00034098">
      <w:pPr>
        <w:pStyle w:val="ConsPlusNormal"/>
        <w:spacing w:before="220"/>
        <w:ind w:firstLine="540"/>
        <w:jc w:val="both"/>
      </w:pPr>
      <w:r>
        <w:t xml:space="preserve">3.4. Предусмотренные </w:t>
      </w:r>
      <w:hyperlink w:anchor="P75" w:history="1">
        <w:r>
          <w:rPr>
            <w:color w:val="0000FF"/>
          </w:rPr>
          <w:t>пунктом 2.7.1.1</w:t>
        </w:r>
      </w:hyperlink>
      <w:r>
        <w:t xml:space="preserve"> настоящего Порядка решения не могут быть приняты Территориальным органом:</w:t>
      </w:r>
    </w:p>
    <w:p w:rsidR="00034098" w:rsidRDefault="00034098">
      <w:pPr>
        <w:pStyle w:val="ConsPlusNormal"/>
        <w:spacing w:before="220"/>
        <w:ind w:firstLine="540"/>
        <w:jc w:val="both"/>
      </w:pPr>
      <w:r>
        <w:t>3.4.1.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034098" w:rsidRDefault="00034098">
      <w:pPr>
        <w:pStyle w:val="ConsPlusNormal"/>
        <w:spacing w:before="220"/>
        <w:ind w:firstLine="540"/>
        <w:jc w:val="both"/>
      </w:pPr>
      <w:r>
        <w:lastRenderedPageBreak/>
        <w:t>3.4.2.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ними единый монастырский храмовый или культовый комплекс.</w:t>
      </w:r>
    </w:p>
    <w:p w:rsidR="00034098" w:rsidRDefault="00034098">
      <w:pPr>
        <w:pStyle w:val="ConsPlusNormal"/>
        <w:spacing w:before="220"/>
        <w:ind w:firstLine="540"/>
        <w:jc w:val="both"/>
      </w:pPr>
      <w:r>
        <w:t xml:space="preserve">Понятие "имущество религиозного назначения" используется в значении, указанном в </w:t>
      </w:r>
      <w:hyperlink r:id="rId19" w:history="1">
        <w:r>
          <w:rPr>
            <w:color w:val="0000FF"/>
          </w:rPr>
          <w:t>пункте 1 статьи 2</w:t>
        </w:r>
      </w:hyperlink>
      <w:r>
        <w:t xml:space="preserve"> Федерального закона от 30 ноября 2010 г. N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034098" w:rsidRDefault="00034098">
      <w:pPr>
        <w:pStyle w:val="ConsPlusNormal"/>
        <w:spacing w:before="220"/>
        <w:ind w:firstLine="540"/>
        <w:jc w:val="both"/>
      </w:pPr>
      <w:r>
        <w:t xml:space="preserve">3.4.3. в отношении объекта недвижимого имущества, право собственности на который зарегистрировано в ЕГРН или признано судом в соответствии с </w:t>
      </w:r>
      <w:hyperlink r:id="rId20" w:history="1">
        <w:r>
          <w:rPr>
            <w:color w:val="0000FF"/>
          </w:rPr>
          <w:t>пунктом 3 статьи 222</w:t>
        </w:r>
      </w:hyperlink>
      <w:r>
        <w:t xml:space="preserve"> ГК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034098" w:rsidRDefault="00034098">
      <w:pPr>
        <w:pStyle w:val="ConsPlusNormal"/>
        <w:spacing w:before="220"/>
        <w:ind w:firstLine="540"/>
        <w:jc w:val="both"/>
      </w:pPr>
      <w:r>
        <w:t>Положения настоящего пункта применяются также в отношении жилых домов и жилых строений, созданных до 1 января 2019 г. соответственно на дачных и садовых земельных участках;</w:t>
      </w:r>
    </w:p>
    <w:p w:rsidR="00034098" w:rsidRDefault="00034098">
      <w:pPr>
        <w:pStyle w:val="ConsPlusNormal"/>
        <w:spacing w:before="220"/>
        <w:ind w:firstLine="540"/>
        <w:jc w:val="both"/>
      </w:pPr>
      <w:bookmarkStart w:id="9" w:name="P95"/>
      <w:bookmarkEnd w:id="9"/>
      <w:r>
        <w:t xml:space="preserve">3.4.4.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w:t>
      </w:r>
      <w:hyperlink r:id="rId21" w:history="1">
        <w:r>
          <w:rPr>
            <w:color w:val="0000FF"/>
          </w:rPr>
          <w:t>кодекса</w:t>
        </w:r>
      </w:hyperlink>
      <w:r>
        <w:t xml:space="preserve"> Российской Федерации;</w:t>
      </w:r>
    </w:p>
    <w:p w:rsidR="00034098" w:rsidRDefault="00034098">
      <w:pPr>
        <w:pStyle w:val="ConsPlusNormal"/>
        <w:spacing w:before="220"/>
        <w:ind w:firstLine="540"/>
        <w:jc w:val="both"/>
      </w:pPr>
      <w:bookmarkStart w:id="10" w:name="P96"/>
      <w:bookmarkEnd w:id="10"/>
      <w:r>
        <w:t>3.4.5. в связи с отсутствием разрешения на строительство в отношении здания, сооружения или другого строения, созданных до 14 мая 1998 г.</w:t>
      </w:r>
    </w:p>
    <w:p w:rsidR="00034098" w:rsidRDefault="00034098">
      <w:pPr>
        <w:pStyle w:val="ConsPlusNormal"/>
        <w:spacing w:before="220"/>
        <w:ind w:firstLine="540"/>
        <w:jc w:val="both"/>
      </w:pPr>
      <w:r>
        <w:t xml:space="preserve">3.5.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22" w:history="1">
        <w:r>
          <w:rPr>
            <w:color w:val="0000FF"/>
          </w:rPr>
          <w:t>статьей 222</w:t>
        </w:r>
      </w:hyperlink>
      <w:r>
        <w:t xml:space="preserve"> ГК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034098" w:rsidRDefault="00034098">
      <w:pPr>
        <w:pStyle w:val="ConsPlusNormal"/>
        <w:spacing w:before="220"/>
        <w:ind w:firstLine="540"/>
        <w:jc w:val="both"/>
      </w:pPr>
      <w:r>
        <w:t>права на эти объекты, жилые дома, жилые строения зарегистрированы до 1 сентября 2018 г.;</w:t>
      </w:r>
    </w:p>
    <w:p w:rsidR="00034098" w:rsidRDefault="00034098">
      <w:pPr>
        <w:pStyle w:val="ConsPlusNormal"/>
        <w:spacing w:before="220"/>
        <w:ind w:firstLine="540"/>
        <w:jc w:val="both"/>
      </w:pPr>
      <w:r>
        <w:t>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034098" w:rsidRDefault="00034098">
      <w:pPr>
        <w:pStyle w:val="ConsPlusNormal"/>
        <w:spacing w:before="220"/>
        <w:ind w:firstLine="540"/>
        <w:jc w:val="both"/>
      </w:pPr>
      <w:r>
        <w:t>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034098" w:rsidRDefault="00034098">
      <w:pPr>
        <w:pStyle w:val="ConsPlusNormal"/>
        <w:spacing w:before="220"/>
        <w:ind w:firstLine="540"/>
        <w:jc w:val="both"/>
      </w:pPr>
      <w:r>
        <w:t>Положения настоящего пункта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1 сентября 2018 г.</w:t>
      </w:r>
    </w:p>
    <w:p w:rsidR="00034098" w:rsidRDefault="00034098">
      <w:pPr>
        <w:pStyle w:val="ConsPlusNormal"/>
        <w:spacing w:before="220"/>
        <w:ind w:firstLine="540"/>
        <w:jc w:val="both"/>
      </w:pPr>
      <w:r>
        <w:t xml:space="preserve">3.6. В случаях, предусмотренных </w:t>
      </w:r>
      <w:hyperlink w:anchor="P95" w:history="1">
        <w:r>
          <w:rPr>
            <w:color w:val="0000FF"/>
          </w:rPr>
          <w:t>пунктами 3.4.4</w:t>
        </w:r>
      </w:hyperlink>
      <w:r>
        <w:t xml:space="preserve">, </w:t>
      </w:r>
      <w:hyperlink w:anchor="P96" w:history="1">
        <w:r>
          <w:rPr>
            <w:color w:val="0000FF"/>
          </w:rPr>
          <w:t>3.4.5</w:t>
        </w:r>
      </w:hyperlink>
      <w:r>
        <w:t xml:space="preserve"> настоящего Порядка, решение о сносе самовольной постройки либо решение о сносе самовольной постройки или ее приведении в </w:t>
      </w:r>
      <w:r>
        <w:lastRenderedPageBreak/>
        <w:t>соответствие с установленными требованиями может быть принято только судом.</w:t>
      </w:r>
    </w:p>
    <w:p w:rsidR="00034098" w:rsidRDefault="00034098">
      <w:pPr>
        <w:pStyle w:val="ConsPlusNormal"/>
        <w:spacing w:before="220"/>
        <w:ind w:firstLine="540"/>
        <w:jc w:val="both"/>
      </w:pPr>
      <w:r>
        <w:t>3.7. Решение Территориального органа о сносе самовольной постройки либо решение о сносе самовольной постройки или ее приведении в соответствие с установленными требованиями в форме правового акта должно содержать следующие сведения:</w:t>
      </w:r>
    </w:p>
    <w:p w:rsidR="00034098" w:rsidRDefault="00034098">
      <w:pPr>
        <w:pStyle w:val="ConsPlusNormal"/>
        <w:spacing w:before="220"/>
        <w:ind w:firstLine="540"/>
        <w:jc w:val="both"/>
      </w:pPr>
      <w:r>
        <w:t>кадастровый номер земельного участка (при наличии), адрес или местоположение земельного участка;</w:t>
      </w:r>
    </w:p>
    <w:p w:rsidR="00034098" w:rsidRDefault="00034098">
      <w:pPr>
        <w:pStyle w:val="ConsPlusNormal"/>
        <w:spacing w:before="220"/>
        <w:ind w:firstLine="540"/>
        <w:jc w:val="both"/>
      </w:pPr>
      <w:r>
        <w:t>адрес или местоположение объекта, подлежащего сносу;</w:t>
      </w:r>
    </w:p>
    <w:p w:rsidR="00034098" w:rsidRDefault="00034098">
      <w:pPr>
        <w:pStyle w:val="ConsPlusNormal"/>
        <w:spacing w:before="220"/>
        <w:ind w:firstLine="540"/>
        <w:jc w:val="both"/>
      </w:pPr>
      <w:r>
        <w:t>сведения о правах застройщика на земельный участок, а также сведения о наличии прав иных лиц на земельный участок (при наличии);</w:t>
      </w:r>
    </w:p>
    <w:p w:rsidR="00034098" w:rsidRDefault="00034098">
      <w:pPr>
        <w:pStyle w:val="ConsPlusNormal"/>
        <w:spacing w:before="220"/>
        <w:ind w:firstLine="540"/>
        <w:jc w:val="both"/>
      </w:pPr>
      <w:r>
        <w:t>сведения о праве застройщика на объект, подлежащий сносу, а также сведения о наличии прав иных лиц на объект, подлежащий сносу (при наличии);</w:t>
      </w:r>
    </w:p>
    <w:p w:rsidR="00034098" w:rsidRDefault="00034098">
      <w:pPr>
        <w:pStyle w:val="ConsPlusNormal"/>
        <w:spacing w:before="220"/>
        <w:ind w:firstLine="540"/>
        <w:jc w:val="both"/>
      </w:pPr>
      <w:r>
        <w:t>срок для добровольного сноса самовольной постройки или ее приведения в соответствие с установленными требованиями.</w:t>
      </w:r>
    </w:p>
    <w:p w:rsidR="00034098" w:rsidRDefault="00034098">
      <w:pPr>
        <w:pStyle w:val="ConsPlusNormal"/>
        <w:spacing w:before="220"/>
        <w:ind w:firstLine="540"/>
        <w:jc w:val="both"/>
      </w:pPr>
      <w:r>
        <w:t>Правовой акт Территориального органа вступает в силу со дня официального опубликования в официальном источнике опубликования (обнародования) правовых актов города Перми и подлежит размещению на официальном сайте муниципального образования город Пермь в информационно-телекоммуникационной сети Интернет.</w:t>
      </w:r>
    </w:p>
    <w:p w:rsidR="00034098" w:rsidRDefault="00034098">
      <w:pPr>
        <w:pStyle w:val="ConsPlusNormal"/>
        <w:spacing w:before="220"/>
        <w:ind w:firstLine="540"/>
        <w:jc w:val="both"/>
      </w:pPr>
      <w:r>
        <w:t>3.8. Решение Территориального органа о сносе самовольной постройки либо решение о сносе самовольной постройки или ее приведении в соответствие с установленными требованиями может быть обжаловано в соответствии с действующим законодательством Российской Федерации.</w:t>
      </w:r>
    </w:p>
    <w:p w:rsidR="00034098" w:rsidRDefault="00034098">
      <w:pPr>
        <w:pStyle w:val="ConsPlusNormal"/>
        <w:jc w:val="both"/>
      </w:pPr>
    </w:p>
    <w:p w:rsidR="00034098" w:rsidRDefault="00034098">
      <w:pPr>
        <w:pStyle w:val="ConsPlusTitle"/>
        <w:jc w:val="center"/>
        <w:outlineLvl w:val="1"/>
      </w:pPr>
      <w:r>
        <w:t>IV. Организация работы по осуществлению сноса самовольной</w:t>
      </w:r>
    </w:p>
    <w:p w:rsidR="00034098" w:rsidRDefault="00034098">
      <w:pPr>
        <w:pStyle w:val="ConsPlusTitle"/>
        <w:jc w:val="center"/>
      </w:pPr>
      <w:r>
        <w:t>постройки или ее приведению в соответствие с установленными</w:t>
      </w:r>
    </w:p>
    <w:p w:rsidR="00034098" w:rsidRDefault="00034098">
      <w:pPr>
        <w:pStyle w:val="ConsPlusTitle"/>
        <w:jc w:val="center"/>
      </w:pPr>
      <w:r>
        <w:t>требованиями на основании решения Территориального органа</w:t>
      </w:r>
    </w:p>
    <w:p w:rsidR="00034098" w:rsidRDefault="00034098">
      <w:pPr>
        <w:pStyle w:val="ConsPlusNormal"/>
        <w:jc w:val="both"/>
      </w:pPr>
    </w:p>
    <w:p w:rsidR="00034098" w:rsidRDefault="00034098">
      <w:pPr>
        <w:pStyle w:val="ConsPlusNormal"/>
        <w:ind w:firstLine="540"/>
        <w:jc w:val="both"/>
      </w:pPr>
      <w:r>
        <w:t>4.1. Организация работы по осуществлению сноса самовольной постройки или ее приведению в соответствие с установленными требованиями в принудительном порядке осуществляется на основании правового акта руководителя Территориального органа об осуществлении сноса самовольной постройки или ее приведении в соответствие с установленными требованиями.</w:t>
      </w:r>
    </w:p>
    <w:p w:rsidR="00034098" w:rsidRDefault="00034098">
      <w:pPr>
        <w:pStyle w:val="ConsPlusNormal"/>
        <w:spacing w:before="220"/>
        <w:ind w:firstLine="540"/>
        <w:jc w:val="both"/>
      </w:pPr>
      <w:r>
        <w:t xml:space="preserve">4.2. Срок для добровольного сноса самовольной постройки указывается в решении Территориального органа о сносе самовольной постройки либо решении о сносе самовольной постройки или ее приведении в соответствие с установленными требованиями в соответствии с </w:t>
      </w:r>
      <w:hyperlink w:anchor="P88" w:history="1">
        <w:r>
          <w:rPr>
            <w:color w:val="0000FF"/>
          </w:rPr>
          <w:t>пунктом 3.3</w:t>
        </w:r>
      </w:hyperlink>
      <w:r>
        <w:t xml:space="preserve"> настоящего Порядка.</w:t>
      </w:r>
    </w:p>
    <w:p w:rsidR="00034098" w:rsidRDefault="00034098">
      <w:pPr>
        <w:pStyle w:val="ConsPlusNormal"/>
        <w:spacing w:before="220"/>
        <w:ind w:firstLine="540"/>
        <w:jc w:val="both"/>
      </w:pPr>
      <w:bookmarkStart w:id="11" w:name="P118"/>
      <w:bookmarkEnd w:id="11"/>
      <w:r>
        <w:t>4.3. Территориальный орган в течение 7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 направить копию решения лицу, осуществившему самовольную постройку, а при отсутствии у Территориального органа сведений о таком лице - правообладателю земельного участка, на котором создана или возведена самовольная постройка.</w:t>
      </w:r>
    </w:p>
    <w:p w:rsidR="00034098" w:rsidRDefault="00034098">
      <w:pPr>
        <w:pStyle w:val="ConsPlusNormal"/>
        <w:spacing w:before="220"/>
        <w:ind w:firstLine="540"/>
        <w:jc w:val="both"/>
      </w:pPr>
      <w:r>
        <w:t xml:space="preserve">4.4. По истечении срока, указанного в решении, для добровольного сноса самовольной постройки или приведения ее в соответствие с установленными требованиями Территориальный орган осуществляет повторный осмотр места расположения самовольной постройки с целью установления факта исполнения решения Территориального органа о сносе самовольной </w:t>
      </w:r>
      <w:r>
        <w:lastRenderedPageBreak/>
        <w:t>постройки либо решения о сносе самовольной постройки или ее приведении в соответствие с установленными требованиями.</w:t>
      </w:r>
    </w:p>
    <w:p w:rsidR="00034098" w:rsidRDefault="00034098">
      <w:pPr>
        <w:pStyle w:val="ConsPlusNormal"/>
        <w:spacing w:before="220"/>
        <w:ind w:firstLine="540"/>
        <w:jc w:val="both"/>
      </w:pPr>
      <w:r>
        <w:t xml:space="preserve">4.5. В случае если лица, указанные в </w:t>
      </w:r>
      <w:hyperlink w:anchor="P118" w:history="1">
        <w:r>
          <w:rPr>
            <w:color w:val="0000FF"/>
          </w:rPr>
          <w:t>пункте 4.3</w:t>
        </w:r>
      </w:hyperlink>
      <w:r>
        <w:t xml:space="preserve"> настоящего Порядка, не были выявлены, Территориальный орган в течение 7 рабочих дней со дня принятия соответствующего решения обязан:</w:t>
      </w:r>
    </w:p>
    <w:p w:rsidR="00034098" w:rsidRDefault="00034098">
      <w:pPr>
        <w:pStyle w:val="ConsPlusNormal"/>
        <w:spacing w:before="220"/>
        <w:ind w:firstLine="540"/>
        <w:jc w:val="both"/>
      </w:pPr>
      <w:r>
        <w:t>обеспечить опубликование в порядке, установленном для официального опубликования официальной информации, сообщения о планируемом сносе самовольной постройки или ее приведении в соответствие с установленными требованиями;</w:t>
      </w:r>
    </w:p>
    <w:p w:rsidR="00034098" w:rsidRDefault="00034098">
      <w:pPr>
        <w:pStyle w:val="ConsPlusNormal"/>
        <w:spacing w:before="220"/>
        <w:ind w:firstLine="540"/>
        <w:jc w:val="both"/>
      </w:pPr>
      <w:r>
        <w:t>обеспечить размещение в информационно-телекоммуникационной сети Интернет сообщения о планируемом сносе самовольной постройки или ее приведении в соответствие с установленными требованиями;</w:t>
      </w:r>
    </w:p>
    <w:p w:rsidR="00034098" w:rsidRDefault="00034098">
      <w:pPr>
        <w:pStyle w:val="ConsPlusNormal"/>
        <w:spacing w:before="220"/>
        <w:ind w:firstLine="540"/>
        <w:jc w:val="both"/>
      </w:pPr>
      <w: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планируемом сносе самовольной постройки или ее приведении в соответствие с установленными требованиями.</w:t>
      </w:r>
    </w:p>
    <w:p w:rsidR="00034098" w:rsidRDefault="00034098">
      <w:pPr>
        <w:pStyle w:val="ConsPlusNormal"/>
        <w:spacing w:before="220"/>
        <w:ind w:firstLine="540"/>
        <w:jc w:val="both"/>
      </w:pPr>
      <w:bookmarkStart w:id="12" w:name="P124"/>
      <w:bookmarkEnd w:id="12"/>
      <w:r>
        <w:t>4.6.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Территориального органа.</w:t>
      </w:r>
    </w:p>
    <w:p w:rsidR="00034098" w:rsidRDefault="00034098">
      <w:pPr>
        <w:pStyle w:val="ConsPlusNormal"/>
        <w:spacing w:before="220"/>
        <w:ind w:firstLine="540"/>
        <w:jc w:val="both"/>
      </w:pPr>
      <w:bookmarkStart w:id="13" w:name="P125"/>
      <w:bookmarkEnd w:id="13"/>
      <w:r>
        <w:t>4.7.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Территориальным органом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034098" w:rsidRDefault="00034098">
      <w:pPr>
        <w:pStyle w:val="ConsPlusNormal"/>
        <w:spacing w:before="220"/>
        <w:ind w:firstLine="540"/>
        <w:jc w:val="both"/>
      </w:pPr>
      <w:r>
        <w:t xml:space="preserve">4.8. В случае если в установленный срок лицами, указанными в </w:t>
      </w:r>
      <w:hyperlink w:anchor="P124" w:history="1">
        <w:r>
          <w:rPr>
            <w:color w:val="0000FF"/>
          </w:rPr>
          <w:t>пункте 4.6</w:t>
        </w:r>
      </w:hyperlink>
      <w:r>
        <w:t xml:space="preserve"> Порядка, не выполнены обязанности, предусмотренные </w:t>
      </w:r>
      <w:hyperlink w:anchor="P129" w:history="1">
        <w:r>
          <w:rPr>
            <w:color w:val="0000FF"/>
          </w:rPr>
          <w:t>пунктом 4.11</w:t>
        </w:r>
      </w:hyperlink>
      <w:r>
        <w:t xml:space="preserve">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3" w:history="1">
        <w:r>
          <w:rPr>
            <w:color w:val="0000FF"/>
          </w:rPr>
          <w:t>кодексом</w:t>
        </w:r>
      </w:hyperlink>
      <w:r>
        <w:t xml:space="preserve"> Российской Федерации, переходит к новому правообладателю земельного участка.</w:t>
      </w:r>
    </w:p>
    <w:p w:rsidR="00034098" w:rsidRDefault="00034098">
      <w:pPr>
        <w:pStyle w:val="ConsPlusNormal"/>
        <w:spacing w:before="220"/>
        <w:ind w:firstLine="540"/>
        <w:jc w:val="both"/>
      </w:pPr>
      <w:r>
        <w:t xml:space="preserve">4.9.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124" w:history="1">
        <w:r>
          <w:rPr>
            <w:color w:val="0000FF"/>
          </w:rPr>
          <w:t>пункте 4.6</w:t>
        </w:r>
      </w:hyperlink>
      <w:r>
        <w:t xml:space="preserve"> настоящего Порядка, а в случаях, предусмотренных </w:t>
      </w:r>
      <w:hyperlink w:anchor="P125" w:history="1">
        <w:r>
          <w:rPr>
            <w:color w:val="0000FF"/>
          </w:rPr>
          <w:t>пунктами 4.7</w:t>
        </w:r>
      </w:hyperlink>
      <w:r>
        <w:t xml:space="preserve">, </w:t>
      </w:r>
      <w:hyperlink w:anchor="P137" w:history="1">
        <w:r>
          <w:rPr>
            <w:color w:val="0000FF"/>
          </w:rPr>
          <w:t>4.13</w:t>
        </w:r>
      </w:hyperlink>
      <w:r>
        <w:t xml:space="preserve"> настоящего Порядка, соответственно новый правообладатель земельного участка, Территориальный орган по своему выбору осуществляют снос самовольной постройки или ее приведение в соответствие с установленными требованиями.</w:t>
      </w:r>
    </w:p>
    <w:p w:rsidR="00034098" w:rsidRDefault="00034098">
      <w:pPr>
        <w:pStyle w:val="ConsPlusNormal"/>
        <w:spacing w:before="220"/>
        <w:ind w:firstLine="540"/>
        <w:jc w:val="both"/>
      </w:pPr>
      <w:r>
        <w:t xml:space="preserve">4.10. Снос самовольной постройки осуществляется в соответствии со </w:t>
      </w:r>
      <w:hyperlink r:id="rId24" w:history="1">
        <w:r>
          <w:rPr>
            <w:color w:val="0000FF"/>
          </w:rPr>
          <w:t>статьями 55.30</w:t>
        </w:r>
      </w:hyperlink>
      <w:r>
        <w:t xml:space="preserve">, </w:t>
      </w:r>
      <w:hyperlink r:id="rId25" w:history="1">
        <w:r>
          <w:rPr>
            <w:color w:val="0000FF"/>
          </w:rPr>
          <w:t>55.31</w:t>
        </w:r>
      </w:hyperlink>
      <w:r>
        <w:t xml:space="preserve"> ГрК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6" w:history="1">
        <w:r>
          <w:rPr>
            <w:color w:val="0000FF"/>
          </w:rPr>
          <w:t>главой 6</w:t>
        </w:r>
      </w:hyperlink>
      <w:r>
        <w:t xml:space="preserve"> ГрК РФ.</w:t>
      </w:r>
    </w:p>
    <w:p w:rsidR="00034098" w:rsidRDefault="00034098">
      <w:pPr>
        <w:pStyle w:val="ConsPlusNormal"/>
        <w:spacing w:before="220"/>
        <w:ind w:firstLine="540"/>
        <w:jc w:val="both"/>
      </w:pPr>
      <w:bookmarkStart w:id="14" w:name="P129"/>
      <w:bookmarkEnd w:id="14"/>
      <w:r>
        <w:t xml:space="preserve">4.11. Лица, указанные в </w:t>
      </w:r>
      <w:hyperlink w:anchor="P124" w:history="1">
        <w:r>
          <w:rPr>
            <w:color w:val="0000FF"/>
          </w:rPr>
          <w:t>пункте 4.6</w:t>
        </w:r>
      </w:hyperlink>
      <w:r>
        <w:t xml:space="preserve"> настоящего Порядка, обязаны:</w:t>
      </w:r>
    </w:p>
    <w:p w:rsidR="00034098" w:rsidRDefault="00034098">
      <w:pPr>
        <w:pStyle w:val="ConsPlusNormal"/>
        <w:spacing w:before="220"/>
        <w:ind w:firstLine="540"/>
        <w:jc w:val="both"/>
      </w:pPr>
      <w:r>
        <w:t>4.11.1.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034098" w:rsidRDefault="00034098">
      <w:pPr>
        <w:pStyle w:val="ConsPlusNormal"/>
        <w:spacing w:before="220"/>
        <w:ind w:firstLine="540"/>
        <w:jc w:val="both"/>
      </w:pPr>
      <w:bookmarkStart w:id="15" w:name="P131"/>
      <w:bookmarkEnd w:id="15"/>
      <w:r>
        <w:t xml:space="preserve">4.11.2. осуществить снос самовольной постройки либо представить в Территориальный орган утвержденную проектную документацию, предусматривающую реконструкцию </w:t>
      </w:r>
      <w:r>
        <w:lastRenderedPageBreak/>
        <w:t>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034098" w:rsidRDefault="00034098">
      <w:pPr>
        <w:pStyle w:val="ConsPlusNormal"/>
        <w:spacing w:before="220"/>
        <w:ind w:firstLine="540"/>
        <w:jc w:val="both"/>
      </w:pPr>
      <w:r>
        <w:t xml:space="preserve">4.11.3.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131" w:history="1">
        <w:r>
          <w:rPr>
            <w:color w:val="0000FF"/>
          </w:rPr>
          <w:t>пунктом 4.11.2</w:t>
        </w:r>
      </w:hyperlink>
      <w:r>
        <w:t>, такие лица представили в Территориальный орган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34098" w:rsidRDefault="00034098">
      <w:pPr>
        <w:pStyle w:val="ConsPlusNormal"/>
        <w:spacing w:before="220"/>
        <w:ind w:firstLine="540"/>
        <w:jc w:val="both"/>
      </w:pPr>
      <w:r>
        <w:t xml:space="preserve">4.12. В случае если указанными в </w:t>
      </w:r>
      <w:hyperlink w:anchor="P124" w:history="1">
        <w:r>
          <w:rPr>
            <w:color w:val="0000FF"/>
          </w:rPr>
          <w:t>пункте 4.6</w:t>
        </w:r>
      </w:hyperlink>
      <w:r>
        <w:t xml:space="preserve"> настоящего Порядка лицами в установленные сроки не выполнены обязанности, предусмотренные </w:t>
      </w:r>
      <w:hyperlink w:anchor="P129" w:history="1">
        <w:r>
          <w:rPr>
            <w:color w:val="0000FF"/>
          </w:rPr>
          <w:t>пунктом 4.11</w:t>
        </w:r>
      </w:hyperlink>
      <w:r>
        <w:t xml:space="preserve"> настоящего Порядка, Территориальный орган выполняет одно из следующих действий:</w:t>
      </w:r>
    </w:p>
    <w:p w:rsidR="00034098" w:rsidRDefault="00034098">
      <w:pPr>
        <w:pStyle w:val="ConsPlusNormal"/>
        <w:spacing w:before="220"/>
        <w:ind w:firstLine="540"/>
        <w:jc w:val="both"/>
      </w:pPr>
      <w:r>
        <w:t xml:space="preserve">направляет в течение 7 рабочих дней со дня истечения срока, предусмотренного </w:t>
      </w:r>
      <w:hyperlink w:anchor="P129" w:history="1">
        <w:r>
          <w:rPr>
            <w:color w:val="0000FF"/>
          </w:rPr>
          <w:t>пунктом 4.11</w:t>
        </w:r>
      </w:hyperlink>
      <w:r>
        <w:t xml:space="preserve"> настоящего Порядка для выполнения соответствующей обязанности, уведомление об этом в орган, уполномоченный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034098" w:rsidRDefault="00034098">
      <w:pPr>
        <w:pStyle w:val="ConsPlusNormal"/>
        <w:spacing w:before="220"/>
        <w:ind w:firstLine="540"/>
        <w:jc w:val="both"/>
      </w:pPr>
      <w:r>
        <w:t xml:space="preserve">обращается в течение 6 месяцев со дня истечения срока, предусмотренного </w:t>
      </w:r>
      <w:hyperlink w:anchor="P129" w:history="1">
        <w:r>
          <w:rPr>
            <w:color w:val="0000FF"/>
          </w:rPr>
          <w:t>пунктом 4.11</w:t>
        </w:r>
      </w:hyperlink>
      <w:r>
        <w:t xml:space="preserve">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140" w:history="1">
        <w:r>
          <w:rPr>
            <w:color w:val="0000FF"/>
          </w:rPr>
          <w:t>пунктом 4.13.3</w:t>
        </w:r>
      </w:hyperlink>
      <w:r>
        <w:t xml:space="preserve"> настоящего Порядка;</w:t>
      </w:r>
    </w:p>
    <w:p w:rsidR="00034098" w:rsidRDefault="00034098">
      <w:pPr>
        <w:pStyle w:val="ConsPlusNormal"/>
        <w:spacing w:before="220"/>
        <w:ind w:firstLine="540"/>
        <w:jc w:val="both"/>
      </w:pPr>
      <w:r>
        <w:t xml:space="preserve">обращается в течение 6 месяцев со дня истечения срока, предусмотренного </w:t>
      </w:r>
      <w:hyperlink w:anchor="P129" w:history="1">
        <w:r>
          <w:rPr>
            <w:color w:val="0000FF"/>
          </w:rPr>
          <w:t>пунктом 4.11</w:t>
        </w:r>
      </w:hyperlink>
      <w:r>
        <w:t xml:space="preserve"> настоящего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140" w:history="1">
        <w:r>
          <w:rPr>
            <w:color w:val="0000FF"/>
          </w:rPr>
          <w:t>пунктом 4.13.3</w:t>
        </w:r>
      </w:hyperlink>
      <w:r>
        <w:t xml:space="preserve"> настоящего Порядка.</w:t>
      </w:r>
    </w:p>
    <w:p w:rsidR="00034098" w:rsidRDefault="00034098">
      <w:pPr>
        <w:pStyle w:val="ConsPlusNormal"/>
        <w:spacing w:before="220"/>
        <w:ind w:firstLine="540"/>
        <w:jc w:val="both"/>
      </w:pPr>
      <w:bookmarkStart w:id="16" w:name="P137"/>
      <w:bookmarkEnd w:id="16"/>
      <w:r>
        <w:t>4.13. Снос самовольной постройки или ее приведение в соответствие с установленными требованиями осуществляется Территориальным органом в следующих случаях:</w:t>
      </w:r>
    </w:p>
    <w:p w:rsidR="00034098" w:rsidRDefault="00034098">
      <w:pPr>
        <w:pStyle w:val="ConsPlusNormal"/>
        <w:spacing w:before="220"/>
        <w:ind w:firstLine="540"/>
        <w:jc w:val="both"/>
      </w:pPr>
      <w:bookmarkStart w:id="17" w:name="P138"/>
      <w:bookmarkEnd w:id="17"/>
      <w:r>
        <w:t xml:space="preserve">4.13.1. в течение 2 месяцев со дня размещения на официальном сайте муниципального образования город Пермь в информационно-телекоммуникационной сети Интернет сообщения о планируемом сносе самовольной постройки или ее приведении в соответствие с установленными требованиями лица, указанные в </w:t>
      </w:r>
      <w:hyperlink w:anchor="P124" w:history="1">
        <w:r>
          <w:rPr>
            <w:color w:val="0000FF"/>
          </w:rPr>
          <w:t>пункте 4.6</w:t>
        </w:r>
      </w:hyperlink>
      <w:r>
        <w:t xml:space="preserve"> настоящего Порядка, не были выявлены;</w:t>
      </w:r>
    </w:p>
    <w:p w:rsidR="00034098" w:rsidRDefault="00034098">
      <w:pPr>
        <w:pStyle w:val="ConsPlusNormal"/>
        <w:spacing w:before="220"/>
        <w:ind w:firstLine="540"/>
        <w:jc w:val="both"/>
      </w:pPr>
      <w:r>
        <w:t xml:space="preserve">4.13.2. в течение 6 месяцев со дня истечения срока, установленного решением суда или решением Территориального органа о сносе самовольной постройки либо решением суда или решением Территориального органа о сносе самовольной постройки или ее приведении в соответствие с установленными требованиями, лица, указанные в </w:t>
      </w:r>
      <w:hyperlink w:anchor="P124" w:history="1">
        <w:r>
          <w:rPr>
            <w:color w:val="0000FF"/>
          </w:rPr>
          <w:t>пункте 4.6</w:t>
        </w:r>
      </w:hyperlink>
      <w:r>
        <w:t xml:space="preserve"> настоящего Порядка, не выполнили соответствующие обязанности, предусмотренные </w:t>
      </w:r>
      <w:hyperlink w:anchor="P129" w:history="1">
        <w:r>
          <w:rPr>
            <w:color w:val="0000FF"/>
          </w:rPr>
          <w:t>пунктом 4.11</w:t>
        </w:r>
      </w:hyperlink>
      <w:r>
        <w:t xml:space="preserve">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034098" w:rsidRDefault="00034098">
      <w:pPr>
        <w:pStyle w:val="ConsPlusNormal"/>
        <w:spacing w:before="220"/>
        <w:ind w:firstLine="540"/>
        <w:jc w:val="both"/>
      </w:pPr>
      <w:bookmarkStart w:id="18" w:name="P140"/>
      <w:bookmarkEnd w:id="18"/>
      <w:r>
        <w:lastRenderedPageBreak/>
        <w:t xml:space="preserve">4.13.3. в срок, установленный решением суда или решением Территориального органа о сносе самовольной постройки либо решением суда или решением Территориального органа о сносе самовольной постройки или ее приведении в соответствие с установленными требованиями, лицами, указанными в </w:t>
      </w:r>
      <w:hyperlink w:anchor="P124" w:history="1">
        <w:r>
          <w:rPr>
            <w:color w:val="0000FF"/>
          </w:rPr>
          <w:t>пункте 4.6</w:t>
        </w:r>
      </w:hyperlink>
      <w:r>
        <w:t xml:space="preserve"> настоящего Порядка, не выполнены соответствующие обязанности, предусмотренные </w:t>
      </w:r>
      <w:hyperlink w:anchor="P129" w:history="1">
        <w:r>
          <w:rPr>
            <w:color w:val="0000FF"/>
          </w:rPr>
          <w:t>пунктом 4.11</w:t>
        </w:r>
      </w:hyperlink>
      <w:r>
        <w:t xml:space="preserve"> настоящего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034098" w:rsidRDefault="00034098">
      <w:pPr>
        <w:pStyle w:val="ConsPlusNormal"/>
        <w:spacing w:before="220"/>
        <w:ind w:firstLine="540"/>
        <w:jc w:val="both"/>
      </w:pPr>
      <w:r>
        <w:t xml:space="preserve">Данный пункт настоящего Порядка применяется также в случаях, если решение о сносе самовольной постройки принято в соответствии с </w:t>
      </w:r>
      <w:hyperlink r:id="rId27" w:history="1">
        <w:r>
          <w:rPr>
            <w:color w:val="0000FF"/>
          </w:rPr>
          <w:t>ГрК</w:t>
        </w:r>
      </w:hyperlink>
      <w:r>
        <w:t xml:space="preserve"> РФ до 4 августа 2018 г. и самовольная постройка не была снесена в срок, установленный данным решением.</w:t>
      </w:r>
    </w:p>
    <w:p w:rsidR="00034098" w:rsidRDefault="00034098">
      <w:pPr>
        <w:pStyle w:val="ConsPlusNormal"/>
        <w:spacing w:before="220"/>
        <w:ind w:firstLine="540"/>
        <w:jc w:val="both"/>
      </w:pPr>
      <w:r>
        <w:t xml:space="preserve">4.14. В течение 2 месяцев со дня истечения сроков, указанных соответственно в </w:t>
      </w:r>
      <w:hyperlink w:anchor="P138" w:history="1">
        <w:r>
          <w:rPr>
            <w:color w:val="0000FF"/>
          </w:rPr>
          <w:t>пунктах 4.13.1</w:t>
        </w:r>
      </w:hyperlink>
      <w:r>
        <w:t>-</w:t>
      </w:r>
      <w:hyperlink w:anchor="P140" w:history="1">
        <w:r>
          <w:rPr>
            <w:color w:val="0000FF"/>
          </w:rPr>
          <w:t>4.13.3</w:t>
        </w:r>
      </w:hyperlink>
      <w:r>
        <w:t xml:space="preserve"> Порядка, Территориальный орган обязан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034098" w:rsidRDefault="00034098">
      <w:pPr>
        <w:pStyle w:val="ConsPlusNormal"/>
        <w:spacing w:before="220"/>
        <w:ind w:firstLine="540"/>
        <w:jc w:val="both"/>
      </w:pPr>
      <w:r>
        <w:t xml:space="preserve">4.15. Решение об осуществлении сноса самовольной постройки или ее приведении в соответствие с установленными требованиями в случаях, указанных в </w:t>
      </w:r>
      <w:hyperlink w:anchor="P137" w:history="1">
        <w:r>
          <w:rPr>
            <w:color w:val="0000FF"/>
          </w:rPr>
          <w:t>пункте 4.13</w:t>
        </w:r>
      </w:hyperlink>
      <w:r>
        <w:t xml:space="preserve"> настоящего Порядка, принимается руководителем Территориального органа в форме правового акта в течение 2 месяцев со дня истечения сроков, указанных в </w:t>
      </w:r>
      <w:hyperlink w:anchor="P137" w:history="1">
        <w:r>
          <w:rPr>
            <w:color w:val="0000FF"/>
          </w:rPr>
          <w:t>пункте 4.13</w:t>
        </w:r>
      </w:hyperlink>
      <w:r>
        <w:t xml:space="preserve"> настоящего Порядка:</w:t>
      </w:r>
    </w:p>
    <w:p w:rsidR="00034098" w:rsidRDefault="00034098">
      <w:pPr>
        <w:pStyle w:val="ConsPlusNormal"/>
        <w:spacing w:before="220"/>
        <w:ind w:firstLine="540"/>
        <w:jc w:val="both"/>
      </w:pPr>
      <w:r>
        <w:t>4.15.1. правовой акт должен содержать следующие сведения:</w:t>
      </w:r>
    </w:p>
    <w:p w:rsidR="00034098" w:rsidRDefault="00034098">
      <w:pPr>
        <w:pStyle w:val="ConsPlusNormal"/>
        <w:spacing w:before="220"/>
        <w:ind w:firstLine="540"/>
        <w:jc w:val="both"/>
      </w:pPr>
      <w:r>
        <w:t>кадастровый номер земельного участка (при наличии), адрес или местоположение земельного участка;</w:t>
      </w:r>
    </w:p>
    <w:p w:rsidR="00034098" w:rsidRDefault="00034098">
      <w:pPr>
        <w:pStyle w:val="ConsPlusNormal"/>
        <w:spacing w:before="220"/>
        <w:ind w:firstLine="540"/>
        <w:jc w:val="both"/>
      </w:pPr>
      <w:r>
        <w:t>адрес или местоположение объекта, подлежащего сносу;</w:t>
      </w:r>
    </w:p>
    <w:p w:rsidR="00034098" w:rsidRDefault="00034098">
      <w:pPr>
        <w:pStyle w:val="ConsPlusNormal"/>
        <w:spacing w:before="220"/>
        <w:ind w:firstLine="540"/>
        <w:jc w:val="both"/>
      </w:pPr>
      <w:r>
        <w:t>сведения о правах застройщика на земельный участок, а также сведения о наличии прав иных лиц на земельный участок (при наличии);</w:t>
      </w:r>
    </w:p>
    <w:p w:rsidR="00034098" w:rsidRDefault="00034098">
      <w:pPr>
        <w:pStyle w:val="ConsPlusNormal"/>
        <w:spacing w:before="220"/>
        <w:ind w:firstLine="540"/>
        <w:jc w:val="both"/>
      </w:pPr>
      <w:r>
        <w:t>сведения о праве застройщика на объект, подлежащий сносу, а также сведения о наличии прав иных лиц на объект, подлежащий сносу (при наличии);</w:t>
      </w:r>
    </w:p>
    <w:p w:rsidR="00034098" w:rsidRDefault="00034098">
      <w:pPr>
        <w:pStyle w:val="ConsPlusNormal"/>
        <w:spacing w:before="220"/>
        <w:ind w:firstLine="540"/>
        <w:jc w:val="both"/>
      </w:pPr>
      <w:r>
        <w:t>срок сноса самовольной постройки или ее приведения в соответствие с установленными требованиями;</w:t>
      </w:r>
    </w:p>
    <w:p w:rsidR="00034098" w:rsidRDefault="00034098">
      <w:pPr>
        <w:pStyle w:val="ConsPlusNormal"/>
        <w:spacing w:before="220"/>
        <w:ind w:firstLine="540"/>
        <w:jc w:val="both"/>
      </w:pPr>
      <w:r>
        <w:t>должностное лицо Территориального органа, ответственного за организацию работы по осуществлению сноса самовольной постройки или ее приведению в соответствие с установленными требованиями;</w:t>
      </w:r>
    </w:p>
    <w:p w:rsidR="00034098" w:rsidRDefault="00034098">
      <w:pPr>
        <w:pStyle w:val="ConsPlusNormal"/>
        <w:spacing w:before="220"/>
        <w:ind w:firstLine="540"/>
        <w:jc w:val="both"/>
      </w:pPr>
      <w:r>
        <w:t>4.15.2. правовой акт Территориального органа вступает в силу со дня его официального опубликования в официальном источнике опубликования (обнародования) правовых актов города Перми и подлежит размещению на официальном сайте муниципального образования город Пермь в информационно-телекоммуникационной сети Интернет.</w:t>
      </w:r>
    </w:p>
    <w:p w:rsidR="00034098" w:rsidRDefault="00034098">
      <w:pPr>
        <w:pStyle w:val="ConsPlusNormal"/>
        <w:spacing w:before="220"/>
        <w:ind w:firstLine="540"/>
        <w:jc w:val="both"/>
      </w:pPr>
      <w:r>
        <w:t xml:space="preserve">4.16. Территориальный орган осуществляет мероприятия, направленные на выполнение работ по сносу самовольной постройки или ее приведению в соответствие с установленными требованиями согласно </w:t>
      </w:r>
      <w:hyperlink r:id="rId28" w:history="1">
        <w:r>
          <w:rPr>
            <w:color w:val="0000FF"/>
          </w:rPr>
          <w:t>Регламенту</w:t>
        </w:r>
      </w:hyperlink>
      <w:r>
        <w:t xml:space="preserve"> взаимодействия департамента градостроительства и архитектуры администрации города Перми с территориальными органами администрации города Перми в сфере градостроительной деятельности на территории города Перми, утвержденному Постановлением администрации города Перми от 20 февраля 2009 г. N 75.</w:t>
      </w:r>
    </w:p>
    <w:p w:rsidR="00034098" w:rsidRDefault="00034098">
      <w:pPr>
        <w:pStyle w:val="ConsPlusNormal"/>
        <w:spacing w:before="220"/>
        <w:ind w:firstLine="540"/>
        <w:jc w:val="both"/>
      </w:pPr>
      <w:r>
        <w:t xml:space="preserve">4.17. Территориальный орган после завершения работ по сносу составляет </w:t>
      </w:r>
      <w:hyperlink w:anchor="P342" w:history="1">
        <w:r>
          <w:rPr>
            <w:color w:val="0000FF"/>
          </w:rPr>
          <w:t>акт</w:t>
        </w:r>
      </w:hyperlink>
      <w:r>
        <w:t xml:space="preserve"> о сносе </w:t>
      </w:r>
      <w:r>
        <w:lastRenderedPageBreak/>
        <w:t>самовольной постройки или ее приведении в соответствие с установленными требованиями согласно приложению 3 к настоящему Порядку.</w:t>
      </w:r>
    </w:p>
    <w:p w:rsidR="00034098" w:rsidRDefault="00034098">
      <w:pPr>
        <w:pStyle w:val="ConsPlusNormal"/>
        <w:jc w:val="both"/>
      </w:pPr>
    </w:p>
    <w:p w:rsidR="00034098" w:rsidRDefault="00034098">
      <w:pPr>
        <w:pStyle w:val="ConsPlusTitle"/>
        <w:jc w:val="center"/>
        <w:outlineLvl w:val="1"/>
      </w:pPr>
      <w:r>
        <w:t>V. Организация работы по осуществлению сноса самовольной</w:t>
      </w:r>
    </w:p>
    <w:p w:rsidR="00034098" w:rsidRDefault="00034098">
      <w:pPr>
        <w:pStyle w:val="ConsPlusTitle"/>
        <w:jc w:val="center"/>
      </w:pPr>
      <w:r>
        <w:t>постройки или ее приведению в соответствие с установленными</w:t>
      </w:r>
    </w:p>
    <w:p w:rsidR="00034098" w:rsidRDefault="00034098">
      <w:pPr>
        <w:pStyle w:val="ConsPlusTitle"/>
        <w:jc w:val="center"/>
      </w:pPr>
      <w:r>
        <w:t>требованиями на основании решения суда</w:t>
      </w:r>
    </w:p>
    <w:p w:rsidR="00034098" w:rsidRDefault="00034098">
      <w:pPr>
        <w:pStyle w:val="ConsPlusNormal"/>
        <w:jc w:val="both"/>
      </w:pPr>
    </w:p>
    <w:p w:rsidR="00034098" w:rsidRDefault="00034098">
      <w:pPr>
        <w:pStyle w:val="ConsPlusNormal"/>
        <w:ind w:firstLine="540"/>
        <w:jc w:val="both"/>
      </w:pPr>
      <w:r>
        <w:t xml:space="preserve">5.1. Организация работы по сносу самовольной постройки или ее приведению в соответствие с установленными требованиями, за исключением самовольных построек, указанных в </w:t>
      </w:r>
      <w:hyperlink w:anchor="P79" w:history="1">
        <w:r>
          <w:rPr>
            <w:color w:val="0000FF"/>
          </w:rPr>
          <w:t>разделе 3</w:t>
        </w:r>
      </w:hyperlink>
      <w:r>
        <w:t xml:space="preserve"> настоящего Порядка, осуществляется Территориальным органом на основании вступившего в законную силу решения суда о сносе самовольной постройки либо о сносе самовольной постройки или ее приведении в соответствие с установленными требованиями.</w:t>
      </w:r>
    </w:p>
    <w:p w:rsidR="00034098" w:rsidRDefault="00034098">
      <w:pPr>
        <w:pStyle w:val="ConsPlusNormal"/>
        <w:spacing w:before="220"/>
        <w:ind w:firstLine="540"/>
        <w:jc w:val="both"/>
      </w:pPr>
      <w:r>
        <w:t xml:space="preserve">5.2. Для инициирования судебного разбирательства о сносе самовольной постройки либо о сносе самовольной постройки или ее приведении в соответствие с установленными требованиями Территориальный орган в течение срока, установленного </w:t>
      </w:r>
      <w:hyperlink w:anchor="P71" w:history="1">
        <w:r>
          <w:rPr>
            <w:color w:val="0000FF"/>
          </w:rPr>
          <w:t>пунктом 2.7</w:t>
        </w:r>
      </w:hyperlink>
      <w:r>
        <w:t xml:space="preserve"> настоящего Порядка, обеспечивает подготовку и подачу в соответствующий суд искового заявления о сносе самовольной постройки либо о сносе самовольной постройки или ее приведении в соответствие с установленными требованиями одновременно с заявлением об обеспечении иска в виде запрета совершать определенные действия, касающиеся предмета спора в том числе:</w:t>
      </w:r>
    </w:p>
    <w:p w:rsidR="00034098" w:rsidRDefault="00034098">
      <w:pPr>
        <w:pStyle w:val="ConsPlusNormal"/>
        <w:spacing w:before="220"/>
        <w:ind w:firstLine="540"/>
        <w:jc w:val="both"/>
      </w:pPr>
      <w:r>
        <w:t>на осуществление любых строительно-монтажных работ на объекте капитального строительства как в отношении лица, осуществляющего самовольную постройку, так и в отношении иных лиц, фактически осуществляющих строительные работы;</w:t>
      </w:r>
    </w:p>
    <w:p w:rsidR="00034098" w:rsidRDefault="00034098">
      <w:pPr>
        <w:pStyle w:val="ConsPlusNormal"/>
        <w:spacing w:before="220"/>
        <w:ind w:firstLine="540"/>
        <w:jc w:val="both"/>
      </w:pPr>
      <w:r>
        <w:t>на заключение и исполнение любых сделок, совершение любых действий, направленных на привлечение денежных средств физических и юридических лиц в целях финансирования строительства объекта, в том числе многоквартирных жилых домов (в случае строительства на земельном участке с видом разрешенного использования под индивидуальное жилищное строительство);</w:t>
      </w:r>
    </w:p>
    <w:p w:rsidR="00034098" w:rsidRDefault="00034098">
      <w:pPr>
        <w:pStyle w:val="ConsPlusNormal"/>
        <w:spacing w:before="220"/>
        <w:ind w:firstLine="540"/>
        <w:jc w:val="both"/>
      </w:pPr>
      <w:r>
        <w:t>на осуществление государственной регистрации сделок в отношении объектов недвижимого имущества (здания, строения, сооружения, земельный участок);</w:t>
      </w:r>
    </w:p>
    <w:p w:rsidR="00034098" w:rsidRDefault="00034098">
      <w:pPr>
        <w:pStyle w:val="ConsPlusNormal"/>
        <w:spacing w:before="220"/>
        <w:ind w:firstLine="540"/>
        <w:jc w:val="both"/>
      </w:pPr>
      <w:r>
        <w:t>и (или) иных обеспечительных мер.</w:t>
      </w:r>
    </w:p>
    <w:p w:rsidR="00034098" w:rsidRDefault="00034098">
      <w:pPr>
        <w:pStyle w:val="ConsPlusNormal"/>
        <w:spacing w:before="220"/>
        <w:ind w:firstLine="540"/>
        <w:jc w:val="both"/>
      </w:pPr>
      <w:r>
        <w:t>5.3. Территориальный орган осуществляет взаимодействие со службой судебных приставов путем направления соответствующих запросов о представлении информации о принятых мерах по исполнению судебного акта о наложении обеспечительных мер, принятых по иску.</w:t>
      </w:r>
    </w:p>
    <w:p w:rsidR="00034098" w:rsidRDefault="00034098">
      <w:pPr>
        <w:pStyle w:val="ConsPlusNormal"/>
        <w:spacing w:before="220"/>
        <w:ind w:firstLine="540"/>
        <w:jc w:val="both"/>
      </w:pPr>
      <w:r>
        <w:t>5.4. Территориальный орган осуществляет взаимодействие со службой судебных приставов по исполнению решения суда, вступившего в законную силу, о сносе самовольной постройки либо решения суда о сносе самовольной постройки или ее приведении в соответствие с установленными требованиями:</w:t>
      </w:r>
    </w:p>
    <w:p w:rsidR="00034098" w:rsidRDefault="00034098">
      <w:pPr>
        <w:pStyle w:val="ConsPlusNormal"/>
        <w:spacing w:before="220"/>
        <w:ind w:firstLine="540"/>
        <w:jc w:val="both"/>
      </w:pPr>
      <w:r>
        <w:t>обеспечивает направление заявления в суд о выдаче исполнительного листа по решению суда о сносе самовольной постройки или ее приведении в соответствие с установленными требованиями в срок, не превышающий 5 рабочих дней со дня вступления в силу такого решения суда;</w:t>
      </w:r>
    </w:p>
    <w:p w:rsidR="00034098" w:rsidRDefault="00034098">
      <w:pPr>
        <w:pStyle w:val="ConsPlusNormal"/>
        <w:spacing w:before="220"/>
        <w:ind w:firstLine="540"/>
        <w:jc w:val="both"/>
      </w:pPr>
      <w:r>
        <w:t>в течение 3 рабочих дней с момента получения исполнительного листа по решению суда о сносе самовольной постройки или ее приведении в соответствие с установленными требованиями предъявляет такой исполнительный лист к исполнению в службу судебных приставов.</w:t>
      </w: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right"/>
        <w:outlineLvl w:val="1"/>
      </w:pPr>
      <w:r>
        <w:t>Приложение 1</w:t>
      </w:r>
    </w:p>
    <w:p w:rsidR="00034098" w:rsidRDefault="00034098">
      <w:pPr>
        <w:pStyle w:val="ConsPlusNormal"/>
        <w:jc w:val="right"/>
      </w:pPr>
      <w:r>
        <w:t>к Порядку</w:t>
      </w:r>
    </w:p>
    <w:p w:rsidR="00034098" w:rsidRDefault="00034098">
      <w:pPr>
        <w:pStyle w:val="ConsPlusNormal"/>
        <w:jc w:val="right"/>
      </w:pPr>
      <w:r>
        <w:t>выявления самовольных построек</w:t>
      </w:r>
    </w:p>
    <w:p w:rsidR="00034098" w:rsidRDefault="00034098">
      <w:pPr>
        <w:pStyle w:val="ConsPlusNormal"/>
        <w:jc w:val="right"/>
      </w:pPr>
      <w:r>
        <w:t>на территории города Перми</w:t>
      </w:r>
    </w:p>
    <w:p w:rsidR="00034098" w:rsidRDefault="00034098">
      <w:pPr>
        <w:pStyle w:val="ConsPlusNormal"/>
        <w:jc w:val="right"/>
      </w:pPr>
      <w:r>
        <w:t>и принятия решения о сносе</w:t>
      </w:r>
    </w:p>
    <w:p w:rsidR="00034098" w:rsidRDefault="00034098">
      <w:pPr>
        <w:pStyle w:val="ConsPlusNormal"/>
        <w:jc w:val="right"/>
      </w:pPr>
      <w:r>
        <w:t>самовольной постройки либо</w:t>
      </w:r>
    </w:p>
    <w:p w:rsidR="00034098" w:rsidRDefault="00034098">
      <w:pPr>
        <w:pStyle w:val="ConsPlusNormal"/>
        <w:jc w:val="right"/>
      </w:pPr>
      <w:r>
        <w:t>решения о сносе самовольной</w:t>
      </w:r>
    </w:p>
    <w:p w:rsidR="00034098" w:rsidRDefault="00034098">
      <w:pPr>
        <w:pStyle w:val="ConsPlusNormal"/>
        <w:jc w:val="right"/>
      </w:pPr>
      <w:r>
        <w:t>постройки или ее приведении</w:t>
      </w:r>
    </w:p>
    <w:p w:rsidR="00034098" w:rsidRDefault="00034098">
      <w:pPr>
        <w:pStyle w:val="ConsPlusNormal"/>
        <w:jc w:val="right"/>
      </w:pPr>
      <w:r>
        <w:t>в соответствие с установленными</w:t>
      </w:r>
    </w:p>
    <w:p w:rsidR="00034098" w:rsidRDefault="00034098">
      <w:pPr>
        <w:pStyle w:val="ConsPlusNormal"/>
        <w:jc w:val="right"/>
      </w:pPr>
      <w:r>
        <w:t>требованиями</w:t>
      </w:r>
    </w:p>
    <w:p w:rsidR="00034098" w:rsidRDefault="00034098">
      <w:pPr>
        <w:pStyle w:val="ConsPlusNormal"/>
        <w:jc w:val="both"/>
      </w:pPr>
    </w:p>
    <w:p w:rsidR="00034098" w:rsidRDefault="00034098">
      <w:pPr>
        <w:pStyle w:val="ConsPlusNonformat"/>
        <w:jc w:val="both"/>
      </w:pPr>
      <w:bookmarkStart w:id="19" w:name="P185"/>
      <w:bookmarkEnd w:id="19"/>
      <w:r>
        <w:t xml:space="preserve">                                    АКТ</w:t>
      </w:r>
    </w:p>
    <w:p w:rsidR="00034098" w:rsidRDefault="00034098">
      <w:pPr>
        <w:pStyle w:val="ConsPlusNonformat"/>
        <w:jc w:val="both"/>
      </w:pPr>
      <w:r>
        <w:t xml:space="preserve">       осмотра объекта, обладающего признаками самовольной постройки</w:t>
      </w:r>
    </w:p>
    <w:p w:rsidR="00034098" w:rsidRDefault="00034098">
      <w:pPr>
        <w:pStyle w:val="ConsPlusNonformat"/>
        <w:jc w:val="both"/>
      </w:pPr>
    </w:p>
    <w:p w:rsidR="00034098" w:rsidRDefault="00034098">
      <w:pPr>
        <w:pStyle w:val="ConsPlusNonformat"/>
        <w:jc w:val="both"/>
      </w:pPr>
      <w:r>
        <w:t>"_____"_________________ 20_____ г.                   Время: ______________</w:t>
      </w:r>
    </w:p>
    <w:p w:rsidR="00034098" w:rsidRDefault="00034098">
      <w:pPr>
        <w:pStyle w:val="ConsPlusNonformat"/>
        <w:jc w:val="both"/>
      </w:pPr>
    </w:p>
    <w:p w:rsidR="00034098" w:rsidRDefault="00034098">
      <w:pPr>
        <w:pStyle w:val="ConsPlusNonformat"/>
        <w:jc w:val="both"/>
      </w:pPr>
      <w:r>
        <w:t xml:space="preserve">    Отдел  (сектор) градостроительства, земельных и имущественных отношений</w:t>
      </w:r>
    </w:p>
    <w:p w:rsidR="00034098" w:rsidRDefault="00034098">
      <w:pPr>
        <w:pStyle w:val="ConsPlusNonformat"/>
        <w:jc w:val="both"/>
      </w:pPr>
      <w:r>
        <w:t>администрации   ________________________  района  города  Перми  в  порядке</w:t>
      </w:r>
    </w:p>
    <w:p w:rsidR="00034098" w:rsidRDefault="00034098">
      <w:pPr>
        <w:pStyle w:val="ConsPlusNonformat"/>
        <w:jc w:val="both"/>
      </w:pPr>
      <w:r>
        <w:t>обследования  (обхода,  объезда)  территории _______________________ района</w:t>
      </w:r>
    </w:p>
    <w:p w:rsidR="00034098" w:rsidRDefault="00034098">
      <w:pPr>
        <w:pStyle w:val="ConsPlusNonformat"/>
        <w:jc w:val="both"/>
      </w:pPr>
      <w:r>
        <w:t>города Перми по выявлению самовольных построек в составе:</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 xml:space="preserve">                            (Ф.И.О., должность)</w:t>
      </w:r>
    </w:p>
    <w:p w:rsidR="00034098" w:rsidRDefault="00034098">
      <w:pPr>
        <w:pStyle w:val="ConsPlusNonformat"/>
        <w:jc w:val="both"/>
      </w:pPr>
      <w:r>
        <w:t>__________________________________________________________________________,</w:t>
      </w:r>
    </w:p>
    <w:p w:rsidR="00034098" w:rsidRDefault="00034098">
      <w:pPr>
        <w:pStyle w:val="ConsPlusNonformat"/>
        <w:jc w:val="both"/>
      </w:pPr>
      <w:r>
        <w:t xml:space="preserve">                            (Ф.И.О., должность)</w:t>
      </w:r>
    </w:p>
    <w:p w:rsidR="00034098" w:rsidRDefault="00034098">
      <w:pPr>
        <w:pStyle w:val="ConsPlusNonformat"/>
        <w:jc w:val="both"/>
      </w:pPr>
      <w:r>
        <w:t>произвели     обследование     размещенного     на     земельном    участке</w:t>
      </w:r>
    </w:p>
    <w:p w:rsidR="00034098" w:rsidRDefault="00034098">
      <w:pPr>
        <w:pStyle w:val="ConsPlusNonformat"/>
        <w:jc w:val="both"/>
      </w:pPr>
      <w:r>
        <w:t>__________________________________________________________________________,</w:t>
      </w:r>
    </w:p>
    <w:p w:rsidR="00034098" w:rsidRDefault="00034098">
      <w:pPr>
        <w:pStyle w:val="ConsPlusNonformat"/>
        <w:jc w:val="both"/>
      </w:pPr>
      <w:r>
        <w:t xml:space="preserve">                      (кадастровый номер при наличии)</w:t>
      </w:r>
    </w:p>
    <w:p w:rsidR="00034098" w:rsidRDefault="00034098">
      <w:pPr>
        <w:pStyle w:val="ConsPlusNonformat"/>
        <w:jc w:val="both"/>
      </w:pPr>
      <w:r>
        <w:t>расположенном ____________________________________________________________,</w:t>
      </w:r>
    </w:p>
    <w:p w:rsidR="00034098" w:rsidRDefault="00034098">
      <w:pPr>
        <w:pStyle w:val="ConsPlusNonformat"/>
        <w:jc w:val="both"/>
      </w:pPr>
      <w:r>
        <w:t xml:space="preserve">                    (адрес или месторасположение земельного участка)</w:t>
      </w:r>
    </w:p>
    <w:p w:rsidR="00034098" w:rsidRDefault="00034098">
      <w:pPr>
        <w:pStyle w:val="ConsPlusNonformat"/>
        <w:jc w:val="both"/>
      </w:pPr>
      <w:r>
        <w:t>объекта   капитального   строительства   (зданий,   строений,  сооружений),</w:t>
      </w:r>
    </w:p>
    <w:p w:rsidR="00034098" w:rsidRDefault="00034098">
      <w:pPr>
        <w:pStyle w:val="ConsPlusNonformat"/>
        <w:jc w:val="both"/>
      </w:pPr>
      <w:r>
        <w:t>обладающего признаками самовольной постройки (далее - объект):</w:t>
      </w:r>
    </w:p>
    <w:p w:rsidR="00034098" w:rsidRDefault="00034098">
      <w:pPr>
        <w:pStyle w:val="ConsPlusNonformat"/>
        <w:jc w:val="both"/>
      </w:pPr>
      <w:r>
        <w:t>наименование объекта: _____________________________________________________</w:t>
      </w:r>
    </w:p>
    <w:p w:rsidR="00034098" w:rsidRDefault="00034098">
      <w:pPr>
        <w:pStyle w:val="ConsPlusNonformat"/>
        <w:jc w:val="both"/>
      </w:pPr>
      <w:r>
        <w:t xml:space="preserve">                             (адрес или месторасположение объекта)</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__________________________________________________________________________,</w:t>
      </w:r>
    </w:p>
    <w:p w:rsidR="00034098" w:rsidRDefault="00034098">
      <w:pPr>
        <w:pStyle w:val="ConsPlusNonformat"/>
        <w:jc w:val="both"/>
      </w:pPr>
      <w:r>
        <w:t>кадастровый номер (при наличии): _________________________________________.</w:t>
      </w:r>
    </w:p>
    <w:p w:rsidR="00034098" w:rsidRDefault="00034098">
      <w:pPr>
        <w:pStyle w:val="ConsPlusNonformat"/>
        <w:jc w:val="both"/>
      </w:pPr>
      <w:r>
        <w:t xml:space="preserve">    1. Сведения о правообладателе земельного участка:</w:t>
      </w:r>
    </w:p>
    <w:p w:rsidR="00034098" w:rsidRDefault="00034098">
      <w:pPr>
        <w:pStyle w:val="ConsPlusNonformat"/>
        <w:jc w:val="both"/>
      </w:pPr>
      <w:r>
        <w:t>__________________________________________________________________________.</w:t>
      </w:r>
    </w:p>
    <w:p w:rsidR="00034098" w:rsidRDefault="00034098">
      <w:pPr>
        <w:pStyle w:val="ConsPlusNonformat"/>
        <w:jc w:val="both"/>
      </w:pPr>
      <w:r>
        <w:t xml:space="preserve">      (в отношении юридических лиц - наименование и местонахождение,</w:t>
      </w:r>
    </w:p>
    <w:p w:rsidR="00034098" w:rsidRDefault="00034098">
      <w:pPr>
        <w:pStyle w:val="ConsPlusNonformat"/>
        <w:jc w:val="both"/>
      </w:pPr>
      <w:r>
        <w:t xml:space="preserve">     индивидуальный номер налогоплательщика, основной государственный</w:t>
      </w:r>
    </w:p>
    <w:p w:rsidR="00034098" w:rsidRDefault="00034098">
      <w:pPr>
        <w:pStyle w:val="ConsPlusNonformat"/>
        <w:jc w:val="both"/>
      </w:pPr>
      <w:r>
        <w:t>регистрационный номер; в отношении физических лиц - фамилия, имя, отчество</w:t>
      </w:r>
    </w:p>
    <w:p w:rsidR="00034098" w:rsidRDefault="00034098">
      <w:pPr>
        <w:pStyle w:val="ConsPlusNonformat"/>
        <w:jc w:val="both"/>
      </w:pPr>
      <w:r>
        <w:t>и адрес места жительства лица, телефоны; если застройщик (правообладатель)</w:t>
      </w:r>
    </w:p>
    <w:p w:rsidR="00034098" w:rsidRDefault="00034098">
      <w:pPr>
        <w:pStyle w:val="ConsPlusNonformat"/>
        <w:jc w:val="both"/>
      </w:pPr>
      <w:r>
        <w:t xml:space="preserve">               не установлен, указывается: "не установлен")</w:t>
      </w:r>
    </w:p>
    <w:p w:rsidR="00034098" w:rsidRDefault="00034098">
      <w:pPr>
        <w:pStyle w:val="ConsPlusNonformat"/>
        <w:jc w:val="both"/>
      </w:pPr>
    </w:p>
    <w:p w:rsidR="00034098" w:rsidRDefault="00034098">
      <w:pPr>
        <w:pStyle w:val="ConsPlusNonformat"/>
        <w:jc w:val="both"/>
      </w:pPr>
      <w:r>
        <w:t xml:space="preserve">    2. Сведения о земельном участке:</w:t>
      </w:r>
    </w:p>
    <w:p w:rsidR="00034098" w:rsidRDefault="00034098">
      <w:pPr>
        <w:pStyle w:val="ConsPlusNonformat"/>
        <w:jc w:val="both"/>
      </w:pPr>
      <w:r>
        <w:t xml:space="preserve">    2.1. _________________________________________________________________.</w:t>
      </w:r>
    </w:p>
    <w:p w:rsidR="00034098" w:rsidRDefault="00034098">
      <w:pPr>
        <w:pStyle w:val="ConsPlusNonformat"/>
        <w:jc w:val="both"/>
      </w:pPr>
      <w:r>
        <w:t xml:space="preserve">          (реквизиты правоустанавливающих документов на земельный участок)</w:t>
      </w:r>
    </w:p>
    <w:p w:rsidR="00034098" w:rsidRDefault="00034098">
      <w:pPr>
        <w:pStyle w:val="ConsPlusNonformat"/>
        <w:jc w:val="both"/>
      </w:pPr>
      <w:r>
        <w:t xml:space="preserve">    2.2. _________________________________________________________________.</w:t>
      </w:r>
    </w:p>
    <w:p w:rsidR="00034098" w:rsidRDefault="00034098">
      <w:pPr>
        <w:pStyle w:val="ConsPlusNonformat"/>
        <w:jc w:val="both"/>
      </w:pPr>
      <w:r>
        <w:t xml:space="preserve">               (вид разрешенного использования земельного участка)</w:t>
      </w:r>
    </w:p>
    <w:p w:rsidR="00034098" w:rsidRDefault="00034098">
      <w:pPr>
        <w:pStyle w:val="ConsPlusNonformat"/>
        <w:jc w:val="both"/>
      </w:pPr>
    </w:p>
    <w:p w:rsidR="00034098" w:rsidRDefault="00034098">
      <w:pPr>
        <w:pStyle w:val="ConsPlusNonformat"/>
        <w:jc w:val="both"/>
      </w:pPr>
      <w:r>
        <w:t xml:space="preserve">    2.3. _________________________________________________________________.</w:t>
      </w:r>
    </w:p>
    <w:p w:rsidR="00034098" w:rsidRDefault="00034098">
      <w:pPr>
        <w:pStyle w:val="ConsPlusNonformat"/>
        <w:jc w:val="both"/>
      </w:pPr>
      <w:r>
        <w:t xml:space="preserve">            (сведения о нахождении земельного участка в зонах с особыми</w:t>
      </w:r>
    </w:p>
    <w:p w:rsidR="00034098" w:rsidRDefault="00034098">
      <w:pPr>
        <w:pStyle w:val="ConsPlusNonformat"/>
        <w:jc w:val="both"/>
      </w:pPr>
      <w:r>
        <w:t xml:space="preserve">              условиями использования территории или территории общего</w:t>
      </w:r>
    </w:p>
    <w:p w:rsidR="00034098" w:rsidRDefault="00034098">
      <w:pPr>
        <w:pStyle w:val="ConsPlusNonformat"/>
        <w:jc w:val="both"/>
      </w:pPr>
      <w:r>
        <w:t xml:space="preserve">           пользования либо полосы отвода инженерных сетей федерального,</w:t>
      </w:r>
    </w:p>
    <w:p w:rsidR="00034098" w:rsidRDefault="00034098">
      <w:pPr>
        <w:pStyle w:val="ConsPlusNonformat"/>
        <w:jc w:val="both"/>
      </w:pPr>
      <w:r>
        <w:t xml:space="preserve">                        регионального или местного значения)</w:t>
      </w:r>
    </w:p>
    <w:p w:rsidR="00034098" w:rsidRDefault="00034098">
      <w:pPr>
        <w:pStyle w:val="ConsPlusNonformat"/>
        <w:jc w:val="both"/>
      </w:pPr>
      <w:r>
        <w:t xml:space="preserve">    3. Сведения о правообладателе (застройщике) объекта:</w:t>
      </w:r>
    </w:p>
    <w:p w:rsidR="00034098" w:rsidRDefault="00034098">
      <w:pPr>
        <w:pStyle w:val="ConsPlusNonformat"/>
        <w:jc w:val="both"/>
      </w:pPr>
      <w:r>
        <w:lastRenderedPageBreak/>
        <w:t>__________________________________________________________________________.</w:t>
      </w:r>
    </w:p>
    <w:p w:rsidR="00034098" w:rsidRDefault="00034098">
      <w:pPr>
        <w:pStyle w:val="ConsPlusNonformat"/>
        <w:jc w:val="both"/>
      </w:pPr>
      <w:r>
        <w:t xml:space="preserve">      (в отношении юридических лиц - наименование и местонахождение,</w:t>
      </w:r>
    </w:p>
    <w:p w:rsidR="00034098" w:rsidRDefault="00034098">
      <w:pPr>
        <w:pStyle w:val="ConsPlusNonformat"/>
        <w:jc w:val="both"/>
      </w:pPr>
      <w:r>
        <w:t xml:space="preserve">     индивидуальный номер налогоплательщика, основной государственный</w:t>
      </w:r>
    </w:p>
    <w:p w:rsidR="00034098" w:rsidRDefault="00034098">
      <w:pPr>
        <w:pStyle w:val="ConsPlusNonformat"/>
        <w:jc w:val="both"/>
      </w:pPr>
      <w:r>
        <w:t xml:space="preserve">     регистрационный номер; в отношении физических лиц - фамилия, имя,</w:t>
      </w:r>
    </w:p>
    <w:p w:rsidR="00034098" w:rsidRDefault="00034098">
      <w:pPr>
        <w:pStyle w:val="ConsPlusNonformat"/>
        <w:jc w:val="both"/>
      </w:pPr>
      <w:r>
        <w:t xml:space="preserve">     отчество и адрес места жительства лица, телефоны; если застройщик</w:t>
      </w:r>
    </w:p>
    <w:p w:rsidR="00034098" w:rsidRDefault="00034098">
      <w:pPr>
        <w:pStyle w:val="ConsPlusNonformat"/>
        <w:jc w:val="both"/>
      </w:pPr>
      <w:r>
        <w:t xml:space="preserve">      (правообладатель) не установлен, указывается: "не установлен")</w:t>
      </w:r>
    </w:p>
    <w:p w:rsidR="00034098" w:rsidRDefault="00034098">
      <w:pPr>
        <w:pStyle w:val="ConsPlusNonformat"/>
        <w:jc w:val="both"/>
      </w:pPr>
      <w:r>
        <w:t xml:space="preserve">    4. Сведения об объекте:</w:t>
      </w:r>
    </w:p>
    <w:p w:rsidR="00034098" w:rsidRDefault="00034098">
      <w:pPr>
        <w:pStyle w:val="ConsPlusNonformat"/>
        <w:jc w:val="both"/>
      </w:pPr>
      <w:r>
        <w:t xml:space="preserve">    4.1. _________________________________________________________________.</w:t>
      </w:r>
    </w:p>
    <w:p w:rsidR="00034098" w:rsidRDefault="00034098">
      <w:pPr>
        <w:pStyle w:val="ConsPlusNonformat"/>
        <w:jc w:val="both"/>
      </w:pPr>
      <w:r>
        <w:t xml:space="preserve">               (реквизиты правоустанавливающих документов на объект)</w:t>
      </w:r>
    </w:p>
    <w:p w:rsidR="00034098" w:rsidRDefault="00034098">
      <w:pPr>
        <w:pStyle w:val="ConsPlusNonformat"/>
        <w:jc w:val="both"/>
      </w:pPr>
      <w:r>
        <w:t xml:space="preserve">    4.2. _________________________________________________________________.</w:t>
      </w:r>
    </w:p>
    <w:p w:rsidR="00034098" w:rsidRDefault="00034098">
      <w:pPr>
        <w:pStyle w:val="ConsPlusNonformat"/>
        <w:jc w:val="both"/>
      </w:pPr>
      <w:r>
        <w:t xml:space="preserve">            (назначение объекта, вид разрешенного использования объекта)</w:t>
      </w:r>
    </w:p>
    <w:p w:rsidR="00034098" w:rsidRDefault="00034098">
      <w:pPr>
        <w:pStyle w:val="ConsPlusNonformat"/>
        <w:jc w:val="both"/>
      </w:pPr>
      <w:r>
        <w:t xml:space="preserve">    4.3. _________________________________________________________________.</w:t>
      </w:r>
    </w:p>
    <w:p w:rsidR="00034098" w:rsidRDefault="00034098">
      <w:pPr>
        <w:pStyle w:val="ConsPlusNonformat"/>
        <w:jc w:val="both"/>
      </w:pPr>
      <w:r>
        <w:t xml:space="preserve">          (сведения о наличии либо отсутствии разрешения на строительство</w:t>
      </w:r>
    </w:p>
    <w:p w:rsidR="00034098" w:rsidRDefault="00034098">
      <w:pPr>
        <w:pStyle w:val="ConsPlusNonformat"/>
        <w:jc w:val="both"/>
      </w:pPr>
      <w:r>
        <w:t xml:space="preserve">                  и в случае наличия реквизиты такого разрешения)</w:t>
      </w:r>
    </w:p>
    <w:p w:rsidR="00034098" w:rsidRDefault="00034098">
      <w:pPr>
        <w:pStyle w:val="ConsPlusNonformat"/>
        <w:jc w:val="both"/>
      </w:pPr>
      <w:r>
        <w:t xml:space="preserve">    4.4. _________________________________________________________________.</w:t>
      </w:r>
    </w:p>
    <w:p w:rsidR="00034098" w:rsidRDefault="00034098">
      <w:pPr>
        <w:pStyle w:val="ConsPlusNonformat"/>
        <w:jc w:val="both"/>
      </w:pPr>
      <w:r>
        <w:t xml:space="preserve">              (соответствие объекта виду разрешенного использования</w:t>
      </w:r>
    </w:p>
    <w:p w:rsidR="00034098" w:rsidRDefault="00034098">
      <w:pPr>
        <w:pStyle w:val="ConsPlusNonformat"/>
        <w:jc w:val="both"/>
      </w:pPr>
      <w:r>
        <w:t xml:space="preserve">                                земельного участка)</w:t>
      </w:r>
    </w:p>
    <w:p w:rsidR="00034098" w:rsidRDefault="00034098">
      <w:pPr>
        <w:pStyle w:val="ConsPlusNonformat"/>
        <w:jc w:val="both"/>
      </w:pPr>
      <w:r>
        <w:t xml:space="preserve">    4.5. _________________________________________________________________.</w:t>
      </w:r>
    </w:p>
    <w:p w:rsidR="00034098" w:rsidRDefault="00034098">
      <w:pPr>
        <w:pStyle w:val="ConsPlusNonformat"/>
        <w:jc w:val="both"/>
      </w:pPr>
      <w:r>
        <w:t xml:space="preserve">           (необходимость получения разрешения на строительство объекта)</w:t>
      </w:r>
    </w:p>
    <w:p w:rsidR="00034098" w:rsidRDefault="00034098">
      <w:pPr>
        <w:pStyle w:val="ConsPlusNonformat"/>
        <w:jc w:val="both"/>
      </w:pPr>
      <w:r>
        <w:t xml:space="preserve">    4.6. _________________________________________________________________.</w:t>
      </w:r>
    </w:p>
    <w:p w:rsidR="00034098" w:rsidRDefault="00034098">
      <w:pPr>
        <w:pStyle w:val="ConsPlusNonformat"/>
        <w:jc w:val="both"/>
      </w:pPr>
      <w:r>
        <w:t xml:space="preserve">            (сведения о нахождении объекта в зонах с особыми условиями</w:t>
      </w:r>
    </w:p>
    <w:p w:rsidR="00034098" w:rsidRDefault="00034098">
      <w:pPr>
        <w:pStyle w:val="ConsPlusNonformat"/>
        <w:jc w:val="both"/>
      </w:pPr>
      <w:r>
        <w:t xml:space="preserve">            использования территории или территории общего пользования</w:t>
      </w:r>
    </w:p>
    <w:p w:rsidR="00034098" w:rsidRDefault="00034098">
      <w:pPr>
        <w:pStyle w:val="ConsPlusNonformat"/>
        <w:jc w:val="both"/>
      </w:pPr>
      <w:r>
        <w:t xml:space="preserve">          либо полосы отвода инженерных сетей федерального, регионального</w:t>
      </w:r>
    </w:p>
    <w:p w:rsidR="00034098" w:rsidRDefault="00034098">
      <w:pPr>
        <w:pStyle w:val="ConsPlusNonformat"/>
        <w:jc w:val="both"/>
      </w:pPr>
      <w:r>
        <w:t xml:space="preserve">                          или местного значения)</w:t>
      </w:r>
    </w:p>
    <w:p w:rsidR="00034098" w:rsidRDefault="00034098">
      <w:pPr>
        <w:pStyle w:val="ConsPlusNonformat"/>
        <w:jc w:val="both"/>
      </w:pPr>
      <w:r>
        <w:t xml:space="preserve">    5. Состояние объекта: _________________________________________________</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 xml:space="preserve">            (описание выполненных/выполняемых работ с указанием</w:t>
      </w:r>
    </w:p>
    <w:p w:rsidR="00034098" w:rsidRDefault="00034098">
      <w:pPr>
        <w:pStyle w:val="ConsPlusNonformat"/>
        <w:jc w:val="both"/>
      </w:pPr>
      <w:r>
        <w:t xml:space="preserve">                их характера: строительство, реконструкция)</w:t>
      </w:r>
    </w:p>
    <w:p w:rsidR="00034098" w:rsidRDefault="00034098">
      <w:pPr>
        <w:pStyle w:val="ConsPlusNonformat"/>
        <w:jc w:val="both"/>
      </w:pPr>
      <w:r>
        <w:t>__________________________________________________________________________.</w:t>
      </w:r>
    </w:p>
    <w:p w:rsidR="00034098" w:rsidRDefault="00034098">
      <w:pPr>
        <w:pStyle w:val="ConsPlusNonformat"/>
        <w:jc w:val="both"/>
      </w:pPr>
      <w:r>
        <w:t xml:space="preserve">    6. В результате обследования (обхода, объезда) установлено: ___________</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 xml:space="preserve"> (содержание выявленных нарушений со ссылкой на нормативные правовые акты)</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_________________________________________</w:t>
      </w:r>
    </w:p>
    <w:p w:rsidR="00034098" w:rsidRDefault="00034098">
      <w:pPr>
        <w:pStyle w:val="ConsPlusNonformat"/>
        <w:jc w:val="both"/>
      </w:pPr>
      <w:r>
        <w:t>(подпись)            (Ф.И.О.)</w:t>
      </w:r>
    </w:p>
    <w:p w:rsidR="00034098" w:rsidRDefault="00034098">
      <w:pPr>
        <w:pStyle w:val="ConsPlusNonformat"/>
        <w:jc w:val="both"/>
      </w:pPr>
    </w:p>
    <w:p w:rsidR="00034098" w:rsidRDefault="00034098">
      <w:pPr>
        <w:pStyle w:val="ConsPlusNonformat"/>
        <w:jc w:val="both"/>
      </w:pPr>
      <w:r>
        <w:t>______________________________________________________________________</w:t>
      </w:r>
    </w:p>
    <w:p w:rsidR="00034098" w:rsidRDefault="00034098">
      <w:pPr>
        <w:pStyle w:val="ConsPlusNonformat"/>
        <w:jc w:val="both"/>
      </w:pPr>
      <w:r>
        <w:t>(подпись)            (Ф.И.О.)</w:t>
      </w:r>
    </w:p>
    <w:p w:rsidR="00034098" w:rsidRDefault="00034098">
      <w:pPr>
        <w:pStyle w:val="ConsPlusNonformat"/>
        <w:jc w:val="both"/>
      </w:pPr>
    </w:p>
    <w:p w:rsidR="00034098" w:rsidRDefault="00034098">
      <w:pPr>
        <w:pStyle w:val="ConsPlusNonformat"/>
        <w:jc w:val="both"/>
      </w:pPr>
      <w:r>
        <w:t xml:space="preserve">    --------------------------------</w:t>
      </w:r>
    </w:p>
    <w:p w:rsidR="00034098" w:rsidRDefault="00034098">
      <w:pPr>
        <w:pStyle w:val="ConsPlusNonformat"/>
        <w:jc w:val="both"/>
      </w:pPr>
      <w:r>
        <w:t xml:space="preserve">    Примечание:  к  акту  осмотра  объекта  приобщаются материалы фото- или</w:t>
      </w:r>
    </w:p>
    <w:p w:rsidR="00034098" w:rsidRDefault="00034098">
      <w:pPr>
        <w:pStyle w:val="ConsPlusNonformat"/>
        <w:jc w:val="both"/>
      </w:pPr>
      <w:r>
        <w:t>видеосъемки  объекта, обладающего признаками самовольной постройки, а также</w:t>
      </w:r>
    </w:p>
    <w:p w:rsidR="00034098" w:rsidRDefault="00034098">
      <w:pPr>
        <w:pStyle w:val="ConsPlusNonformat"/>
        <w:jc w:val="both"/>
      </w:pPr>
      <w:r>
        <w:t xml:space="preserve">документы,  полученные Территориальным органом в соответствии с </w:t>
      </w:r>
      <w:hyperlink w:anchor="P58" w:history="1">
        <w:r>
          <w:rPr>
            <w:color w:val="0000FF"/>
          </w:rPr>
          <w:t>пунктом 2.3</w:t>
        </w:r>
      </w:hyperlink>
    </w:p>
    <w:p w:rsidR="00034098" w:rsidRDefault="00034098">
      <w:pPr>
        <w:pStyle w:val="ConsPlusNonformat"/>
        <w:jc w:val="both"/>
      </w:pPr>
      <w:r>
        <w:t>Порядка  выявления  самовольных  построек  на  территории  города  Перми  и</w:t>
      </w:r>
    </w:p>
    <w:p w:rsidR="00034098" w:rsidRDefault="00034098">
      <w:pPr>
        <w:pStyle w:val="ConsPlusNonformat"/>
        <w:jc w:val="both"/>
      </w:pPr>
      <w:r>
        <w:t>принятия  решения  о  сносе  самовольной  постройки  либо  решения  о сносе</w:t>
      </w:r>
    </w:p>
    <w:p w:rsidR="00034098" w:rsidRDefault="00034098">
      <w:pPr>
        <w:pStyle w:val="ConsPlusNonformat"/>
        <w:jc w:val="both"/>
      </w:pPr>
      <w:r>
        <w:t>самовольной  постройки  или  ее  приведении в соответствие с установленными</w:t>
      </w:r>
    </w:p>
    <w:p w:rsidR="00034098" w:rsidRDefault="00034098">
      <w:pPr>
        <w:pStyle w:val="ConsPlusNonformat"/>
        <w:jc w:val="both"/>
      </w:pPr>
      <w:r>
        <w:t>требованиями.</w:t>
      </w: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right"/>
        <w:outlineLvl w:val="1"/>
      </w:pPr>
      <w:r>
        <w:t>Приложение 2</w:t>
      </w:r>
    </w:p>
    <w:p w:rsidR="00034098" w:rsidRDefault="00034098">
      <w:pPr>
        <w:pStyle w:val="ConsPlusNormal"/>
        <w:jc w:val="right"/>
      </w:pPr>
      <w:r>
        <w:t>к Порядку</w:t>
      </w:r>
    </w:p>
    <w:p w:rsidR="00034098" w:rsidRDefault="00034098">
      <w:pPr>
        <w:pStyle w:val="ConsPlusNormal"/>
        <w:jc w:val="right"/>
      </w:pPr>
      <w:r>
        <w:t>выявления самовольных построек</w:t>
      </w:r>
    </w:p>
    <w:p w:rsidR="00034098" w:rsidRDefault="00034098">
      <w:pPr>
        <w:pStyle w:val="ConsPlusNormal"/>
        <w:jc w:val="right"/>
      </w:pPr>
      <w:r>
        <w:t>на территории города Перми</w:t>
      </w:r>
    </w:p>
    <w:p w:rsidR="00034098" w:rsidRDefault="00034098">
      <w:pPr>
        <w:pStyle w:val="ConsPlusNormal"/>
        <w:jc w:val="right"/>
      </w:pPr>
      <w:r>
        <w:lastRenderedPageBreak/>
        <w:t>и принятия решения о сносе</w:t>
      </w:r>
    </w:p>
    <w:p w:rsidR="00034098" w:rsidRDefault="00034098">
      <w:pPr>
        <w:pStyle w:val="ConsPlusNormal"/>
        <w:jc w:val="right"/>
      </w:pPr>
      <w:r>
        <w:t>самовольной постройки либо</w:t>
      </w:r>
    </w:p>
    <w:p w:rsidR="00034098" w:rsidRDefault="00034098">
      <w:pPr>
        <w:pStyle w:val="ConsPlusNormal"/>
        <w:jc w:val="right"/>
      </w:pPr>
      <w:r>
        <w:t>решения о сносе самовольной</w:t>
      </w:r>
    </w:p>
    <w:p w:rsidR="00034098" w:rsidRDefault="00034098">
      <w:pPr>
        <w:pStyle w:val="ConsPlusNormal"/>
        <w:jc w:val="right"/>
      </w:pPr>
      <w:r>
        <w:t>постройки или ее приведении</w:t>
      </w:r>
    </w:p>
    <w:p w:rsidR="00034098" w:rsidRDefault="00034098">
      <w:pPr>
        <w:pStyle w:val="ConsPlusNormal"/>
        <w:jc w:val="right"/>
      </w:pPr>
      <w:r>
        <w:t>в соответствие с установленными</w:t>
      </w:r>
    </w:p>
    <w:p w:rsidR="00034098" w:rsidRDefault="00034098">
      <w:pPr>
        <w:pStyle w:val="ConsPlusNormal"/>
        <w:jc w:val="right"/>
      </w:pPr>
      <w:r>
        <w:t>требованиями</w:t>
      </w:r>
    </w:p>
    <w:p w:rsidR="00034098" w:rsidRDefault="00034098">
      <w:pPr>
        <w:pStyle w:val="ConsPlusNormal"/>
        <w:jc w:val="both"/>
      </w:pPr>
    </w:p>
    <w:p w:rsidR="00034098" w:rsidRDefault="00034098">
      <w:pPr>
        <w:pStyle w:val="ConsPlusNormal"/>
        <w:jc w:val="center"/>
      </w:pPr>
      <w:bookmarkStart w:id="20" w:name="P299"/>
      <w:bookmarkEnd w:id="20"/>
      <w:r>
        <w:t>РЕЕСТР</w:t>
      </w:r>
    </w:p>
    <w:p w:rsidR="00034098" w:rsidRDefault="00034098">
      <w:pPr>
        <w:pStyle w:val="ConsPlusNormal"/>
        <w:jc w:val="center"/>
      </w:pPr>
      <w:r>
        <w:t>выявленных самовольных построек на территории города Перми</w:t>
      </w:r>
    </w:p>
    <w:p w:rsidR="00034098" w:rsidRDefault="00034098">
      <w:pPr>
        <w:pStyle w:val="ConsPlusNormal"/>
        <w:jc w:val="both"/>
      </w:pPr>
    </w:p>
    <w:p w:rsidR="00034098" w:rsidRDefault="00034098">
      <w:pPr>
        <w:sectPr w:rsidR="00034098" w:rsidSect="00F9266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531"/>
        <w:gridCol w:w="2211"/>
        <w:gridCol w:w="3061"/>
        <w:gridCol w:w="1984"/>
        <w:gridCol w:w="2948"/>
      </w:tblGrid>
      <w:tr w:rsidR="00034098">
        <w:tc>
          <w:tcPr>
            <w:tcW w:w="1644" w:type="dxa"/>
          </w:tcPr>
          <w:p w:rsidR="00034098" w:rsidRDefault="00034098">
            <w:pPr>
              <w:pStyle w:val="ConsPlusNormal"/>
              <w:jc w:val="center"/>
            </w:pPr>
            <w:r>
              <w:lastRenderedPageBreak/>
              <w:t>Реквизиты акта осмотра объекта, обладающего признаками самовольной постройки</w:t>
            </w:r>
          </w:p>
        </w:tc>
        <w:tc>
          <w:tcPr>
            <w:tcW w:w="1531" w:type="dxa"/>
          </w:tcPr>
          <w:p w:rsidR="00034098" w:rsidRDefault="00034098">
            <w:pPr>
              <w:pStyle w:val="ConsPlusNormal"/>
              <w:jc w:val="center"/>
            </w:pPr>
            <w:r>
              <w:t>Описание объекта, обладающего признаками самовольной постройки (назначение объекта)</w:t>
            </w:r>
          </w:p>
        </w:tc>
        <w:tc>
          <w:tcPr>
            <w:tcW w:w="2211" w:type="dxa"/>
          </w:tcPr>
          <w:p w:rsidR="00034098" w:rsidRDefault="00034098">
            <w:pPr>
              <w:pStyle w:val="ConsPlusNormal"/>
              <w:jc w:val="center"/>
            </w:pPr>
            <w:r>
              <w:t>Адрес, местоположение земельного участка и объекта, обладающего признаками самовольной постройки, кадастровый номер (при наличии)</w:t>
            </w:r>
          </w:p>
        </w:tc>
        <w:tc>
          <w:tcPr>
            <w:tcW w:w="3061" w:type="dxa"/>
          </w:tcPr>
          <w:p w:rsidR="00034098" w:rsidRDefault="00034098">
            <w:pPr>
              <w:pStyle w:val="ConsPlusNormal"/>
              <w:jc w:val="center"/>
            </w:pPr>
            <w:r>
              <w:t>Сведения о правообладателе земельного участка и объекта, обладающего признаками самовольной постройки; лице, осуществляющем самовольное строительство; виде разрешенного использования земельного участка</w:t>
            </w:r>
          </w:p>
        </w:tc>
        <w:tc>
          <w:tcPr>
            <w:tcW w:w="1984" w:type="dxa"/>
          </w:tcPr>
          <w:p w:rsidR="00034098" w:rsidRDefault="00034098">
            <w:pPr>
              <w:pStyle w:val="ConsPlusNormal"/>
              <w:jc w:val="center"/>
            </w:pPr>
            <w:r>
              <w:t>Сведения о территориальной зоне, установленной Правилами землепользования и застройки</w:t>
            </w:r>
          </w:p>
        </w:tc>
        <w:tc>
          <w:tcPr>
            <w:tcW w:w="2948" w:type="dxa"/>
          </w:tcPr>
          <w:p w:rsidR="00034098" w:rsidRDefault="00034098">
            <w:pPr>
              <w:pStyle w:val="ConsPlusNormal"/>
              <w:jc w:val="center"/>
            </w:pPr>
            <w:r>
              <w:t>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tc>
      </w:tr>
      <w:tr w:rsidR="00034098">
        <w:tc>
          <w:tcPr>
            <w:tcW w:w="1644" w:type="dxa"/>
          </w:tcPr>
          <w:p w:rsidR="00034098" w:rsidRDefault="00034098">
            <w:pPr>
              <w:pStyle w:val="ConsPlusNormal"/>
            </w:pPr>
          </w:p>
        </w:tc>
        <w:tc>
          <w:tcPr>
            <w:tcW w:w="1531" w:type="dxa"/>
          </w:tcPr>
          <w:p w:rsidR="00034098" w:rsidRDefault="00034098">
            <w:pPr>
              <w:pStyle w:val="ConsPlusNormal"/>
            </w:pPr>
          </w:p>
        </w:tc>
        <w:tc>
          <w:tcPr>
            <w:tcW w:w="2211" w:type="dxa"/>
          </w:tcPr>
          <w:p w:rsidR="00034098" w:rsidRDefault="00034098">
            <w:pPr>
              <w:pStyle w:val="ConsPlusNormal"/>
            </w:pPr>
          </w:p>
        </w:tc>
        <w:tc>
          <w:tcPr>
            <w:tcW w:w="3061" w:type="dxa"/>
          </w:tcPr>
          <w:p w:rsidR="00034098" w:rsidRDefault="00034098">
            <w:pPr>
              <w:pStyle w:val="ConsPlusNormal"/>
            </w:pPr>
          </w:p>
        </w:tc>
        <w:tc>
          <w:tcPr>
            <w:tcW w:w="1984" w:type="dxa"/>
          </w:tcPr>
          <w:p w:rsidR="00034098" w:rsidRDefault="00034098">
            <w:pPr>
              <w:pStyle w:val="ConsPlusNormal"/>
            </w:pPr>
          </w:p>
        </w:tc>
        <w:tc>
          <w:tcPr>
            <w:tcW w:w="2948" w:type="dxa"/>
          </w:tcPr>
          <w:p w:rsidR="00034098" w:rsidRDefault="00034098">
            <w:pPr>
              <w:pStyle w:val="ConsPlusNormal"/>
            </w:pPr>
          </w:p>
        </w:tc>
      </w:tr>
      <w:tr w:rsidR="00034098">
        <w:tc>
          <w:tcPr>
            <w:tcW w:w="1644" w:type="dxa"/>
          </w:tcPr>
          <w:p w:rsidR="00034098" w:rsidRDefault="00034098">
            <w:pPr>
              <w:pStyle w:val="ConsPlusNormal"/>
            </w:pPr>
          </w:p>
        </w:tc>
        <w:tc>
          <w:tcPr>
            <w:tcW w:w="1531" w:type="dxa"/>
          </w:tcPr>
          <w:p w:rsidR="00034098" w:rsidRDefault="00034098">
            <w:pPr>
              <w:pStyle w:val="ConsPlusNormal"/>
            </w:pPr>
          </w:p>
        </w:tc>
        <w:tc>
          <w:tcPr>
            <w:tcW w:w="2211" w:type="dxa"/>
          </w:tcPr>
          <w:p w:rsidR="00034098" w:rsidRDefault="00034098">
            <w:pPr>
              <w:pStyle w:val="ConsPlusNormal"/>
            </w:pPr>
          </w:p>
        </w:tc>
        <w:tc>
          <w:tcPr>
            <w:tcW w:w="3061" w:type="dxa"/>
          </w:tcPr>
          <w:p w:rsidR="00034098" w:rsidRDefault="00034098">
            <w:pPr>
              <w:pStyle w:val="ConsPlusNormal"/>
            </w:pPr>
          </w:p>
        </w:tc>
        <w:tc>
          <w:tcPr>
            <w:tcW w:w="1984" w:type="dxa"/>
          </w:tcPr>
          <w:p w:rsidR="00034098" w:rsidRDefault="00034098">
            <w:pPr>
              <w:pStyle w:val="ConsPlusNormal"/>
            </w:pPr>
          </w:p>
        </w:tc>
        <w:tc>
          <w:tcPr>
            <w:tcW w:w="2948" w:type="dxa"/>
          </w:tcPr>
          <w:p w:rsidR="00034098" w:rsidRDefault="00034098">
            <w:pPr>
              <w:pStyle w:val="ConsPlusNormal"/>
            </w:pPr>
          </w:p>
        </w:tc>
      </w:tr>
      <w:tr w:rsidR="00034098">
        <w:tc>
          <w:tcPr>
            <w:tcW w:w="1644" w:type="dxa"/>
          </w:tcPr>
          <w:p w:rsidR="00034098" w:rsidRDefault="00034098">
            <w:pPr>
              <w:pStyle w:val="ConsPlusNormal"/>
            </w:pPr>
          </w:p>
        </w:tc>
        <w:tc>
          <w:tcPr>
            <w:tcW w:w="1531" w:type="dxa"/>
          </w:tcPr>
          <w:p w:rsidR="00034098" w:rsidRDefault="00034098">
            <w:pPr>
              <w:pStyle w:val="ConsPlusNormal"/>
            </w:pPr>
          </w:p>
        </w:tc>
        <w:tc>
          <w:tcPr>
            <w:tcW w:w="2211" w:type="dxa"/>
          </w:tcPr>
          <w:p w:rsidR="00034098" w:rsidRDefault="00034098">
            <w:pPr>
              <w:pStyle w:val="ConsPlusNormal"/>
            </w:pPr>
          </w:p>
        </w:tc>
        <w:tc>
          <w:tcPr>
            <w:tcW w:w="3061" w:type="dxa"/>
          </w:tcPr>
          <w:p w:rsidR="00034098" w:rsidRDefault="00034098">
            <w:pPr>
              <w:pStyle w:val="ConsPlusNormal"/>
            </w:pPr>
          </w:p>
        </w:tc>
        <w:tc>
          <w:tcPr>
            <w:tcW w:w="1984" w:type="dxa"/>
          </w:tcPr>
          <w:p w:rsidR="00034098" w:rsidRDefault="00034098">
            <w:pPr>
              <w:pStyle w:val="ConsPlusNormal"/>
            </w:pPr>
          </w:p>
        </w:tc>
        <w:tc>
          <w:tcPr>
            <w:tcW w:w="2948" w:type="dxa"/>
          </w:tcPr>
          <w:p w:rsidR="00034098" w:rsidRDefault="00034098">
            <w:pPr>
              <w:pStyle w:val="ConsPlusNormal"/>
            </w:pPr>
          </w:p>
        </w:tc>
      </w:tr>
    </w:tbl>
    <w:p w:rsidR="00034098" w:rsidRDefault="00034098">
      <w:pPr>
        <w:sectPr w:rsidR="00034098">
          <w:pgSz w:w="16838" w:h="11905" w:orient="landscape"/>
          <w:pgMar w:top="1701" w:right="1134" w:bottom="850" w:left="1134" w:header="0" w:footer="0" w:gutter="0"/>
          <w:cols w:space="720"/>
        </w:sectPr>
      </w:pP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both"/>
      </w:pPr>
    </w:p>
    <w:p w:rsidR="00034098" w:rsidRDefault="00034098">
      <w:pPr>
        <w:pStyle w:val="ConsPlusNormal"/>
        <w:jc w:val="right"/>
        <w:outlineLvl w:val="1"/>
      </w:pPr>
      <w:r>
        <w:t>Приложение 3</w:t>
      </w:r>
    </w:p>
    <w:p w:rsidR="00034098" w:rsidRDefault="00034098">
      <w:pPr>
        <w:pStyle w:val="ConsPlusNormal"/>
        <w:jc w:val="right"/>
      </w:pPr>
      <w:r>
        <w:t>к Порядку</w:t>
      </w:r>
    </w:p>
    <w:p w:rsidR="00034098" w:rsidRDefault="00034098">
      <w:pPr>
        <w:pStyle w:val="ConsPlusNormal"/>
        <w:jc w:val="right"/>
      </w:pPr>
      <w:r>
        <w:t>выявления самовольных построек</w:t>
      </w:r>
    </w:p>
    <w:p w:rsidR="00034098" w:rsidRDefault="00034098">
      <w:pPr>
        <w:pStyle w:val="ConsPlusNormal"/>
        <w:jc w:val="right"/>
      </w:pPr>
      <w:r>
        <w:t>на территории города Перми</w:t>
      </w:r>
    </w:p>
    <w:p w:rsidR="00034098" w:rsidRDefault="00034098">
      <w:pPr>
        <w:pStyle w:val="ConsPlusNormal"/>
        <w:jc w:val="right"/>
      </w:pPr>
      <w:r>
        <w:t>и принятия решения о сносе</w:t>
      </w:r>
    </w:p>
    <w:p w:rsidR="00034098" w:rsidRDefault="00034098">
      <w:pPr>
        <w:pStyle w:val="ConsPlusNormal"/>
        <w:jc w:val="right"/>
      </w:pPr>
      <w:r>
        <w:t>самовольной постройки либо</w:t>
      </w:r>
    </w:p>
    <w:p w:rsidR="00034098" w:rsidRDefault="00034098">
      <w:pPr>
        <w:pStyle w:val="ConsPlusNormal"/>
        <w:jc w:val="right"/>
      </w:pPr>
      <w:r>
        <w:t>решения о сносе самовольной</w:t>
      </w:r>
    </w:p>
    <w:p w:rsidR="00034098" w:rsidRDefault="00034098">
      <w:pPr>
        <w:pStyle w:val="ConsPlusNormal"/>
        <w:jc w:val="right"/>
      </w:pPr>
      <w:r>
        <w:t>постройки или ее приведении</w:t>
      </w:r>
    </w:p>
    <w:p w:rsidR="00034098" w:rsidRDefault="00034098">
      <w:pPr>
        <w:pStyle w:val="ConsPlusNormal"/>
        <w:jc w:val="right"/>
      </w:pPr>
      <w:r>
        <w:t>в соответствие с установленными</w:t>
      </w:r>
    </w:p>
    <w:p w:rsidR="00034098" w:rsidRDefault="00034098">
      <w:pPr>
        <w:pStyle w:val="ConsPlusNormal"/>
        <w:jc w:val="right"/>
      </w:pPr>
      <w:r>
        <w:t>требованиями</w:t>
      </w:r>
    </w:p>
    <w:p w:rsidR="00034098" w:rsidRDefault="00034098">
      <w:pPr>
        <w:pStyle w:val="ConsPlusNormal"/>
        <w:jc w:val="both"/>
      </w:pPr>
    </w:p>
    <w:p w:rsidR="00034098" w:rsidRDefault="00034098">
      <w:pPr>
        <w:pStyle w:val="ConsPlusNonformat"/>
        <w:jc w:val="both"/>
      </w:pPr>
      <w:bookmarkStart w:id="21" w:name="P342"/>
      <w:bookmarkEnd w:id="21"/>
      <w:r>
        <w:t xml:space="preserve">                                    АКТ</w:t>
      </w:r>
    </w:p>
    <w:p w:rsidR="00034098" w:rsidRDefault="00034098">
      <w:pPr>
        <w:pStyle w:val="ConsPlusNonformat"/>
        <w:jc w:val="both"/>
      </w:pPr>
      <w:r>
        <w:t xml:space="preserve">                       о сносе самовольной постройки</w:t>
      </w:r>
    </w:p>
    <w:p w:rsidR="00034098" w:rsidRDefault="00034098">
      <w:pPr>
        <w:pStyle w:val="ConsPlusNonformat"/>
        <w:jc w:val="both"/>
      </w:pPr>
    </w:p>
    <w:p w:rsidR="00034098" w:rsidRDefault="00034098">
      <w:pPr>
        <w:pStyle w:val="ConsPlusNonformat"/>
        <w:jc w:val="both"/>
      </w:pPr>
      <w:r>
        <w:t>________________    "____" _________ 20____ г.</w:t>
      </w:r>
    </w:p>
    <w:p w:rsidR="00034098" w:rsidRDefault="00034098">
      <w:pPr>
        <w:pStyle w:val="ConsPlusNonformat"/>
        <w:jc w:val="both"/>
      </w:pPr>
    </w:p>
    <w:p w:rsidR="00034098" w:rsidRDefault="00034098">
      <w:pPr>
        <w:pStyle w:val="ConsPlusNonformat"/>
        <w:jc w:val="both"/>
      </w:pPr>
      <w:r>
        <w:t xml:space="preserve">    Настоящий акт составлен о том, что на основании решения</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 xml:space="preserve">       (реквизиты решения суда или решения Территориального органа)</w:t>
      </w:r>
    </w:p>
    <w:p w:rsidR="00034098" w:rsidRDefault="00034098">
      <w:pPr>
        <w:pStyle w:val="ConsPlusNonformat"/>
        <w:jc w:val="both"/>
      </w:pPr>
      <w:r>
        <w:t>произведен снос самовольной постройки _____________________________________</w:t>
      </w:r>
    </w:p>
    <w:p w:rsidR="00034098" w:rsidRDefault="00034098">
      <w:pPr>
        <w:pStyle w:val="ConsPlusNonformat"/>
        <w:jc w:val="both"/>
      </w:pPr>
      <w:r>
        <w:t>__________________________________________________________________________,</w:t>
      </w:r>
    </w:p>
    <w:p w:rsidR="00034098" w:rsidRDefault="00034098">
      <w:pPr>
        <w:pStyle w:val="ConsPlusNonformat"/>
        <w:jc w:val="both"/>
      </w:pPr>
      <w:r>
        <w:t xml:space="preserve">             (указываются вид и полное описание: строительный</w:t>
      </w:r>
    </w:p>
    <w:p w:rsidR="00034098" w:rsidRDefault="00034098">
      <w:pPr>
        <w:pStyle w:val="ConsPlusNonformat"/>
        <w:jc w:val="both"/>
      </w:pPr>
      <w:r>
        <w:t xml:space="preserve">                    материал, цвет, размер, так далее)</w:t>
      </w:r>
    </w:p>
    <w:p w:rsidR="00034098" w:rsidRDefault="00034098">
      <w:pPr>
        <w:pStyle w:val="ConsPlusNonformat"/>
        <w:jc w:val="both"/>
      </w:pPr>
      <w:r>
        <w:t>расположенной ____________________________________________________________.</w:t>
      </w:r>
    </w:p>
    <w:p w:rsidR="00034098" w:rsidRDefault="00034098">
      <w:pPr>
        <w:pStyle w:val="ConsPlusNonformat"/>
        <w:jc w:val="both"/>
      </w:pPr>
      <w:r>
        <w:t xml:space="preserve">                    (указывается адрес или местоположение объекта)</w:t>
      </w:r>
    </w:p>
    <w:p w:rsidR="00034098" w:rsidRDefault="00034098">
      <w:pPr>
        <w:pStyle w:val="ConsPlusNonformat"/>
        <w:jc w:val="both"/>
      </w:pPr>
      <w:r>
        <w:t>Присутствующие: ___________________________________________________________</w:t>
      </w:r>
    </w:p>
    <w:p w:rsidR="00034098" w:rsidRDefault="00034098">
      <w:pPr>
        <w:pStyle w:val="ConsPlusNonformat"/>
        <w:jc w:val="both"/>
      </w:pPr>
      <w:r>
        <w:t xml:space="preserve">                              (должность, Ф.И.О., подпись)</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 xml:space="preserve">                       (должность, Ф.И.О., подпись)</w:t>
      </w:r>
    </w:p>
    <w:p w:rsidR="00034098" w:rsidRDefault="00034098">
      <w:pPr>
        <w:pStyle w:val="ConsPlusNonformat"/>
        <w:jc w:val="both"/>
      </w:pPr>
      <w:r>
        <w:t>___________________________________________________________________________</w:t>
      </w:r>
    </w:p>
    <w:p w:rsidR="00034098" w:rsidRDefault="00034098">
      <w:pPr>
        <w:pStyle w:val="ConsPlusNonformat"/>
        <w:jc w:val="both"/>
      </w:pPr>
      <w:r>
        <w:t xml:space="preserve">                       (должность, Ф.И.О., подпись)</w:t>
      </w:r>
    </w:p>
    <w:p w:rsidR="00034098" w:rsidRDefault="00034098">
      <w:pPr>
        <w:pStyle w:val="ConsPlusNormal"/>
        <w:jc w:val="both"/>
      </w:pPr>
    </w:p>
    <w:p w:rsidR="00034098" w:rsidRDefault="00034098">
      <w:pPr>
        <w:pStyle w:val="ConsPlusNormal"/>
        <w:jc w:val="both"/>
      </w:pPr>
    </w:p>
    <w:p w:rsidR="00034098" w:rsidRDefault="00034098">
      <w:pPr>
        <w:pStyle w:val="ConsPlusNormal"/>
        <w:pBdr>
          <w:top w:val="single" w:sz="6" w:space="0" w:color="auto"/>
        </w:pBdr>
        <w:spacing w:before="100" w:after="100"/>
        <w:jc w:val="both"/>
        <w:rPr>
          <w:sz w:val="2"/>
          <w:szCs w:val="2"/>
        </w:rPr>
      </w:pPr>
    </w:p>
    <w:p w:rsidR="00590984" w:rsidRDefault="00590984"/>
    <w:sectPr w:rsidR="00590984" w:rsidSect="002A742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34098"/>
    <w:rsid w:val="00034098"/>
    <w:rsid w:val="00590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0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40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40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4CAB119C49680EDF2AA7A37EB252DC2B4EE7BBC11E5DE62314662649855377FEDC06876E6442CA4C3BCF881A95D2815E19A1471S5ZAJ" TargetMode="External"/><Relationship Id="rId13" Type="http://schemas.openxmlformats.org/officeDocument/2006/relationships/hyperlink" Target="consultantplus://offline/ref=0784CAB119C49680EDF2AA7A37EB252DC2B4EC78BD13E5DE62314662649855377FEDC0617FE54E70F28CBDA4C4FC4E2917E198166D58EFDFSFZ8J" TargetMode="External"/><Relationship Id="rId18" Type="http://schemas.openxmlformats.org/officeDocument/2006/relationships/hyperlink" Target="consultantplus://offline/ref=0784CAB119C49680EDF2AA7A37EB252DC2B4EC78BD13E5DE62314662649855377FEDC0617EE44C7CFED3B8B1D5A4422809FF9A0A715AEDSDZDJ" TargetMode="External"/><Relationship Id="rId26" Type="http://schemas.openxmlformats.org/officeDocument/2006/relationships/hyperlink" Target="consultantplus://offline/ref=0784CAB119C49680EDF2AA7A37EB252DC2B4EE7BBC16E5DE62314662649855377FEDC0617FE4487BF28CBDA4C4FC4E2917E198166D58EFDFSFZ8J" TargetMode="External"/><Relationship Id="rId3" Type="http://schemas.openxmlformats.org/officeDocument/2006/relationships/webSettings" Target="webSettings.xml"/><Relationship Id="rId21" Type="http://schemas.openxmlformats.org/officeDocument/2006/relationships/hyperlink" Target="consultantplus://offline/ref=0784CAB119C49680EDF2AA7A37EB252DC2B4EE7BBC17E5DE62314662649855376DED986D7EE45178F799EBF582SAZ9J" TargetMode="External"/><Relationship Id="rId7" Type="http://schemas.openxmlformats.org/officeDocument/2006/relationships/hyperlink" Target="consultantplus://offline/ref=0784CAB119C49680EDF2AA7A37EB252DC2B4EE7BBC16E5DE62314662649855377FEDC0627BE04973A1D6ADA08DA8433617FD86167358SEZFJ" TargetMode="External"/><Relationship Id="rId12" Type="http://schemas.openxmlformats.org/officeDocument/2006/relationships/hyperlink" Target="consultantplus://offline/ref=0784CAB119C49680EDF2AA7A37EB252DC2B4EC78BD13E5DE62314662649855377FEDC0617FE54E70F28CBDA4C4FC4E2917E198166D58EFDFSFZ8J" TargetMode="External"/><Relationship Id="rId17" Type="http://schemas.openxmlformats.org/officeDocument/2006/relationships/hyperlink" Target="consultantplus://offline/ref=0784CAB119C49680EDF2AA7A37EB252DC2B4EE7BBC16E5DE62314662649855377FEDC06278EC4C73A1D6ADA08DA8433617FD86167358SEZFJ" TargetMode="External"/><Relationship Id="rId25" Type="http://schemas.openxmlformats.org/officeDocument/2006/relationships/hyperlink" Target="consultantplus://offline/ref=0784CAB119C49680EDF2AA7A37EB252DC2B4EE7BBC16E5DE62314662649855377FEDC06278E14D73A1D6ADA08DA8433617FD86167358SEZFJ" TargetMode="External"/><Relationship Id="rId2" Type="http://schemas.openxmlformats.org/officeDocument/2006/relationships/settings" Target="settings.xml"/><Relationship Id="rId16" Type="http://schemas.openxmlformats.org/officeDocument/2006/relationships/hyperlink" Target="consultantplus://offline/ref=0784CAB119C49680EDF2AA7A37EB252DC2B4EC78BD13E5DE62314662649855377FEDC0617EE44D7CFED3B8B1D5A4422809FF9A0A715AEDSDZDJ" TargetMode="External"/><Relationship Id="rId20" Type="http://schemas.openxmlformats.org/officeDocument/2006/relationships/hyperlink" Target="consultantplus://offline/ref=0784CAB119C49680EDF2AA7A37EB252DC2B4EC78BD13E5DE62314662649855377FEDC0617FED4F7BFED3B8B1D5A4422809FF9A0A715AEDSDZD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84CAB119C49680EDF2AA7A37EB252DC2B4EE7BBC17E5DE62314662649855376DED986D7EE45178F799EBF582SAZ9J" TargetMode="External"/><Relationship Id="rId11" Type="http://schemas.openxmlformats.org/officeDocument/2006/relationships/hyperlink" Target="consultantplus://offline/ref=0784CAB119C49680EDF2B47721877826C9BBB276BE15ED8D3B6640353BC853623FADC6343CA04279F587EAF087A2177953AA95157344EFDFE63D4251S3Z8J" TargetMode="External"/><Relationship Id="rId24" Type="http://schemas.openxmlformats.org/officeDocument/2006/relationships/hyperlink" Target="consultantplus://offline/ref=0784CAB119C49680EDF2AA7A37EB252DC2B4EE7BBC16E5DE62314662649855377FEDC06278E04C73A1D6ADA08DA8433617FD86167358SEZFJ" TargetMode="External"/><Relationship Id="rId5" Type="http://schemas.openxmlformats.org/officeDocument/2006/relationships/hyperlink" Target="consultantplus://offline/ref=0784CAB119C49680EDF2AA7A37EB252DC2B4EC78BD13E5DE62314662649855377FEDC0617EE44D70FED3B8B1D5A4422809FF9A0A715AEDSDZDJ" TargetMode="External"/><Relationship Id="rId15" Type="http://schemas.openxmlformats.org/officeDocument/2006/relationships/hyperlink" Target="consultantplus://offline/ref=0784CAB119C49680EDF2AA7A37EB252DC2B4EE7BBC16E5DE62314662649855377FEDC06278EC4C73A1D6ADA08DA8433617FD86167358SEZFJ" TargetMode="External"/><Relationship Id="rId23" Type="http://schemas.openxmlformats.org/officeDocument/2006/relationships/hyperlink" Target="consultantplus://offline/ref=0784CAB119C49680EDF2AA7A37EB252DC2B4EE7BBC17E5DE62314662649855376DED986D7EE45178F799EBF582SAZ9J" TargetMode="External"/><Relationship Id="rId28" Type="http://schemas.openxmlformats.org/officeDocument/2006/relationships/hyperlink" Target="consultantplus://offline/ref=0784CAB119C49680EDF2B47721877826C9BBB276BE15EB8F3D6140353BC853623FADC6343CA04279F587E8F085A2177953AA95157344EFDFE63D4251S3Z8J" TargetMode="External"/><Relationship Id="rId10" Type="http://schemas.openxmlformats.org/officeDocument/2006/relationships/hyperlink" Target="consultantplus://offline/ref=0784CAB119C49680EDF2B47721877826C9BBB276BE15ED8D3B6640353BC853623FADC6343CA0427CF58CBDA4C4FC4E2917E198166D58EFDFSFZ8J" TargetMode="External"/><Relationship Id="rId19" Type="http://schemas.openxmlformats.org/officeDocument/2006/relationships/hyperlink" Target="consultantplus://offline/ref=0784CAB119C49680EDF2AA7A37EB252DC0B6E47FBD11E5DE62314662649855377FEDC0617FE44F79F68CBDA4C4FC4E2917E198166D58EFDFSFZ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784CAB119C49680EDF2B47721877826C9BBB276BE15EC89366740353BC853623FADC6343CA04279F587EEF586A2177953AA95157344EFDFE63D4251S3Z8J" TargetMode="External"/><Relationship Id="rId14" Type="http://schemas.openxmlformats.org/officeDocument/2006/relationships/hyperlink" Target="consultantplus://offline/ref=0784CAB119C49680EDF2AA7A37EB252DC2B4EE7BBC16E5DE62314662649855377FEDC06278EC4C73A1D6ADA08DA8433617FD86167358SEZFJ" TargetMode="External"/><Relationship Id="rId22" Type="http://schemas.openxmlformats.org/officeDocument/2006/relationships/hyperlink" Target="consultantplus://offline/ref=0784CAB119C49680EDF2AA7A37EB252DC2B4EC78BD13E5DE62314662649855377FEDC0617FE54E70F28CBDA4C4FC4E2917E198166D58EFDFSFZ8J" TargetMode="External"/><Relationship Id="rId27" Type="http://schemas.openxmlformats.org/officeDocument/2006/relationships/hyperlink" Target="consultantplus://offline/ref=0784CAB119C49680EDF2AA7A37EB252DC2B4EE7BBC16E5DE62314662649855376DED986D7EE45178F799EBF582SAZ9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7195</Words>
  <Characters>41012</Characters>
  <Application>Microsoft Office Word</Application>
  <DocSecurity>0</DocSecurity>
  <Lines>341</Lines>
  <Paragraphs>96</Paragraphs>
  <ScaleCrop>false</ScaleCrop>
  <Company>ДПиР</Company>
  <LinksUpToDate>false</LinksUpToDate>
  <CharactersWithSpaces>48111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usynina-nv</dc:creator>
  <cp:lastModifiedBy>usynina-nv</cp:lastModifiedBy>
  <cp:revision>1</cp:revision>
  <dcterms:created xsi:type="dcterms:W3CDTF">2020-02-10T09:25:00Z</dcterms:created>
  <dcterms:modified xsi:type="dcterms:W3CDTF">2020-02-10T09:25:00Z</dcterms:modified>
</cp:coreProperties>
</file>