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41" w:type="pct"/>
        <w:tblInd w:w="-9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96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966" w:type="dxa"/>
            <w:textDirection w:val="lrTb"/>
            <w:noWrap w:val="false"/>
          </w:tcPr>
          <w:p>
            <w:pPr>
              <w:pStyle w:val="833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96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48"/>
              </w:rPr>
              <w:t xml:space="preserve">Постановление Администрации г. Перми от 03.04.2026 N 205</w:t>
              <w:br/>
              <w:t xml:space="preserve">"Об утверждении Перечня мер поддержки участников добровольческой (волонтерской) деятельности на территории города Перми"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96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29.04.2026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8"/>
        <w:jc w:val="both"/>
        <w:outlineLvl w:val="0"/>
      </w:pPr>
      <w:r>
        <w:rPr>
          <w:sz w:val="24"/>
        </w:rPr>
      </w:r>
      <w:r/>
    </w:p>
    <w:p>
      <w:pPr>
        <w:pStyle w:val="830"/>
        <w:jc w:val="center"/>
        <w:outlineLvl w:val="0"/>
      </w:pPr>
      <w:r>
        <w:rPr>
          <w:sz w:val="24"/>
        </w:rPr>
        <w:t xml:space="preserve">АДМИНИСТРАЦИЯ ГОРОДА ПЕРМИ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ПОСТАНОВЛЕНИЕ</w:t>
      </w:r>
      <w:r/>
    </w:p>
    <w:p>
      <w:pPr>
        <w:pStyle w:val="830"/>
        <w:jc w:val="center"/>
      </w:pPr>
      <w:r>
        <w:rPr>
          <w:sz w:val="24"/>
        </w:rPr>
        <w:t xml:space="preserve">от 3 апреля 2026 г. N 205</w:t>
      </w:r>
      <w:r/>
    </w:p>
    <w:p>
      <w:pPr>
        <w:pStyle w:val="830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ОБ УТВЕРЖДЕНИИ ПЕРЕЧНЯ МЕР ПОДДЕРЖКИ УЧАСТНИКОВ</w:t>
      </w:r>
      <w:r/>
    </w:p>
    <w:p>
      <w:pPr>
        <w:pStyle w:val="830"/>
        <w:jc w:val="center"/>
      </w:pPr>
      <w:r>
        <w:rPr>
          <w:sz w:val="24"/>
        </w:rPr>
        <w:t xml:space="preserve">ДОБРОВОЛЬЧЕСКОЙ (ВОЛОНТЕРСКОЙ) ДЕЯТЕЛЬНОСТИ НА ТЕРРИТОРИИ</w:t>
      </w:r>
      <w:r/>
    </w:p>
    <w:p>
      <w:pPr>
        <w:pStyle w:val="830"/>
        <w:jc w:val="center"/>
      </w:pPr>
      <w:r>
        <w:rPr>
          <w:sz w:val="24"/>
        </w:rPr>
        <w:t xml:space="preserve">ГОРОДА ПЕРМИ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11 августа 1995 г. N 135-ФЗ "О благотворительной деятельности и добровольчестве (волонтерстве)",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 администрация города Перми постановляет: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Утвердить прилагаемый </w:t>
      </w:r>
      <w:hyperlink w:tooltip="ПЕРЕЧЕНЬ" w:anchor="P31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мер поддержки участников добровольческой (волонтерской) деятельности на территории города Перми.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Управлению по вопросам общественного самоуправления и межна</w:t>
      </w:r>
      <w:r>
        <w:rPr>
          <w:sz w:val="24"/>
        </w:rPr>
        <w:t xml:space="preserve">циональным отношениям администрации города Перми обеспечить размещение Перечня мер поддержки участников добровольческой (волонтерской) деятельности на территории города Перми в единой информационной системе в сфере развития добровольчества (волонтнерства).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Настоящее постановление вступает в силу со дня подписания.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Управлению по общим вопросам администрации города Перми обеспечить обнародование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в сетевом издании "Официальный сайт муниципального образования город Пермь </w:t>
      </w:r>
      <w:hyperlink r:id="rId15" w:tooltip="www.gorodperm.ru" w:history="1">
        <w:r>
          <w:rPr>
            <w:color w:val="0000ff"/>
            <w:sz w:val="24"/>
          </w:rPr>
          <w:t xml:space="preserve">www.gorodperm.ru</w:t>
        </w:r>
      </w:hyperlink>
      <w:r>
        <w:rPr>
          <w:sz w:val="24"/>
        </w:rPr>
        <w:t xml:space="preserve">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Контроль за исполнением настоящего постановления возложить на заместителя главы администрации города Перми Трошкова С.В.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Глава города Перми</w:t>
      </w:r>
      <w:r/>
    </w:p>
    <w:p>
      <w:pPr>
        <w:pStyle w:val="828"/>
        <w:jc w:val="right"/>
      </w:pPr>
      <w:r>
        <w:rPr>
          <w:sz w:val="24"/>
        </w:rPr>
        <w:t xml:space="preserve">Э.О.СОСНИН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постановлением</w:t>
      </w:r>
      <w:r/>
    </w:p>
    <w:p>
      <w:pPr>
        <w:pStyle w:val="828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828"/>
        <w:jc w:val="right"/>
      </w:pPr>
      <w:r>
        <w:rPr>
          <w:sz w:val="24"/>
        </w:rPr>
        <w:t xml:space="preserve">от 03.04.2026 N 205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31" w:name="P31"/>
      <w:r/>
      <w:bookmarkEnd w:id="31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МЕР ПОДДЕРЖКИ УЧАСТНИКОВ ДОБРОВОЛЬЧЕСКОЙ (ВОЛОНТЕРСКОЙ)</w:t>
      </w:r>
      <w:r/>
    </w:p>
    <w:p>
      <w:pPr>
        <w:pStyle w:val="830"/>
        <w:jc w:val="center"/>
      </w:pPr>
      <w:r>
        <w:rPr>
          <w:sz w:val="24"/>
        </w:rPr>
        <w:t xml:space="preserve">ДЕЯТЕЛЬНОСТИ НА ТЕРРИТОРИИ ГОРОДА ПЕРМИ</w:t>
      </w:r>
      <w:r/>
    </w:p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5896"/>
        <w:gridCol w:w="2665"/>
      </w:tblGrid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Мера поддержки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Ответственный за предоставление меры поддержки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/>
        <w:trPr/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I. Организационная поддержка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1.1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Вручение знака "Доброволец города Перми"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департамент культуры и молодежной политики администрации города Перми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(далее - ДКМП)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1.2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Награждение Знаком отличия "За особый вклад в развитие района"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администрация города Перми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1.3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Поощрение благодарностью Главы города Перми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администрация города Перми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1.4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Награждение Благодарственным письмом Главы города Перми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администрация города Перми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1.5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Поощрение благодарностью администрации города Перми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администрация города Перми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1.6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Поощрение благодарностью функционального и территориального органа администрации города Перми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функциональные и территориальные органы администрации города Перми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(далее - ФО, ТО)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1.7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Представление писем поддержки для участия в конкурсных отборах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администрация города Перми,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ФО, ТО</w:t>
            </w:r>
            <w:r/>
          </w:p>
        </w:tc>
      </w:tr>
      <w:tr>
        <w:tblPrEx/>
        <w:trPr/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II. Финансовая поддержка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2.1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Предоставление субсидий общественным объединениям пожарной охраны в целях возмещения затрат на материальное стимулирование деятельности добровольных пожарных, действующих на территории города Перми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департамент общественной безопасности администрации города Перми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(далее - ДОБ)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2.2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Предоставлений субсидий общественным</w:t>
            </w:r>
            <w:r>
              <w:rPr>
                <w:sz w:val="24"/>
              </w:rPr>
              <w:t xml:space="preserve"> организациям, внесенным в региональный реестр народных дружин и общественных объединений правоохранительной направленности, на материальное стимулирование деятельности народных дружинников, действующим на территории города Перми, в целях возмещения затрат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ДОБ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2.3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Предоставление субсидий некоммерческим организациям, не являющимся государственными (муниципальными) учреждениями, в целях возмещения затрат, связанных с реализацией социально значимых программ в сфере физической культуры и спорта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комитет по физической культуре и спорту администрации города Перми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2.4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Предоставление субсидий некоммерческим организациям, не являющимся государственными (муниципальными) учреждениями, выполняющими муниципальные работы в сфере молодежной политики, на финансовое обеспечение затрат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ДКМП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2.5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Проведение городского конкурса "Вижу.Могу.Делаю"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ДКМП,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муниципальное автономное учреждение молодежной политики города Перми Молодежный центр "Дом Молодежи"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2.6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Предоста</w:t>
            </w:r>
            <w:r>
              <w:rPr>
                <w:sz w:val="24"/>
              </w:rPr>
              <w:t xml:space="preserve">вление грантов в форме субсидий за счет средств бюджета города Перми на финансовое обеспечение затрат, связанных с реализацией социально значимых проектов победителями ежегодного городского конкурса социально значимых проектов, конкурса локальных инициатив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управление по вопросам общественного самоуправления и межнациональным отношениям администрации города Перми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(далее - УВОСиМО), ТО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2.7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Предоставление субсидий за счет средств бюджета города Перми некоммерческим организациям, не являющимся государственными (муниципальными) учреждениями, на финансовое обеспечение затрат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УВОСиМО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2.8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Предоставление льготы в виде скидки по арендной плате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УВОСиМО</w:t>
            </w:r>
            <w:r/>
          </w:p>
        </w:tc>
      </w:tr>
      <w:tr>
        <w:tblPrEx/>
        <w:trPr/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III. Имущественная поддержка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3.1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Предоставление социально ориентированным некоммерческим организациям в безвозмездное пользование </w:t>
            </w:r>
            <w:r>
              <w:rPr>
                <w:sz w:val="24"/>
              </w:rPr>
              <w:t xml:space="preserve">муниципального имущества, включенного в перечень муниципального имущества,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УВОСиМО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3.2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Предоставление помещений в общественном центре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ТО</w:t>
            </w:r>
            <w:r/>
          </w:p>
        </w:tc>
      </w:tr>
      <w:tr>
        <w:tblPrEx/>
        <w:trPr/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IV. Консультационная поддержка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4.1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Оказание консультационных услуг по вопросам работы в единой информационной системе в сфере развития добровольчества (волонтерства)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УВОСиМО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4.2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Консультирование по вопросам оформления и подачи заявок на участие в конкурсных отборах, формирования отчетной документации по итогам реализации социально значимых проектов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УВОСиМО,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ТО</w:t>
            </w:r>
            <w:r/>
          </w:p>
        </w:tc>
      </w:tr>
      <w:tr>
        <w:tblPrEx/>
        <w:trPr/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V. Методическая поддержка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5.1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Организация и проведение обучения для </w:t>
            </w:r>
            <w:r>
              <w:rPr>
                <w:sz w:val="24"/>
              </w:rPr>
              <w:t xml:space="preserve">добровольцев (волонтеров), организаторов добровольческой (волонтерской) деятельности, объединений (ассоциаций, союзов) добровольческих (волонтерских) организаций, ресурсных центров добровольчества (волонтерства) и добровольческих (волонтерских) организаций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УВОСиМО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5.2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Создание условий для обмена опытом путем организации и проведения мероприятий по направлениям добровольчества (волонтерства)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УВОСиМО</w:t>
            </w:r>
            <w:r/>
          </w:p>
        </w:tc>
      </w:tr>
      <w:tr>
        <w:tblPrEx/>
        <w:trPr/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VI. Информационная поддержка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6.1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Размещение информации о совместной деятельности (проектах, мероприятиях, программах, акциях, лучших практиках) добровольческих (волонтерских) организаций и администрации города Перми (в пределах компетенции)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администрация города Перми</w:t>
            </w:r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03.04.2026 N 205</w:t>
            <w:br/>
            <w:t xml:space="preserve">"Об утверждении Перечня мер поддержки участников добровольческо...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29.04.2026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03.04.2026 N 205</w:t>
            <w:br/>
            <w:t xml:space="preserve">"Об утверждении Перечня мер поддержки участников добровольческо...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29.04.2026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1899" w:default="1">
    <w:name w:val="Default Paragraph Font"/>
    <w:uiPriority w:val="1"/>
    <w:semiHidden/>
    <w:unhideWhenUsed/>
  </w:style>
  <w:style w:type="numbering" w:styleId="1900" w:default="1">
    <w:name w:val="No List"/>
    <w:uiPriority w:val="99"/>
    <w:semiHidden/>
    <w:unhideWhenUsed/>
  </w:style>
  <w:style w:type="table" w:styleId="19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Relationship Id="rId15" Type="http://schemas.openxmlformats.org/officeDocument/2006/relationships/hyperlink" Target="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03.04.2026 N 205
"Об утверждении Перечня мер поддержки участников добровольческой (волонтерской) деятельности на территории города Перми"</dc:title>
  <cp:lastModifiedBy>shipunova-ad</cp:lastModifiedBy>
  <cp:revision>1</cp:revision>
  <dcterms:created xsi:type="dcterms:W3CDTF">2026-04-29T04:39:23Z</dcterms:created>
  <dcterms:modified xsi:type="dcterms:W3CDTF">2026-04-29T04:56:13Z</dcterms:modified>
</cp:coreProperties>
</file>