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91" w:rsidRPr="008B7D25" w:rsidRDefault="00BE5F81" w:rsidP="000132E9">
      <w:pPr>
        <w:spacing w:before="100" w:beforeAutospacing="1" w:after="100" w:afterAutospacing="1"/>
        <w:ind w:firstLine="0"/>
        <w:jc w:val="center"/>
        <w:outlineLvl w:val="0"/>
        <w:rPr>
          <w:szCs w:val="28"/>
        </w:rPr>
      </w:pPr>
      <w:r w:rsidRPr="008B7D25">
        <w:rPr>
          <w:szCs w:val="28"/>
        </w:rPr>
        <w:t xml:space="preserve">Объявление </w:t>
      </w:r>
    </w:p>
    <w:p w:rsidR="00BE5F81" w:rsidRPr="008B7D25" w:rsidRDefault="00BE5F81" w:rsidP="000132E9">
      <w:pPr>
        <w:spacing w:before="100" w:beforeAutospacing="1" w:after="100" w:afterAutospacing="1"/>
        <w:ind w:firstLine="0"/>
        <w:jc w:val="center"/>
        <w:outlineLvl w:val="0"/>
        <w:rPr>
          <w:szCs w:val="28"/>
        </w:rPr>
      </w:pPr>
      <w:r w:rsidRPr="008B7D25">
        <w:rPr>
          <w:szCs w:val="28"/>
        </w:rPr>
        <w:t xml:space="preserve">о проведении конкурсного отбора некоммерческих организаций, не являющихся государственными (муниципальными) учреждениями, выполняющих работы </w:t>
      </w:r>
      <w:r w:rsidR="00D50701" w:rsidRPr="008B7D25">
        <w:rPr>
          <w:szCs w:val="28"/>
        </w:rPr>
        <w:t xml:space="preserve">в сфере молодежной политики, </w:t>
      </w:r>
      <w:r w:rsidRPr="008B7D25">
        <w:rPr>
          <w:szCs w:val="28"/>
        </w:rPr>
        <w:t xml:space="preserve">на получение субсидий </w:t>
      </w:r>
      <w:r w:rsidR="00D50701" w:rsidRPr="008B7D25">
        <w:rPr>
          <w:szCs w:val="28"/>
        </w:rPr>
        <w:t>в целях орг</w:t>
      </w:r>
      <w:r w:rsidRPr="008B7D25">
        <w:rPr>
          <w:szCs w:val="28"/>
        </w:rPr>
        <w:t>анизаци</w:t>
      </w:r>
      <w:r w:rsidR="00D50701" w:rsidRPr="008B7D25">
        <w:rPr>
          <w:szCs w:val="28"/>
        </w:rPr>
        <w:t>и</w:t>
      </w:r>
      <w:r w:rsidRPr="008B7D25">
        <w:rPr>
          <w:szCs w:val="28"/>
        </w:rPr>
        <w:t xml:space="preserve"> и проведени</w:t>
      </w:r>
      <w:r w:rsidR="00D50701" w:rsidRPr="008B7D25">
        <w:rPr>
          <w:szCs w:val="28"/>
        </w:rPr>
        <w:t>я</w:t>
      </w:r>
      <w:r w:rsidRPr="008B7D25">
        <w:rPr>
          <w:szCs w:val="28"/>
        </w:rPr>
        <w:t xml:space="preserve"> мероприятий в сфере молодежной политики для молодежи города Перми</w:t>
      </w:r>
    </w:p>
    <w:p w:rsidR="00BE5F81" w:rsidRPr="008B7D25" w:rsidRDefault="00BE5F81" w:rsidP="00BE5F81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8B7D25">
        <w:rPr>
          <w:b/>
          <w:bCs/>
          <w:szCs w:val="28"/>
        </w:rPr>
        <w:t>Вниманию руководителей некоммерческих организаций</w:t>
      </w:r>
      <w:r w:rsidR="000132E9" w:rsidRPr="008B7D25">
        <w:rPr>
          <w:b/>
          <w:bCs/>
          <w:szCs w:val="28"/>
        </w:rPr>
        <w:t>, не являющихся государственными (муниципальными) учреждениями города Перми</w:t>
      </w:r>
      <w:r w:rsidRPr="008B7D25">
        <w:rPr>
          <w:b/>
          <w:bCs/>
          <w:szCs w:val="28"/>
        </w:rPr>
        <w:t>!</w:t>
      </w:r>
    </w:p>
    <w:p w:rsidR="00BE5F81" w:rsidRPr="008B7D25" w:rsidRDefault="00BE5F81" w:rsidP="008B7D25">
      <w:pPr>
        <w:spacing w:before="100" w:beforeAutospacing="1" w:after="100" w:afterAutospacing="1"/>
        <w:ind w:firstLine="708"/>
        <w:rPr>
          <w:szCs w:val="28"/>
        </w:rPr>
      </w:pPr>
      <w:r w:rsidRPr="008B7D25">
        <w:rPr>
          <w:szCs w:val="28"/>
        </w:rPr>
        <w:t>К</w:t>
      </w:r>
      <w:r w:rsidR="0084737E">
        <w:rPr>
          <w:szCs w:val="28"/>
        </w:rPr>
        <w:t>онкурсные процедуры отбора</w:t>
      </w:r>
      <w:r w:rsidRPr="008B7D25">
        <w:rPr>
          <w:szCs w:val="28"/>
        </w:rPr>
        <w:t xml:space="preserve"> некоммерчески</w:t>
      </w:r>
      <w:r w:rsidR="0084737E">
        <w:rPr>
          <w:szCs w:val="28"/>
        </w:rPr>
        <w:t>х</w:t>
      </w:r>
      <w:r w:rsidRPr="008B7D25">
        <w:rPr>
          <w:szCs w:val="28"/>
        </w:rPr>
        <w:t xml:space="preserve"> организаци</w:t>
      </w:r>
      <w:r w:rsidR="0084737E">
        <w:rPr>
          <w:szCs w:val="28"/>
        </w:rPr>
        <w:t>й</w:t>
      </w:r>
      <w:r w:rsidRPr="008B7D25">
        <w:rPr>
          <w:szCs w:val="28"/>
        </w:rPr>
        <w:t xml:space="preserve"> </w:t>
      </w:r>
      <w:r w:rsidR="00083191" w:rsidRPr="008B7D25">
        <w:rPr>
          <w:szCs w:val="28"/>
        </w:rPr>
        <w:t>города Перми</w:t>
      </w:r>
      <w:r w:rsidRPr="008B7D25">
        <w:rPr>
          <w:szCs w:val="28"/>
        </w:rPr>
        <w:t xml:space="preserve">, не являющихся муниципальными учреждениями, на получение субсидий из бюджета </w:t>
      </w:r>
      <w:r w:rsidR="00083191" w:rsidRPr="008B7D25">
        <w:rPr>
          <w:szCs w:val="28"/>
        </w:rPr>
        <w:t>города Перми</w:t>
      </w:r>
      <w:r w:rsidRPr="008B7D25">
        <w:rPr>
          <w:szCs w:val="28"/>
        </w:rPr>
        <w:t xml:space="preserve"> проводятся на условиях, установленных Порядком </w:t>
      </w:r>
      <w:r w:rsidR="0008457B" w:rsidRPr="008B7D25">
        <w:rPr>
          <w:szCs w:val="28"/>
        </w:rPr>
        <w:t xml:space="preserve">предоставления субсидий некоммерческим организациям </w:t>
      </w:r>
      <w:r w:rsidR="0008457B" w:rsidRPr="008B7D25">
        <w:rPr>
          <w:szCs w:val="28"/>
        </w:rPr>
        <w:t xml:space="preserve">не являющихся государственными (муниципальными) учреждениями, выполняющих работы </w:t>
      </w:r>
      <w:r w:rsidR="0008457B" w:rsidRPr="008B7D25">
        <w:rPr>
          <w:szCs w:val="28"/>
        </w:rPr>
        <w:t>в сфере молодежной политики</w:t>
      </w:r>
      <w:r w:rsidR="0008457B" w:rsidRPr="008B7D25">
        <w:rPr>
          <w:szCs w:val="28"/>
        </w:rPr>
        <w:t xml:space="preserve"> </w:t>
      </w:r>
      <w:r w:rsidRPr="008B7D25">
        <w:rPr>
          <w:szCs w:val="28"/>
        </w:rPr>
        <w:t xml:space="preserve">(далее - некоммерческие организации), утвержденным постановлением администрации </w:t>
      </w:r>
      <w:r w:rsidR="008B7D25" w:rsidRPr="008B7D25">
        <w:rPr>
          <w:szCs w:val="28"/>
        </w:rPr>
        <w:t xml:space="preserve">города Перми от </w:t>
      </w:r>
      <w:r w:rsidRPr="008B7D25">
        <w:rPr>
          <w:szCs w:val="28"/>
        </w:rPr>
        <w:t>3</w:t>
      </w:r>
      <w:r w:rsidR="008B7D25" w:rsidRPr="008B7D25">
        <w:rPr>
          <w:szCs w:val="28"/>
        </w:rPr>
        <w:t>0</w:t>
      </w:r>
      <w:r w:rsidRPr="008B7D25">
        <w:rPr>
          <w:szCs w:val="28"/>
        </w:rPr>
        <w:t xml:space="preserve"> декабря 201</w:t>
      </w:r>
      <w:r w:rsidR="008B7D25" w:rsidRPr="008B7D25">
        <w:rPr>
          <w:szCs w:val="28"/>
        </w:rPr>
        <w:t>6</w:t>
      </w:r>
      <w:r w:rsidRPr="008B7D25">
        <w:rPr>
          <w:szCs w:val="28"/>
        </w:rPr>
        <w:t xml:space="preserve"> г. № </w:t>
      </w:r>
      <w:r w:rsidR="008B7D25" w:rsidRPr="008B7D25">
        <w:rPr>
          <w:szCs w:val="28"/>
        </w:rPr>
        <w:t>1220</w:t>
      </w:r>
      <w:r w:rsidR="00BC4E34">
        <w:rPr>
          <w:szCs w:val="28"/>
        </w:rPr>
        <w:t xml:space="preserve"> (далее – Порядок)</w:t>
      </w:r>
      <w:r w:rsidRPr="008B7D25">
        <w:rPr>
          <w:szCs w:val="28"/>
        </w:rPr>
        <w:t>.</w:t>
      </w:r>
    </w:p>
    <w:p w:rsidR="00BE5F81" w:rsidRPr="008B7D25" w:rsidRDefault="00BE5F81" w:rsidP="00004913">
      <w:pPr>
        <w:spacing w:before="100" w:beforeAutospacing="1" w:after="100" w:afterAutospacing="1"/>
        <w:ind w:firstLine="708"/>
        <w:rPr>
          <w:szCs w:val="28"/>
        </w:rPr>
      </w:pPr>
      <w:r w:rsidRPr="008B7D25">
        <w:rPr>
          <w:szCs w:val="28"/>
        </w:rPr>
        <w:t>Субсидии предоставляются некоммерческим организациям</w:t>
      </w:r>
      <w:r w:rsidR="0084737E">
        <w:rPr>
          <w:szCs w:val="28"/>
        </w:rPr>
        <w:t xml:space="preserve"> на финансовое обеспечение затрат на выполнение муниципальных работ </w:t>
      </w:r>
      <w:r w:rsidR="00004913">
        <w:rPr>
          <w:szCs w:val="28"/>
        </w:rPr>
        <w:t>в рамках муниципальной программы «Молодежь города Перми»</w:t>
      </w:r>
      <w:r w:rsidRPr="008B7D25">
        <w:rPr>
          <w:szCs w:val="28"/>
        </w:rPr>
        <w:t>.</w:t>
      </w:r>
    </w:p>
    <w:p w:rsidR="00BE5F81" w:rsidRPr="008B7D25" w:rsidRDefault="00BE5F81" w:rsidP="00004913">
      <w:pPr>
        <w:spacing w:before="100" w:beforeAutospacing="1" w:after="100" w:afterAutospacing="1"/>
        <w:ind w:firstLine="708"/>
        <w:rPr>
          <w:szCs w:val="28"/>
        </w:rPr>
      </w:pPr>
      <w:r w:rsidRPr="008B7D25">
        <w:rPr>
          <w:szCs w:val="28"/>
        </w:rPr>
        <w:t>Организацию проведения конкурсн</w:t>
      </w:r>
      <w:r w:rsidR="00004913">
        <w:rPr>
          <w:szCs w:val="28"/>
        </w:rPr>
        <w:t>ого отбора</w:t>
      </w:r>
      <w:r w:rsidRPr="008B7D25">
        <w:rPr>
          <w:szCs w:val="28"/>
        </w:rPr>
        <w:t xml:space="preserve"> осуществляет </w:t>
      </w:r>
      <w:r w:rsidR="00004913">
        <w:rPr>
          <w:szCs w:val="28"/>
        </w:rPr>
        <w:t>комиссия по конкурсному отбору некоммерческих организаций, утвержденная приказом начальника департамента культуры и молодежной политики администрации города Перми</w:t>
      </w:r>
      <w:r w:rsidRPr="008B7D25">
        <w:rPr>
          <w:szCs w:val="28"/>
        </w:rPr>
        <w:t xml:space="preserve">. 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b/>
          <w:bCs/>
          <w:szCs w:val="28"/>
        </w:rPr>
        <w:t xml:space="preserve">Сроки начала приёма заявок: </w:t>
      </w:r>
      <w:r w:rsidR="00004913" w:rsidRPr="00004913">
        <w:rPr>
          <w:bCs/>
          <w:szCs w:val="28"/>
        </w:rPr>
        <w:t>15</w:t>
      </w:r>
      <w:r w:rsidRPr="008B7D25">
        <w:rPr>
          <w:szCs w:val="28"/>
        </w:rPr>
        <w:t>.0</w:t>
      </w:r>
      <w:r w:rsidR="00004913">
        <w:rPr>
          <w:szCs w:val="28"/>
        </w:rPr>
        <w:t>1</w:t>
      </w:r>
      <w:r w:rsidRPr="008B7D25">
        <w:rPr>
          <w:szCs w:val="28"/>
        </w:rPr>
        <w:t>.201</w:t>
      </w:r>
      <w:r w:rsidR="00004913">
        <w:rPr>
          <w:szCs w:val="28"/>
        </w:rPr>
        <w:t>7</w:t>
      </w:r>
      <w:r w:rsidRPr="008B7D25">
        <w:rPr>
          <w:szCs w:val="28"/>
        </w:rPr>
        <w:t xml:space="preserve">г. 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b/>
          <w:bCs/>
          <w:szCs w:val="28"/>
        </w:rPr>
        <w:t>Сроки окончания приёма заявок</w:t>
      </w:r>
      <w:r w:rsidR="00004913">
        <w:rPr>
          <w:szCs w:val="28"/>
        </w:rPr>
        <w:t>: 31</w:t>
      </w:r>
      <w:r w:rsidRPr="008B7D25">
        <w:rPr>
          <w:szCs w:val="28"/>
        </w:rPr>
        <w:t>.0</w:t>
      </w:r>
      <w:r w:rsidR="00004913">
        <w:rPr>
          <w:szCs w:val="28"/>
        </w:rPr>
        <w:t>1</w:t>
      </w:r>
      <w:r w:rsidRPr="008B7D25">
        <w:rPr>
          <w:szCs w:val="28"/>
        </w:rPr>
        <w:t>.201</w:t>
      </w:r>
      <w:r w:rsidR="00004913">
        <w:rPr>
          <w:szCs w:val="28"/>
        </w:rPr>
        <w:t>7</w:t>
      </w:r>
      <w:r w:rsidRPr="008B7D25">
        <w:rPr>
          <w:szCs w:val="28"/>
        </w:rPr>
        <w:t>г.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b/>
          <w:bCs/>
          <w:szCs w:val="28"/>
        </w:rPr>
        <w:t>Время приёма заявок:</w:t>
      </w:r>
      <w:r w:rsidRPr="008B7D25">
        <w:rPr>
          <w:szCs w:val="28"/>
        </w:rPr>
        <w:t xml:space="preserve"> с 9-00 до 18.00 в рабочие дни, </w:t>
      </w:r>
      <w:r w:rsidR="00004913">
        <w:rPr>
          <w:szCs w:val="28"/>
        </w:rPr>
        <w:t xml:space="preserve">с 9-00 до 17-00 по пятницам, </w:t>
      </w:r>
      <w:r w:rsidRPr="008B7D25">
        <w:rPr>
          <w:szCs w:val="28"/>
        </w:rPr>
        <w:t>выходные: суббота, воскресенье (перерыв с 13.00 до 14.00).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b/>
          <w:bCs/>
          <w:szCs w:val="28"/>
        </w:rPr>
        <w:t>Место приёма заявок:</w:t>
      </w:r>
      <w:r w:rsidR="00004913">
        <w:rPr>
          <w:b/>
          <w:bCs/>
          <w:szCs w:val="28"/>
        </w:rPr>
        <w:t xml:space="preserve"> </w:t>
      </w:r>
      <w:r w:rsidRPr="008B7D25">
        <w:rPr>
          <w:szCs w:val="28"/>
        </w:rPr>
        <w:t xml:space="preserve">г. </w:t>
      </w:r>
      <w:r w:rsidR="00004913">
        <w:rPr>
          <w:szCs w:val="28"/>
        </w:rPr>
        <w:t>Пермь</w:t>
      </w:r>
      <w:r w:rsidRPr="008B7D25">
        <w:rPr>
          <w:szCs w:val="28"/>
        </w:rPr>
        <w:t xml:space="preserve">, </w:t>
      </w:r>
      <w:r w:rsidR="00004913">
        <w:rPr>
          <w:szCs w:val="28"/>
        </w:rPr>
        <w:t>ул.</w:t>
      </w:r>
      <w:r w:rsidRPr="008B7D25">
        <w:rPr>
          <w:szCs w:val="28"/>
        </w:rPr>
        <w:t xml:space="preserve"> Ленина </w:t>
      </w:r>
      <w:r w:rsidR="00004913">
        <w:rPr>
          <w:szCs w:val="28"/>
        </w:rPr>
        <w:t>27</w:t>
      </w:r>
      <w:r w:rsidRPr="008B7D25">
        <w:rPr>
          <w:szCs w:val="28"/>
        </w:rPr>
        <w:t xml:space="preserve">, </w:t>
      </w:r>
      <w:proofErr w:type="spellStart"/>
      <w:r w:rsidRPr="008B7D25">
        <w:rPr>
          <w:szCs w:val="28"/>
        </w:rPr>
        <w:t>каб</w:t>
      </w:r>
      <w:proofErr w:type="spellEnd"/>
      <w:r w:rsidRPr="008B7D25">
        <w:rPr>
          <w:szCs w:val="28"/>
        </w:rPr>
        <w:t xml:space="preserve">. </w:t>
      </w:r>
      <w:r w:rsidR="00004913">
        <w:rPr>
          <w:szCs w:val="28"/>
        </w:rPr>
        <w:t>13,14</w:t>
      </w:r>
      <w:r w:rsidRPr="008B7D25">
        <w:rPr>
          <w:szCs w:val="28"/>
        </w:rPr>
        <w:t>,</w:t>
      </w:r>
      <w:r w:rsidR="00004913">
        <w:rPr>
          <w:szCs w:val="28"/>
        </w:rPr>
        <w:t xml:space="preserve"> </w:t>
      </w:r>
      <w:r w:rsidRPr="008B7D25">
        <w:rPr>
          <w:szCs w:val="28"/>
        </w:rPr>
        <w:t xml:space="preserve">отдел </w:t>
      </w:r>
      <w:r w:rsidR="00004913">
        <w:rPr>
          <w:szCs w:val="28"/>
        </w:rPr>
        <w:t>по организации и планированию молодежной политики департамента культуры и молодежной политики администрации города Перми</w:t>
      </w:r>
      <w:r w:rsidRPr="008B7D25">
        <w:rPr>
          <w:szCs w:val="28"/>
        </w:rPr>
        <w:t xml:space="preserve">. </w:t>
      </w:r>
      <w:r w:rsidR="00004913">
        <w:rPr>
          <w:szCs w:val="28"/>
        </w:rPr>
        <w:t>614000</w:t>
      </w:r>
      <w:r w:rsidRPr="008B7D25">
        <w:rPr>
          <w:szCs w:val="28"/>
        </w:rPr>
        <w:t xml:space="preserve">, </w:t>
      </w:r>
      <w:r w:rsidR="00004913" w:rsidRPr="0040203F">
        <w:rPr>
          <w:szCs w:val="28"/>
        </w:rPr>
        <w:t>а</w:t>
      </w:r>
      <w:r w:rsidRPr="0040203F">
        <w:rPr>
          <w:bCs/>
          <w:szCs w:val="28"/>
        </w:rPr>
        <w:t>дрес электронной почты:</w:t>
      </w:r>
      <w:r w:rsidR="00004913">
        <w:rPr>
          <w:b/>
          <w:bCs/>
          <w:szCs w:val="28"/>
        </w:rPr>
        <w:t xml:space="preserve"> </w:t>
      </w:r>
      <w:hyperlink r:id="rId5" w:history="1">
        <w:r w:rsidR="0040203F" w:rsidRPr="00401C37">
          <w:rPr>
            <w:rStyle w:val="a4"/>
            <w:szCs w:val="28"/>
          </w:rPr>
          <w:t>korotkih-dv@gorodperm.ru</w:t>
        </w:r>
      </w:hyperlink>
      <w:r w:rsidR="0040203F">
        <w:rPr>
          <w:szCs w:val="28"/>
        </w:rPr>
        <w:t>.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b/>
          <w:bCs/>
          <w:szCs w:val="28"/>
        </w:rPr>
        <w:t>Контактный телефон:</w:t>
      </w:r>
      <w:r w:rsidRPr="008B7D25">
        <w:rPr>
          <w:szCs w:val="28"/>
        </w:rPr>
        <w:t xml:space="preserve"> 8(</w:t>
      </w:r>
      <w:r w:rsidR="0040203F">
        <w:rPr>
          <w:szCs w:val="28"/>
        </w:rPr>
        <w:t>342</w:t>
      </w:r>
      <w:r w:rsidRPr="008B7D25">
        <w:rPr>
          <w:szCs w:val="28"/>
        </w:rPr>
        <w:t xml:space="preserve">) </w:t>
      </w:r>
      <w:r w:rsidR="0040203F">
        <w:rPr>
          <w:szCs w:val="28"/>
        </w:rPr>
        <w:t>212 83 62</w:t>
      </w:r>
      <w:r w:rsidRPr="008B7D25">
        <w:rPr>
          <w:szCs w:val="28"/>
        </w:rPr>
        <w:t>. Ответственное лицо</w:t>
      </w:r>
      <w:r w:rsidR="0040203F">
        <w:rPr>
          <w:szCs w:val="28"/>
        </w:rPr>
        <w:t xml:space="preserve"> </w:t>
      </w:r>
      <w:r w:rsidRPr="008B7D25">
        <w:rPr>
          <w:szCs w:val="28"/>
        </w:rPr>
        <w:t xml:space="preserve">- </w:t>
      </w:r>
      <w:r w:rsidR="0040203F">
        <w:rPr>
          <w:szCs w:val="28"/>
        </w:rPr>
        <w:t>Сапрыкина Наталья Сергеевна</w:t>
      </w:r>
      <w:r w:rsidRPr="008B7D25">
        <w:rPr>
          <w:szCs w:val="28"/>
        </w:rPr>
        <w:t xml:space="preserve">. 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lastRenderedPageBreak/>
        <w:t xml:space="preserve">К некоммерческим организациям, претендующим на получение </w:t>
      </w:r>
      <w:r w:rsidRPr="008B7D25">
        <w:rPr>
          <w:b/>
          <w:bCs/>
          <w:szCs w:val="28"/>
        </w:rPr>
        <w:t xml:space="preserve">субсидий </w:t>
      </w:r>
      <w:r w:rsidRPr="008B7D25">
        <w:rPr>
          <w:szCs w:val="28"/>
        </w:rPr>
        <w:t>устанавливаются следующие требования:</w:t>
      </w:r>
    </w:p>
    <w:p w:rsidR="00865002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t xml:space="preserve">- </w:t>
      </w:r>
      <w:r w:rsidR="00865002">
        <w:rPr>
          <w:szCs w:val="28"/>
        </w:rPr>
        <w:t xml:space="preserve">регистрация в установленном порядке в качестве юридического лица, осуществляющего деятельность в соответствии с Федеральным </w:t>
      </w:r>
      <w:r w:rsidR="00BC4E34">
        <w:rPr>
          <w:szCs w:val="28"/>
        </w:rPr>
        <w:t>законом от</w:t>
      </w:r>
      <w:r w:rsidR="00865002">
        <w:rPr>
          <w:szCs w:val="28"/>
        </w:rPr>
        <w:t xml:space="preserve"> 12 января 1996 г. № 7-ФЗ «О некоммерческих организациях»;</w:t>
      </w:r>
    </w:p>
    <w:p w:rsidR="00865002" w:rsidRDefault="00865002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t xml:space="preserve">- </w:t>
      </w:r>
      <w:r>
        <w:rPr>
          <w:szCs w:val="28"/>
        </w:rPr>
        <w:t>отсутствие фактов допущения некоммерческой организацией ранее нецелевого использования средств бюджета города Перми, нарушения условий, установленных при предоставлении средств бюджета города Перми;</w:t>
      </w:r>
    </w:p>
    <w:p w:rsidR="00865002" w:rsidRDefault="00865002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t>- отсутствие задолженности у некоммерческой организации, перед бюджетами всех уровней</w:t>
      </w:r>
      <w:r>
        <w:rPr>
          <w:szCs w:val="28"/>
        </w:rPr>
        <w:t xml:space="preserve">, государственными </w:t>
      </w:r>
      <w:r w:rsidRPr="008B7D25">
        <w:rPr>
          <w:szCs w:val="28"/>
        </w:rPr>
        <w:t>и внебюджетными фондами;</w:t>
      </w:r>
    </w:p>
    <w:p w:rsidR="00865002" w:rsidRDefault="00865002" w:rsidP="00BC4E34">
      <w:pPr>
        <w:spacing w:before="100" w:beforeAutospacing="1" w:after="100" w:afterAutospacing="1"/>
        <w:ind w:firstLine="0"/>
        <w:rPr>
          <w:szCs w:val="28"/>
        </w:rPr>
      </w:pPr>
      <w:r>
        <w:rPr>
          <w:szCs w:val="28"/>
        </w:rPr>
        <w:t>- отсутствие процедуры ликвидации, банкротства, приостановления деятельности некоммерческой организации;</w:t>
      </w:r>
    </w:p>
    <w:p w:rsidR="00865002" w:rsidRPr="008B7D25" w:rsidRDefault="00865002" w:rsidP="00BC4E34">
      <w:pPr>
        <w:spacing w:before="100" w:beforeAutospacing="1" w:after="100" w:afterAutospacing="1"/>
        <w:ind w:firstLine="0"/>
        <w:rPr>
          <w:szCs w:val="28"/>
        </w:rPr>
      </w:pPr>
      <w:r>
        <w:rPr>
          <w:szCs w:val="28"/>
        </w:rPr>
        <w:t>- соответствие основных направлений деятельности некоммерческой организации цели, на достижение которой предоставляется субсидия;</w:t>
      </w:r>
    </w:p>
    <w:p w:rsidR="00BE5F81" w:rsidRPr="008B7D25" w:rsidRDefault="00865002" w:rsidP="00BC4E34">
      <w:pPr>
        <w:spacing w:before="100" w:beforeAutospacing="1" w:after="100" w:afterAutospacing="1"/>
        <w:ind w:firstLine="0"/>
        <w:rPr>
          <w:szCs w:val="28"/>
        </w:rPr>
      </w:pPr>
      <w:r>
        <w:rPr>
          <w:szCs w:val="28"/>
        </w:rPr>
        <w:t xml:space="preserve">- </w:t>
      </w:r>
      <w:r w:rsidR="0040203F">
        <w:rPr>
          <w:szCs w:val="28"/>
        </w:rPr>
        <w:t>наличие опыта осуществления деятельности по проведению мероприятий в сфере молодежной политики</w:t>
      </w:r>
      <w:r w:rsidR="00BE5F81" w:rsidRPr="008B7D25">
        <w:rPr>
          <w:szCs w:val="28"/>
        </w:rPr>
        <w:t>;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t>-</w:t>
      </w:r>
      <w:r w:rsidR="0040203F">
        <w:rPr>
          <w:szCs w:val="28"/>
        </w:rPr>
        <w:t>наличие опыта проведения мероприятий различного уровня или реализация социально-значимых проектов за последние два года</w:t>
      </w:r>
      <w:r w:rsidRPr="008B7D25">
        <w:rPr>
          <w:szCs w:val="28"/>
        </w:rPr>
        <w:t>;</w:t>
      </w:r>
    </w:p>
    <w:p w:rsidR="00865002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t xml:space="preserve">- </w:t>
      </w:r>
      <w:r w:rsidR="0040203F">
        <w:rPr>
          <w:szCs w:val="28"/>
        </w:rPr>
        <w:t>продолжительность деятельности</w:t>
      </w:r>
      <w:r w:rsidR="00865002">
        <w:rPr>
          <w:szCs w:val="28"/>
        </w:rPr>
        <w:t xml:space="preserve"> некоммерческой организации. 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t xml:space="preserve">Для участия в конкурсных процедурах необходимо представить следующие </w:t>
      </w:r>
      <w:r w:rsidRPr="008B7D25">
        <w:rPr>
          <w:b/>
          <w:bCs/>
          <w:szCs w:val="28"/>
          <w:u w:val="single"/>
        </w:rPr>
        <w:t>документы</w:t>
      </w:r>
      <w:r w:rsidRPr="008B7D25">
        <w:rPr>
          <w:b/>
          <w:bCs/>
          <w:szCs w:val="28"/>
        </w:rPr>
        <w:t>:</w:t>
      </w:r>
    </w:p>
    <w:p w:rsidR="00BE5F81" w:rsidRPr="008B7D25" w:rsidRDefault="00BE5F81" w:rsidP="00BC4E34">
      <w:pPr>
        <w:spacing w:before="100" w:beforeAutospacing="1" w:after="100" w:afterAutospacing="1"/>
        <w:ind w:firstLine="0"/>
        <w:rPr>
          <w:szCs w:val="28"/>
        </w:rPr>
      </w:pPr>
      <w:r w:rsidRPr="008B7D25">
        <w:rPr>
          <w:szCs w:val="28"/>
        </w:rPr>
        <w:t>-заявку</w:t>
      </w:r>
      <w:r w:rsidR="00BC4E34">
        <w:rPr>
          <w:szCs w:val="28"/>
        </w:rPr>
        <w:t>-обоснование на предоставление субсидий некоммерческим организациям, не являющимся государственными (муниципальными) учреждениями, выполняющими работы в сере молодежной политики с приложением документов, подтверждающих соответствие некоммерческой организации условиям и критериям конкурсного отбора</w:t>
      </w:r>
      <w:r w:rsidRPr="008B7D25">
        <w:rPr>
          <w:szCs w:val="28"/>
        </w:rPr>
        <w:t xml:space="preserve"> на бумажном и электронном носителях (приложение 1 к Порядку);</w:t>
      </w:r>
    </w:p>
    <w:p w:rsidR="00BE5F81" w:rsidRPr="008B7D25" w:rsidRDefault="00BE5F81" w:rsidP="00BE5F81">
      <w:pPr>
        <w:spacing w:before="100" w:beforeAutospacing="1" w:after="100" w:afterAutospacing="1"/>
        <w:ind w:firstLine="0"/>
        <w:jc w:val="left"/>
        <w:rPr>
          <w:szCs w:val="28"/>
        </w:rPr>
      </w:pPr>
      <w:r w:rsidRPr="008B7D25">
        <w:rPr>
          <w:szCs w:val="28"/>
        </w:rPr>
        <w:t xml:space="preserve">- </w:t>
      </w:r>
      <w:r w:rsidR="00BC4E34">
        <w:rPr>
          <w:szCs w:val="28"/>
        </w:rPr>
        <w:t>смету расходов на организацию и проведение мероприятий в сфере молодежной политики для молодежи города Перми (приложение 3 к Порядку)</w:t>
      </w:r>
      <w:r w:rsidR="00704A3B">
        <w:rPr>
          <w:szCs w:val="28"/>
        </w:rPr>
        <w:t>.</w:t>
      </w:r>
      <w:bookmarkStart w:id="0" w:name="_GoBack"/>
      <w:bookmarkEnd w:id="0"/>
    </w:p>
    <w:p w:rsidR="00E63743" w:rsidRPr="008B7D25" w:rsidRDefault="00E63743">
      <w:pPr>
        <w:rPr>
          <w:szCs w:val="28"/>
        </w:rPr>
      </w:pPr>
    </w:p>
    <w:sectPr w:rsidR="00E63743" w:rsidRPr="008B7D25" w:rsidSect="00E6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B0F58"/>
    <w:multiLevelType w:val="hybridMultilevel"/>
    <w:tmpl w:val="F614E4F8"/>
    <w:lvl w:ilvl="0" w:tplc="94CCE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1"/>
    <w:rsid w:val="00004913"/>
    <w:rsid w:val="000132E9"/>
    <w:rsid w:val="00083191"/>
    <w:rsid w:val="0008457B"/>
    <w:rsid w:val="0040203F"/>
    <w:rsid w:val="0056781E"/>
    <w:rsid w:val="006265CD"/>
    <w:rsid w:val="006F2BDB"/>
    <w:rsid w:val="00704A3B"/>
    <w:rsid w:val="007123C4"/>
    <w:rsid w:val="0084737E"/>
    <w:rsid w:val="00865002"/>
    <w:rsid w:val="008B7D25"/>
    <w:rsid w:val="00910B90"/>
    <w:rsid w:val="00A9550C"/>
    <w:rsid w:val="00AA47E1"/>
    <w:rsid w:val="00B40694"/>
    <w:rsid w:val="00BC4E34"/>
    <w:rsid w:val="00BE5F81"/>
    <w:rsid w:val="00D50701"/>
    <w:rsid w:val="00E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98E5F-5B53-4515-AE3E-30BD587F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6781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BE5F81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81"/>
    <w:rPr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BE5F81"/>
  </w:style>
  <w:style w:type="paragraph" w:styleId="a3">
    <w:name w:val="Normal (Web)"/>
    <w:basedOn w:val="a"/>
    <w:uiPriority w:val="99"/>
    <w:semiHidden/>
    <w:unhideWhenUsed/>
    <w:rsid w:val="00BE5F81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Hyperlink"/>
    <w:basedOn w:val="a0"/>
    <w:uiPriority w:val="99"/>
    <w:unhideWhenUsed/>
    <w:rsid w:val="00BE5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otkih-dv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КомМолПол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saprykina-ns</dc:creator>
  <cp:keywords/>
  <dc:description/>
  <cp:lastModifiedBy>Александра Андреевна Сюртомова</cp:lastModifiedBy>
  <cp:revision>3</cp:revision>
  <dcterms:created xsi:type="dcterms:W3CDTF">2017-01-13T07:41:00Z</dcterms:created>
  <dcterms:modified xsi:type="dcterms:W3CDTF">2017-01-13T11:58:00Z</dcterms:modified>
</cp:coreProperties>
</file>