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14 марта 2016 г. N 160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ПОРЯДКА ПРЕДОСТАВЛЕНИЯ СУБСИДИЙ ЮРИДИЧЕСКИМ</w:t>
      </w:r>
    </w:p>
    <w:p>
      <w:pPr>
        <w:pStyle w:val="ConsPlusTitle"/>
        <w:jc w:val="center"/>
      </w:pPr>
      <w:r>
        <w:t>ЛИЦАМ (ЗА ИСКЛЮЧЕНИЕМ НЕКОММЕРЧЕСКИХ ОРГАНИЗАЦИЙ) -</w:t>
      </w:r>
    </w:p>
    <w:p>
      <w:pPr>
        <w:pStyle w:val="ConsPlusTitle"/>
        <w:jc w:val="center"/>
      </w:pPr>
      <w:r>
        <w:t>ПРОИЗВОДИТЕЛЯМ ТОВАРОВ, РАБОТ, УСЛУГ В ЦЕЛЯХ ВОЗМЕЩЕНИЯ</w:t>
      </w:r>
    </w:p>
    <w:p>
      <w:pPr>
        <w:pStyle w:val="ConsPlusTitle"/>
        <w:jc w:val="center"/>
      </w:pPr>
      <w:r>
        <w:t>ЗАТРАТ ПО РАЗМЕЩЕНИЮ ИНФОРМАЦИОННЫХ МАТЕРИАЛОВ ПО ВОПРОСАМ</w:t>
      </w:r>
    </w:p>
    <w:p>
      <w:pPr>
        <w:pStyle w:val="ConsPlusTitle"/>
        <w:jc w:val="center"/>
      </w:pPr>
      <w:r>
        <w:t>МЕСТНОГО ЗНАЧЕНИЯ В СРЕДСТВАХ МАССОВОЙ ИНФОРМАЦИИ И МАССОВОЙ</w:t>
      </w:r>
    </w:p>
    <w:p>
      <w:pPr>
        <w:pStyle w:val="ConsPlusTitle"/>
        <w:jc w:val="center"/>
      </w:pPr>
      <w:r>
        <w:t>КОММУНИКАЦИИ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9" w:history="1">
        <w:r>
          <w:rPr>
            <w:color w:val="0000FF"/>
          </w:rPr>
          <w:t>решениями</w:t>
        </w:r>
      </w:hyperlink>
      <w:r>
        <w:t xml:space="preserve"> Пермской городской Думы от 22 декабря 2015 г. N 275 "О бюджете города Перми на 2016 год и на плановый период 2017 и 2018 годов", в целях повышения эффективности и качества информационного обеспечения жителей города Перми по вопросам местного значения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ind w:firstLine="540"/>
        <w:jc w:val="both"/>
      </w:pPr>
      <w: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ind w:firstLine="540"/>
        <w:jc w:val="both"/>
      </w:pPr>
      <w:r>
        <w:t xml:space="preserve">3.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>
        <w:lastRenderedPageBreak/>
        <w:t>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ind w:firstLine="540"/>
        <w:jc w:val="both"/>
      </w:pPr>
      <w:r>
        <w:t>5. Контроль за исполнением постановления возложить на начальника информационно-аналитического управления администрации города Перми Каменских А.С.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Глава администрации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администрации города Перми</w:t>
      </w:r>
    </w:p>
    <w:p>
      <w:pPr>
        <w:pStyle w:val="ConsPlusNormal"/>
        <w:jc w:val="right"/>
      </w:pPr>
      <w:r>
        <w:t>от 14.03.2016 N 160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6"/>
      <w:bookmarkEnd w:id="0"/>
      <w:r>
        <w:t>ПОРЯДОК</w:t>
      </w:r>
    </w:p>
    <w:p>
      <w:pPr>
        <w:pStyle w:val="ConsPlusTitle"/>
        <w:jc w:val="center"/>
      </w:pPr>
      <w:r>
        <w:t>ПРЕДОСТАВЛЕНИЯ СУБСИДИЙ ЮРИДИЧЕСКИМ ЛИЦАМ (ЗА ИСКЛЮЧЕНИЕМ</w:t>
      </w:r>
    </w:p>
    <w:p>
      <w:pPr>
        <w:pStyle w:val="ConsPlusTitle"/>
        <w:jc w:val="center"/>
      </w:pPr>
      <w:r>
        <w:t>НЕКОММЕРЧЕСКИХ ОРГАНИЗАЦИЙ) - ПРОИЗВОДИТЕЛЯМ ТОВАРОВ, РАБОТ,</w:t>
      </w:r>
    </w:p>
    <w:p>
      <w:pPr>
        <w:pStyle w:val="ConsPlusTitle"/>
        <w:jc w:val="center"/>
      </w:pPr>
      <w:r>
        <w:t>УСЛУГ В ЦЕЛЯХ ВОЗМЕЩЕНИЯ ЗАТРАТ ПО РАЗМЕЩЕНИЮ ИНФОРМАЦИОННЫХ</w:t>
      </w:r>
    </w:p>
    <w:p>
      <w:pPr>
        <w:pStyle w:val="ConsPlusTitle"/>
        <w:jc w:val="center"/>
      </w:pPr>
      <w:r>
        <w:t>МАТЕРИАЛОВ ПО ВОПРОСАМ МЕСТНОГО ЗНАЧЕНИЯ В СРЕДСТВАХ</w:t>
      </w:r>
    </w:p>
    <w:p>
      <w:pPr>
        <w:pStyle w:val="ConsPlusTitle"/>
        <w:jc w:val="center"/>
      </w:pPr>
      <w:r>
        <w:t>МАССОВОЙ ИНФОРМАЦИИ И МАССОВОЙ КОММУНИКАЦИИ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Порядок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Порядок, Субсидия) разработан 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</w:t>
      </w:r>
      <w:r>
        <w:lastRenderedPageBreak/>
        <w:t xml:space="preserve">организации местного самоуправления в Российской Федерации", решениями Пермской городской Думы от 28 августа 2007 г. </w:t>
      </w:r>
      <w:hyperlink r:id="rId13" w:history="1">
        <w:r>
          <w:rPr>
            <w:color w:val="0000FF"/>
          </w:rPr>
          <w:t>N 185</w:t>
        </w:r>
      </w:hyperlink>
      <w:r>
        <w:t xml:space="preserve"> "Об утверждении Положения о бюджете и бюджетном процессе в городе Перми", от 22 декабря 2015 г. </w:t>
      </w:r>
      <w:hyperlink r:id="rId14" w:history="1">
        <w:r>
          <w:rPr>
            <w:color w:val="0000FF"/>
          </w:rPr>
          <w:t>N 275</w:t>
        </w:r>
      </w:hyperlink>
      <w:r>
        <w:t xml:space="preserve"> "О бюджете города Перми на 2016 год и на плановый период 2017 и 2018 годов" (далее - Решение о бюджете города Перми).</w:t>
      </w:r>
    </w:p>
    <w:p>
      <w:pPr>
        <w:pStyle w:val="ConsPlusNormal"/>
        <w:ind w:firstLine="540"/>
        <w:jc w:val="both"/>
      </w:pPr>
      <w:r>
        <w:t>1.2. Настоящий Порядок определяет категории юридических лиц, имеющих право на получение Субсидий,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</w:t>
      </w:r>
    </w:p>
    <w:p>
      <w:pPr>
        <w:pStyle w:val="ConsPlusNormal"/>
        <w:ind w:firstLine="540"/>
        <w:jc w:val="both"/>
      </w:pPr>
      <w:r>
        <w:t>1.3. Субсидии предоставляются по результатам конкурсного отбора проектов средств массовой информации и массовой коммуникации, освещающих вопросы местного значения (далее - Проект, Конкурс).</w:t>
      </w:r>
    </w:p>
    <w:p>
      <w:pPr>
        <w:pStyle w:val="ConsPlusNormal"/>
        <w:ind w:firstLine="540"/>
        <w:jc w:val="both"/>
      </w:pPr>
      <w:r>
        <w:t>1.4. В настоящем Порядке используются следующие понятия:</w:t>
      </w:r>
    </w:p>
    <w:p>
      <w:pPr>
        <w:pStyle w:val="ConsPlusNormal"/>
        <w:ind w:firstLine="540"/>
        <w:jc w:val="both"/>
      </w:pPr>
      <w:r>
        <w:t>средство массовой коммуникации - сетевое издание, не являющееся средством массовой информации и распространяющее информацию посредством информационно-телекоммуникационной сети Интернет;</w:t>
      </w:r>
    </w:p>
    <w:p>
      <w:pPr>
        <w:pStyle w:val="ConsPlusNormal"/>
        <w:ind w:firstLine="540"/>
        <w:jc w:val="both"/>
      </w:pPr>
      <w:r>
        <w:t>заявитель на получение Субсидии - юридическое лицо (за исключением некоммерческих организаций) - производитель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производящее, публикующее и распространяющее информационные материалы в средствах массовой информации и массовой коммуникации, подавшее заявку на участие в Конкурсе (далее - Заявитель);</w:t>
      </w:r>
    </w:p>
    <w:p>
      <w:pPr>
        <w:pStyle w:val="ConsPlusNormal"/>
        <w:ind w:firstLine="540"/>
        <w:jc w:val="both"/>
      </w:pPr>
      <w:r>
        <w:t>получатель Субсидии - Заявитель, признанный победителем Конкурса решением конкурсной комиссии по предоставлению Субсидий юридическим лицам (далее - Получатель).</w:t>
      </w:r>
    </w:p>
    <w:p>
      <w:pPr>
        <w:pStyle w:val="ConsPlusNormal"/>
        <w:ind w:firstLine="540"/>
        <w:jc w:val="both"/>
      </w:pPr>
      <w:r>
        <w:t>1.5. Иные термины и понятия настоящего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1" w:name="P57"/>
      <w:bookmarkEnd w:id="1"/>
      <w:r>
        <w:t>II. Категории юридических лиц, имеющих право на получение</w:t>
      </w:r>
    </w:p>
    <w:p>
      <w:pPr>
        <w:pStyle w:val="ConsPlusNormal"/>
        <w:jc w:val="center"/>
      </w:pPr>
      <w:r>
        <w:t>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Правом на получение Субсидий обладают юридические лица (за исключением некоммерческих организаций) - производители товаров, работ, услуг, соответствующие следующим условиям:</w:t>
      </w:r>
    </w:p>
    <w:p>
      <w:pPr>
        <w:pStyle w:val="ConsPlusNormal"/>
        <w:ind w:firstLine="540"/>
        <w:jc w:val="both"/>
      </w:pPr>
      <w:r>
        <w:t>осуществляющие свою деятельность на территории города Перми;</w:t>
      </w:r>
    </w:p>
    <w:p>
      <w:pPr>
        <w:pStyle w:val="ConsPlusNormal"/>
        <w:ind w:firstLine="540"/>
        <w:jc w:val="both"/>
      </w:pPr>
      <w:r>
        <w:t>осуществляющие деятельность в сфере массовой информации и массовой коммуникации;</w:t>
      </w:r>
    </w:p>
    <w:p>
      <w:pPr>
        <w:pStyle w:val="ConsPlusNormal"/>
        <w:ind w:firstLine="540"/>
        <w:jc w:val="both"/>
      </w:pPr>
      <w:r>
        <w:t>не находящиеся в процессе ликвидации, а также в отношении которых не возбуждена процедура банкротства;</w:t>
      </w:r>
    </w:p>
    <w:p>
      <w:pPr>
        <w:pStyle w:val="ConsPlusNormal"/>
        <w:ind w:firstLine="540"/>
        <w:jc w:val="both"/>
      </w:pPr>
      <w:r>
        <w:lastRenderedPageBreak/>
        <w:t>не допускавшие ранее нецелевого и (или) неэффективного использования средств, предоставленных из бюджета города Перми;</w:t>
      </w:r>
    </w:p>
    <w:p>
      <w:pPr>
        <w:pStyle w:val="ConsPlusNormal"/>
        <w:ind w:firstLine="540"/>
        <w:jc w:val="both"/>
      </w:pPr>
      <w:r>
        <w:t>признанные победителями Конкурса;</w:t>
      </w:r>
    </w:p>
    <w:p>
      <w:pPr>
        <w:pStyle w:val="ConsPlusNormal"/>
        <w:ind w:firstLine="540"/>
        <w:jc w:val="both"/>
      </w:pPr>
      <w:r>
        <w:t>не имеющие задолженности по налоговым и иным обязательным платежам в бюджеты всех уровней и внебюджетные фонды.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III. Цели и условия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3.1. Основной целью предоставления Субсидий является повышение эффективности и качества информационного обеспечения жителей города Перми по вопросам местного значения посредством поддержки Проектов.</w:t>
      </w:r>
    </w:p>
    <w:p>
      <w:pPr>
        <w:pStyle w:val="ConsPlusNormal"/>
        <w:ind w:firstLine="540"/>
        <w:jc w:val="both"/>
      </w:pPr>
      <w:r>
        <w:t>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в пределах средств, предусмотренных на эти цели в Решении о бюджете города Перми, по результатам проведения Конкурса в соответствии с заявленными на Конкурс Проектами.</w:t>
      </w:r>
    </w:p>
    <w:p>
      <w:pPr>
        <w:pStyle w:val="ConsPlusNormal"/>
        <w:ind w:firstLine="540"/>
        <w:jc w:val="both"/>
      </w:pPr>
      <w:r>
        <w:t>3.3. Условиями предоставления Субсидий являются:</w:t>
      </w:r>
    </w:p>
    <w:p>
      <w:pPr>
        <w:pStyle w:val="ConsPlusNormal"/>
        <w:ind w:firstLine="540"/>
        <w:jc w:val="both"/>
      </w:pPr>
      <w:r>
        <w:t>3.3.1. участие Заявителя в Конкурсе и признание Получателем;</w:t>
      </w:r>
    </w:p>
    <w:p>
      <w:pPr>
        <w:pStyle w:val="ConsPlusNormal"/>
        <w:ind w:firstLine="540"/>
        <w:jc w:val="both"/>
      </w:pPr>
      <w:r>
        <w:t xml:space="preserve">3.3.2. заключение с уполномоченным органом </w:t>
      </w:r>
      <w:hyperlink w:anchor="P479" w:history="1">
        <w:r>
          <w:rPr>
            <w:color w:val="0000FF"/>
          </w:rPr>
          <w:t>договора</w:t>
        </w:r>
      </w:hyperlink>
      <w:r>
        <w:t xml:space="preserve"> на предоставление Субсидии по форме согласно приложению 3 к настоящему Порядку (далее - Договор);</w:t>
      </w:r>
    </w:p>
    <w:p>
      <w:pPr>
        <w:pStyle w:val="ConsPlusNormal"/>
        <w:ind w:firstLine="540"/>
        <w:jc w:val="both"/>
      </w:pPr>
      <w:r>
        <w:t>3.3.3. согласие Получателей на осуществление уполномоченным органом и органом муниципального финансового контроля проверок соблюдения условий, целей и настоящего Порядка;</w:t>
      </w:r>
    </w:p>
    <w:p>
      <w:pPr>
        <w:pStyle w:val="ConsPlusNormal"/>
        <w:ind w:firstLine="540"/>
        <w:jc w:val="both"/>
      </w:pPr>
      <w:r>
        <w:t>3.3.4. размещение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IV. Порядок проведения Конкурса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4.1. Проведение Конкурса на получение Субсидий проводится не реже одного раза в год на основании постановления администрации города Перми о проведении Конкурса по следующим номинациям (далее - Номинация):</w:t>
      </w:r>
    </w:p>
    <w:p>
      <w:pPr>
        <w:pStyle w:val="ConsPlusNormal"/>
        <w:ind w:firstLine="540"/>
        <w:jc w:val="both"/>
      </w:pPr>
      <w:r>
        <w:t>освещение вопросов местного значения в телевизионном эфире;</w:t>
      </w:r>
    </w:p>
    <w:p>
      <w:pPr>
        <w:pStyle w:val="ConsPlusNormal"/>
        <w:ind w:firstLine="540"/>
        <w:jc w:val="both"/>
      </w:pPr>
      <w:r>
        <w:t>освещение вопросов местного значения в радиоэфире;</w:t>
      </w:r>
    </w:p>
    <w:p>
      <w:pPr>
        <w:pStyle w:val="ConsPlusNormal"/>
        <w:ind w:firstLine="540"/>
        <w:jc w:val="both"/>
      </w:pPr>
      <w:r>
        <w:t>освещение вопросов местного значения в периодических печатных средствах массовой информации;</w:t>
      </w:r>
    </w:p>
    <w:p>
      <w:pPr>
        <w:pStyle w:val="ConsPlusNormal"/>
        <w:ind w:firstLine="540"/>
        <w:jc w:val="both"/>
      </w:pPr>
      <w:r>
        <w:t>освещение вопросов местного значения в информационно-телекоммуникационной сети Интернет.</w:t>
      </w:r>
    </w:p>
    <w:p>
      <w:pPr>
        <w:pStyle w:val="ConsPlusNormal"/>
        <w:ind w:firstLine="540"/>
        <w:jc w:val="both"/>
      </w:pPr>
      <w:r>
        <w:t>4.2. Проведение Конкурса по Номинациям может осуществляться поэтапно. В данном случае постановлением администрации города Перми о проведении Конкурса определяются условия, сроки проведения Конкурса и сроки реализации каждой Номинации.</w:t>
      </w:r>
    </w:p>
    <w:p>
      <w:pPr>
        <w:pStyle w:val="ConsPlusNormal"/>
        <w:ind w:firstLine="540"/>
        <w:jc w:val="both"/>
      </w:pPr>
      <w:r>
        <w:t xml:space="preserve">4.3. Организатором Конкурса является функциональное подразделение </w:t>
      </w:r>
      <w:r>
        <w:lastRenderedPageBreak/>
        <w:t>администрации города Перми, уполномоченное на организацию и проведение Конкурса постановлением администрации города Перми о проведении Конкурса (далее - Уполномоченный орган).</w:t>
      </w:r>
    </w:p>
    <w:p>
      <w:pPr>
        <w:pStyle w:val="ConsPlusNormal"/>
        <w:ind w:firstLine="540"/>
        <w:jc w:val="both"/>
      </w:pPr>
      <w:r>
        <w:t>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не менее чем за 15 календарных дней до срока окончания приема заявок на участие в Конкурсе.</w:t>
      </w:r>
    </w:p>
    <w:p>
      <w:pPr>
        <w:pStyle w:val="ConsPlusNormal"/>
        <w:ind w:firstLine="540"/>
        <w:jc w:val="both"/>
      </w:pPr>
      <w:r>
        <w:t>4.5. Извещение должно содержать:</w:t>
      </w:r>
    </w:p>
    <w:p>
      <w:pPr>
        <w:pStyle w:val="ConsPlusNormal"/>
        <w:ind w:firstLine="540"/>
        <w:jc w:val="both"/>
      </w:pPr>
      <w:r>
        <w:t>наименование, почтовый адрес, номер телефона, адрес электронной почты организатора Конкурса в лице Уполномоченного органа;</w:t>
      </w:r>
    </w:p>
    <w:p>
      <w:pPr>
        <w:pStyle w:val="ConsPlusNormal"/>
        <w:ind w:firstLine="540"/>
        <w:jc w:val="both"/>
      </w:pPr>
      <w:r>
        <w:t>условия Конкурса, включающие перечень Номинаций (тематика Проектов), минимальные количественные характеристики Проектов: общий объем публикаций, тираж и необходимый объем в печатных листах (для журналов) и полосах (для газет), хронометраж (для теле- и радиоматериалов), количество знаков (для интернет-изданий), требования к графику выхода;</w:t>
      </w:r>
    </w:p>
    <w:p>
      <w:pPr>
        <w:pStyle w:val="ConsPlusNormal"/>
        <w:ind w:firstLine="540"/>
        <w:jc w:val="both"/>
      </w:pPr>
      <w:r>
        <w:t>предельные объемы Субсидий по номинациям Конкурса;</w:t>
      </w:r>
    </w:p>
    <w:p>
      <w:pPr>
        <w:pStyle w:val="ConsPlusNormal"/>
        <w:ind w:firstLine="540"/>
        <w:jc w:val="both"/>
      </w:pPr>
      <w:r>
        <w:t>дату начала и окончания приема документов;</w:t>
      </w:r>
    </w:p>
    <w:p>
      <w:pPr>
        <w:pStyle w:val="ConsPlusNormal"/>
        <w:ind w:firstLine="540"/>
        <w:jc w:val="both"/>
      </w:pPr>
      <w:r>
        <w:t>дату, время и место подведения итогов Конкурса;</w:t>
      </w:r>
    </w:p>
    <w:p>
      <w:pPr>
        <w:pStyle w:val="ConsPlusNormal"/>
        <w:ind w:firstLine="540"/>
        <w:jc w:val="both"/>
      </w:pPr>
      <w:r>
        <w:t>порядок и сроки опубликования итогов Конкурса.</w:t>
      </w:r>
    </w:p>
    <w:p>
      <w:pPr>
        <w:pStyle w:val="ConsPlusNormal"/>
        <w:ind w:firstLine="540"/>
        <w:jc w:val="both"/>
      </w:pPr>
      <w:r>
        <w:t>4.6. Для рассмотрения документов, представляемых Заявителями, проведения конкурсной оценки документов, определения Получателей и размера Субсидий формируется конкурсная комиссия по предоставлению Субсидий (далее - Комиссия).</w:t>
      </w:r>
    </w:p>
    <w:p>
      <w:pPr>
        <w:pStyle w:val="ConsPlusNormal"/>
        <w:ind w:firstLine="540"/>
        <w:jc w:val="both"/>
      </w:pPr>
      <w:r>
        <w:t>4.6.1. Состав Комиссии утверждается постановлением администрации города Перми.</w:t>
      </w:r>
    </w:p>
    <w:p>
      <w:pPr>
        <w:pStyle w:val="ConsPlusNormal"/>
        <w:ind w:firstLine="540"/>
        <w:jc w:val="both"/>
      </w:pPr>
      <w:r>
        <w:t>4.6.2. В состав Комиссии входят не менее 5 человек: председатель, заместитель председателя, секретарь, члены Комиссии. Заседание Комиссии является правомочным, если на нем присутствует более половины членов Комиссии.</w:t>
      </w:r>
    </w:p>
    <w:p>
      <w:pPr>
        <w:pStyle w:val="ConsPlusNormal"/>
        <w:ind w:firstLine="540"/>
        <w:jc w:val="both"/>
      </w:pPr>
      <w:r>
        <w:t>4.6.3. Возглавляет Комиссию и руководит ее деятельностью председатель Комиссии. Председатель Комиссии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>
      <w:pPr>
        <w:pStyle w:val="ConsPlusNormal"/>
        <w:ind w:firstLine="540"/>
        <w:jc w:val="both"/>
      </w:pPr>
      <w:r>
        <w:t>4.6.4. Комиссия выполняет следующие функции:</w:t>
      </w:r>
    </w:p>
    <w:p>
      <w:pPr>
        <w:pStyle w:val="ConsPlusNormal"/>
        <w:ind w:firstLine="540"/>
        <w:jc w:val="both"/>
      </w:pPr>
      <w:r>
        <w:t>проверяет документы, представленные Заявителями Конкурса в соответствии с установленными Порядком требованиями;</w:t>
      </w:r>
    </w:p>
    <w:p>
      <w:pPr>
        <w:pStyle w:val="ConsPlusNormal"/>
        <w:ind w:firstLine="540"/>
        <w:jc w:val="both"/>
      </w:pPr>
      <w:r>
        <w:t>устанавливает соответствие Заявителей и представленных ими документов на участие в Конкурсе требованиям и критериям Конкурса;</w:t>
      </w:r>
    </w:p>
    <w:p>
      <w:pPr>
        <w:pStyle w:val="ConsPlusNormal"/>
        <w:ind w:firstLine="540"/>
        <w:jc w:val="both"/>
      </w:pPr>
      <w:r>
        <w:t>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сведений;</w:t>
      </w:r>
    </w:p>
    <w:p>
      <w:pPr>
        <w:pStyle w:val="ConsPlusNormal"/>
        <w:ind w:firstLine="540"/>
        <w:jc w:val="both"/>
      </w:pPr>
      <w:r>
        <w:t>принимает решение о допуске Заявителей к участию в Конкурсе (отказе Заявителям к участию в Конкурсе) в соответствии с Порядком;</w:t>
      </w:r>
    </w:p>
    <w:p>
      <w:pPr>
        <w:pStyle w:val="ConsPlusNormal"/>
        <w:ind w:firstLine="540"/>
        <w:jc w:val="both"/>
      </w:pPr>
      <w:r>
        <w:t xml:space="preserve">проводит конкурсную оценку документов согласно критериям, </w:t>
      </w:r>
      <w:r>
        <w:lastRenderedPageBreak/>
        <w:t>установленным Порядком;</w:t>
      </w:r>
    </w:p>
    <w:p>
      <w:pPr>
        <w:pStyle w:val="ConsPlusNormal"/>
        <w:ind w:firstLine="540"/>
        <w:jc w:val="both"/>
      </w:pPr>
      <w:r>
        <w:t>определяет победителей Конкурса и размеры Субсидий;</w:t>
      </w:r>
    </w:p>
    <w:p>
      <w:pPr>
        <w:pStyle w:val="ConsPlusNormal"/>
        <w:ind w:firstLine="540"/>
        <w:jc w:val="both"/>
      </w:pPr>
      <w:r>
        <w:t>подписывает протокол подведения итогов Конкурса по предоставлению Субсидий (далее - Протокол);</w:t>
      </w:r>
    </w:p>
    <w:p>
      <w:pPr>
        <w:pStyle w:val="ConsPlusNormal"/>
        <w:ind w:firstLine="540"/>
        <w:jc w:val="both"/>
      </w:pPr>
      <w:r>
        <w:t>опубликовывает и размещает Протокол на Сайте.</w:t>
      </w:r>
    </w:p>
    <w:p>
      <w:pPr>
        <w:pStyle w:val="ConsPlusNormal"/>
        <w:ind w:firstLine="540"/>
        <w:jc w:val="both"/>
      </w:pPr>
      <w:r>
        <w:t>4.6.5. Решения Комиссии принимаются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определяющим.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Секретарь Комиссии не принимает участие в голосовании.</w:t>
      </w:r>
    </w:p>
    <w:p>
      <w:pPr>
        <w:pStyle w:val="ConsPlusNormal"/>
        <w:ind w:firstLine="540"/>
        <w:jc w:val="both"/>
      </w:pPr>
      <w:bookmarkStart w:id="2" w:name="P109"/>
      <w:bookmarkEnd w:id="2"/>
      <w:r>
        <w:t>4.7. Для участия в Конкурсе Заявитель в течение срока, определенного в Извещении, представляет в Уполномоченный орган следующие документы (далее - Заявка):</w:t>
      </w:r>
    </w:p>
    <w:p>
      <w:pPr>
        <w:pStyle w:val="ConsPlusNormal"/>
        <w:ind w:firstLine="540"/>
        <w:jc w:val="both"/>
      </w:pPr>
      <w:r>
        <w:t xml:space="preserve">4.7.1. </w:t>
      </w:r>
      <w:hyperlink w:anchor="P327" w:history="1">
        <w:r>
          <w:rPr>
            <w:color w:val="0000FF"/>
          </w:rPr>
          <w:t>заявление</w:t>
        </w:r>
      </w:hyperlink>
      <w:r>
        <w:t xml:space="preserve"> на участие в Конкурсе на предоставление Субсидий по форме согласно приложению 1 к настоящему Порядку;</w:t>
      </w:r>
    </w:p>
    <w:p>
      <w:pPr>
        <w:pStyle w:val="ConsPlusNormal"/>
        <w:ind w:firstLine="540"/>
        <w:jc w:val="both"/>
      </w:pPr>
      <w:r>
        <w:t>4.7.2. копию устава со всеми изменениями и дополнениями;</w:t>
      </w:r>
    </w:p>
    <w:p>
      <w:pPr>
        <w:pStyle w:val="ConsPlusNormal"/>
        <w:ind w:firstLine="540"/>
        <w:jc w:val="both"/>
      </w:pPr>
      <w:r>
        <w:t>4.7.3. копию свидетельства о государственной регистрации юридического лица;</w:t>
      </w:r>
    </w:p>
    <w:p>
      <w:pPr>
        <w:pStyle w:val="ConsPlusNormal"/>
        <w:ind w:firstLine="540"/>
        <w:jc w:val="both"/>
      </w:pPr>
      <w:r>
        <w:t>4.7.4. копию свидетельства о постановке на учет в налоговом органе;</w:t>
      </w:r>
    </w:p>
    <w:p>
      <w:pPr>
        <w:pStyle w:val="ConsPlusNormal"/>
        <w:ind w:firstLine="540"/>
        <w:jc w:val="both"/>
      </w:pPr>
      <w:r>
        <w:t>4.7.5. копию выписки из Единого государственного реестра юридических лиц, выданную не ранее чем за 3 месяца до дня ее представления;</w:t>
      </w:r>
    </w:p>
    <w:p>
      <w:pPr>
        <w:pStyle w:val="ConsPlusNormal"/>
        <w:ind w:firstLine="540"/>
        <w:jc w:val="both"/>
      </w:pPr>
      <w:r>
        <w:t>4.7.6. копию свидетельства о регистрации средства массовой информации (для средств массовой информации);</w:t>
      </w:r>
    </w:p>
    <w:p>
      <w:pPr>
        <w:pStyle w:val="ConsPlusNormal"/>
        <w:ind w:firstLine="540"/>
        <w:jc w:val="both"/>
      </w:pPr>
      <w:r>
        <w:t>4.7.7. копию лицензии на телевизионное и радиовещание (с приложениями), за исключением случаев,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 (для юридических лиц, осуществляющих телевизионное вещание и радиовещание);</w:t>
      </w:r>
    </w:p>
    <w:p>
      <w:pPr>
        <w:pStyle w:val="ConsPlusNormal"/>
        <w:ind w:firstLine="540"/>
        <w:jc w:val="both"/>
      </w:pPr>
      <w:r>
        <w:t>4.7.8. копию справки аккредитованного регистратора доменных имен об администраторе доменного имени средства массовой коммуникации (средства массовой информации) для юридических лиц, осуществляющих распространение сообщений и материалов через информационно-телекоммуникационную сеть Интернет;</w:t>
      </w:r>
    </w:p>
    <w:p>
      <w:pPr>
        <w:pStyle w:val="ConsPlusNormal"/>
        <w:ind w:firstLine="540"/>
        <w:jc w:val="both"/>
      </w:pPr>
      <w:r>
        <w:t>4.7.9. копии документов, подтверждающих полномочия руководителя;</w:t>
      </w:r>
    </w:p>
    <w:p>
      <w:pPr>
        <w:pStyle w:val="ConsPlusNormal"/>
        <w:ind w:firstLine="540"/>
        <w:jc w:val="both"/>
      </w:pPr>
      <w:r>
        <w:t>4.7.10. справку налоговой службы об отсутствии задолженности по налогам и сборам в бюджеты всех уровней, выданную не ранее 1 месяца до дня подачи Заявки;</w:t>
      </w:r>
    </w:p>
    <w:p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ind w:firstLine="540"/>
        <w:jc w:val="both"/>
      </w:pPr>
      <w:r>
        <w:t>4.7.11. справку об отсутствии задолженности по уплате (перечислению) страховых взносов в государственные внебюджетные фонды, выданную не ранее 1 месяца до дня подачи Заявки;</w:t>
      </w:r>
    </w:p>
    <w:p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ind w:firstLine="540"/>
        <w:jc w:val="both"/>
      </w:pPr>
      <w:r>
        <w:t xml:space="preserve">4.7.12. </w:t>
      </w:r>
      <w:hyperlink w:anchor="P373" w:history="1">
        <w:r>
          <w:rPr>
            <w:color w:val="0000FF"/>
          </w:rPr>
          <w:t>Проект</w:t>
        </w:r>
      </w:hyperlink>
      <w:r>
        <w:t xml:space="preserve"> с финансовым обоснованием запрашиваемых средств по </w:t>
      </w:r>
      <w:r>
        <w:lastRenderedPageBreak/>
        <w:t>форме согласно приложению 2 к настоящему Порядку;</w:t>
      </w:r>
    </w:p>
    <w:p>
      <w:pPr>
        <w:pStyle w:val="ConsPlusNormal"/>
        <w:ind w:firstLine="540"/>
        <w:jc w:val="both"/>
      </w:pPr>
      <w:r>
        <w:t>4.7.13. информацию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 (при наличии);</w:t>
      </w:r>
    </w:p>
    <w:p>
      <w:pPr>
        <w:pStyle w:val="ConsPlusNormal"/>
        <w:ind w:firstLine="540"/>
        <w:jc w:val="both"/>
      </w:pPr>
      <w:r>
        <w:t>4.7.14. информацию о наличии у Заявителя ресурсов, необходимых для реализации Проекта (указываются технические возможности для реализации представленного в заявлении предложения с указанием на использование ресурсов, собственных и привлекаемых), с документами, подтверждающими наличие в собственности или в аренде (при наличии):</w:t>
      </w:r>
    </w:p>
    <w:p>
      <w:pPr>
        <w:pStyle w:val="ConsPlusNormal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ind w:firstLine="540"/>
        <w:jc w:val="both"/>
      </w:pPr>
      <w:r>
        <w:t>4.7.15. документ, подтверждающий выходы ежедневных новостных телепередач (радиопередач) в соответствии с сеткой вещания телевизионного канала, радиоканала (для юридических лиц, осуществляющих телевизионное вещание, радиовещание) на дату подачи Заявки;</w:t>
      </w:r>
    </w:p>
    <w:p>
      <w:pPr>
        <w:pStyle w:val="ConsPlusNormal"/>
        <w:ind w:firstLine="540"/>
        <w:jc w:val="both"/>
      </w:pPr>
      <w:r>
        <w:t>4.7.16. документ, подтверждающий периодичность выхода печатного средства массовой информации (для юридических лиц, осуществляющих издание периодических печатных средств массовой информации) на дату подачи Заявки;</w:t>
      </w:r>
    </w:p>
    <w:p>
      <w:pPr>
        <w:pStyle w:val="ConsPlusNormal"/>
        <w:ind w:firstLine="540"/>
        <w:jc w:val="both"/>
      </w:pPr>
      <w:r>
        <w:t>4.7.17. информацию, подтверждающую необходимость реализации Проекта (статистические данные, данные мониторинга, исследования (при наличии).</w:t>
      </w:r>
    </w:p>
    <w:p>
      <w:pPr>
        <w:pStyle w:val="ConsPlusNormal"/>
        <w:ind w:firstLine="540"/>
        <w:jc w:val="both"/>
      </w:pPr>
      <w:r>
        <w:t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с действующим законодательством) и печатью Заявителя.</w:t>
      </w:r>
    </w:p>
    <w:p>
      <w:pPr>
        <w:pStyle w:val="ConsPlusNormal"/>
        <w:ind w:firstLine="540"/>
        <w:jc w:val="both"/>
      </w:pPr>
      <w:r>
        <w:t>Заявитель имеет право отозвать свою Заявку до установленной в Извещении даты окончания приема Заявок на участие в Конкурсе, сообщив об этом письменно.</w:t>
      </w:r>
    </w:p>
    <w:p>
      <w:pPr>
        <w:pStyle w:val="ConsPlusNormal"/>
        <w:ind w:firstLine="540"/>
        <w:jc w:val="both"/>
      </w:pPr>
      <w:r>
        <w:t>Заявки подаются в печатном виде и регистрируются Уполномоченным органом в журнале регистрации Заявок в день поступления Заявки. Заявителю выдается расписка в получении Заявки.</w:t>
      </w:r>
    </w:p>
    <w:p>
      <w:pPr>
        <w:pStyle w:val="ConsPlusNormal"/>
        <w:ind w:firstLine="540"/>
        <w:jc w:val="both"/>
      </w:pPr>
      <w:r>
        <w:lastRenderedPageBreak/>
        <w:t>4.8. Рассмотрение Заявок проводится в два этапа:</w:t>
      </w:r>
    </w:p>
    <w:p>
      <w:pPr>
        <w:pStyle w:val="ConsPlusNormal"/>
        <w:ind w:firstLine="540"/>
        <w:jc w:val="both"/>
      </w:pPr>
      <w:r>
        <w:t>4.8.1. на первом этапе Уполномоченный орган не позднее 5 рабочих дней со дня окончания приема документов, указанного в Извещении, проводит экспертизу представленных Заявителями Заявок (далее - Экспертиза) на соответствие:</w:t>
      </w:r>
    </w:p>
    <w:p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пункту 4.7</w:t>
        </w:r>
      </w:hyperlink>
      <w:r>
        <w:t xml:space="preserve"> настоящего Порядка и требованиям к форме </w:t>
      </w:r>
      <w:hyperlink w:anchor="P327" w:history="1">
        <w:r>
          <w:rPr>
            <w:color w:val="0000FF"/>
          </w:rPr>
          <w:t>заявления</w:t>
        </w:r>
      </w:hyperlink>
      <w:r>
        <w:t xml:space="preserve"> согласно приложению 1 к настоящему Порядку;</w:t>
      </w:r>
    </w:p>
    <w:p>
      <w:pPr>
        <w:pStyle w:val="ConsPlusNormal"/>
        <w:ind w:firstLine="540"/>
        <w:jc w:val="both"/>
      </w:pPr>
      <w:r>
        <w:t>финансовому обоснованию запрашиваемых средств (соотношение затрат и полученных результатов, наличие обоснований, расчетов, взаимоувязки предлагаемых информационных материалов).</w:t>
      </w:r>
    </w:p>
    <w:p>
      <w:pPr>
        <w:pStyle w:val="ConsPlusNormal"/>
        <w:ind w:firstLine="540"/>
        <w:jc w:val="both"/>
      </w:pPr>
      <w:r>
        <w:t>По результатам Экспертизы оформляется предложение о допуске или отказе в допуске Заявок к участию в Конкурсе и подписывается руководителем Уполномоченного органа (далее - Предложение);</w:t>
      </w:r>
    </w:p>
    <w:p>
      <w:pPr>
        <w:pStyle w:val="ConsPlusNormal"/>
        <w:ind w:firstLine="540"/>
        <w:jc w:val="both"/>
      </w:pPr>
      <w:r>
        <w:t xml:space="preserve">4.8.2. на втором этапе Уполномоченный орган организует заседание Комиссии для рассмотрения Заявок и представляет на рассмотрение членам Комиссии Предложение с приложением Заявок в соответствии с </w:t>
      </w:r>
      <w:hyperlink w:anchor="P109" w:history="1">
        <w:r>
          <w:rPr>
            <w:color w:val="0000FF"/>
          </w:rPr>
          <w:t>пунктом 4.7</w:t>
        </w:r>
      </w:hyperlink>
      <w:r>
        <w:t xml:space="preserve"> настоящего Порядка не позднее 5 рабочих дней с даты подписания Предложения.</w:t>
      </w:r>
    </w:p>
    <w:p>
      <w:pPr>
        <w:pStyle w:val="ConsPlusNormal"/>
        <w:ind w:firstLine="540"/>
        <w:jc w:val="both"/>
      </w:pPr>
      <w:r>
        <w:t>Комиссия на основе Предложения Уполномоченного органа и рассмотрения Заявок Заявителей принимает решение о допуске Заявителей к участию в Конкурсе (отказе Заявителям в допуске к участию в Конкурсе).</w:t>
      </w:r>
    </w:p>
    <w:p>
      <w:pPr>
        <w:pStyle w:val="ConsPlusNormal"/>
        <w:ind w:firstLine="540"/>
        <w:jc w:val="both"/>
      </w:pPr>
      <w:r>
        <w:t>В случае отказа в допуске к участию в Конкурсе в Протоколе указываются основания отказа в рассмотрении Заявки.</w:t>
      </w:r>
    </w:p>
    <w:p>
      <w:pPr>
        <w:pStyle w:val="ConsPlusNormal"/>
        <w:ind w:firstLine="540"/>
        <w:jc w:val="both"/>
      </w:pPr>
      <w:r>
        <w:t>Основания для отказа в допуске к участию в Конкурсе:</w:t>
      </w:r>
    </w:p>
    <w:p>
      <w:pPr>
        <w:pStyle w:val="ConsPlusNormal"/>
        <w:ind w:firstLine="540"/>
        <w:jc w:val="both"/>
      </w:pPr>
      <w:r>
        <w:t xml:space="preserve">непредставление документов, предусмотренных </w:t>
      </w:r>
      <w:hyperlink w:anchor="P109" w:history="1">
        <w:r>
          <w:rPr>
            <w:color w:val="0000FF"/>
          </w:rPr>
          <w:t>пунктом 4.7</w:t>
        </w:r>
      </w:hyperlink>
      <w:r>
        <w:t xml:space="preserve"> настоящего Порядка, и (или) представление недостоверных сведений и документов;</w:t>
      </w:r>
    </w:p>
    <w:p>
      <w:pPr>
        <w:pStyle w:val="ConsPlusNormal"/>
        <w:ind w:firstLine="540"/>
        <w:jc w:val="both"/>
      </w:pPr>
      <w:r>
        <w:t xml:space="preserve">Заявитель не соответствует категориям юридических лиц, имеющих право на получение Субсидий, предусмотренных </w:t>
      </w:r>
      <w:hyperlink w:anchor="P57" w:history="1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ind w:firstLine="540"/>
        <w:jc w:val="both"/>
      </w:pPr>
      <w:r>
        <w:t>отсутствие финансового обоснования запрашиваемых средств.</w:t>
      </w:r>
    </w:p>
    <w:p>
      <w:pPr>
        <w:pStyle w:val="ConsPlusNormal"/>
        <w:ind w:firstLine="540"/>
        <w:jc w:val="both"/>
      </w:pPr>
      <w:r>
        <w:t>4.9. Допущенные к участию в Конкурсе Заявки Комиссия оценивает согласно следующим критериям Конкурса:</w:t>
      </w: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880"/>
        <w:gridCol w:w="1247"/>
      </w:tblGrid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880" w:type="dxa"/>
          </w:tcPr>
          <w:p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Оценка критерия (в баллах)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80" w:type="dxa"/>
            <w:vAlign w:val="center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9581" w:type="dxa"/>
            <w:gridSpan w:val="3"/>
          </w:tcPr>
          <w:p>
            <w:pPr>
              <w:pStyle w:val="ConsPlusNormal"/>
              <w:jc w:val="center"/>
            </w:pPr>
            <w:r>
              <w:t>Общие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Степень аргументированности необходимости реализации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используются статистические данные, данные мониторинга, исследования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не используются статистические данные, данные мониторинга, исследования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Территория распространения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Профессиональный уровень квалификации Заявителя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 xml:space="preserve">представлена информация о сотрудниках, участвующих в </w:t>
            </w:r>
            <w:r>
              <w:lastRenderedPageBreak/>
              <w:t>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Наличие ресурсов, необходимых для реализации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не менее 30%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от 20-29%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менее 19%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9581" w:type="dxa"/>
            <w:gridSpan w:val="3"/>
          </w:tcPr>
          <w:p>
            <w:pPr>
              <w:pStyle w:val="ConsPlusNormal"/>
              <w:jc w:val="center"/>
            </w:pPr>
            <w:r>
              <w:t>Специальные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территория вещания - город Пермь: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периодичность выхода ежедневных новостных телепередач (радиопередач)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5 и более выпусков в сутки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3-4 выпуска в сутки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2 и менее выпуска в сутки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наличие интернет-версии издания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периодичность выхода печатного средства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3 и более раза в неделю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1-2 раза в неделю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1 раз в 2 недели и менее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9127" w:type="dxa"/>
            <w:gridSpan w:val="2"/>
          </w:tcPr>
          <w:p>
            <w:pPr>
              <w:pStyle w:val="ConsPlusNormal"/>
              <w:jc w:val="both"/>
            </w:pPr>
            <w:r>
              <w:t>возможность предоставления площадок для проведения пресс-конференций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880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4.10. Общая оценка Проектов осуществляется путем суммирования баллов по всем критериям и определяется рейтинговое место Проекта. Получателями признаются Заявители, набравшие по итогам Конкурса наибольшее количество баллов по каждой Номинации. Решение Комиссии оформляется Протоколом, который утверждается председателем Комиссии в день заседания Комиссии, в котором указываются результаты подсчета баллов, Получатели и размеры Субсидий. Протокол размещается на Сайте не позднее рабочего дня, следующего за днем утверждения Протокола. Количество рекомендованных Проектов для предоставления Субсидий зависит от объема бюджетных ассигнований, утвержденных Решением о бюджете города Перми для предоставления Субсидий. При равенстве наивысших баллов Получателем признается участник Конкурса, Заявка которого поступила ранее других Заявок на участие в Конкурсе.</w:t>
      </w:r>
    </w:p>
    <w:p>
      <w:pPr>
        <w:pStyle w:val="ConsPlusNormal"/>
        <w:ind w:firstLine="540"/>
        <w:jc w:val="both"/>
      </w:pPr>
      <w:r>
        <w:t>Размер предоставляемых Субсидий определяется Комиссией с учетом оценки финансовой обоснованности запрашиваемых средств Субсидии.</w:t>
      </w:r>
    </w:p>
    <w:p>
      <w:pPr>
        <w:pStyle w:val="ConsPlusNormal"/>
        <w:ind w:firstLine="540"/>
        <w:jc w:val="both"/>
      </w:pPr>
      <w:r>
        <w:t>4.11. Представленные для участия в Конкурсе Заявки Заявителям не возвращаются.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V. Порядок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5.1. Уполномоченный орган заключает с Получателем Договор в течение 30 календарных дней со дня размещения на Сайте Протокола.</w:t>
      </w:r>
    </w:p>
    <w:p>
      <w:pPr>
        <w:pStyle w:val="ConsPlusNormal"/>
        <w:ind w:firstLine="540"/>
        <w:jc w:val="both"/>
      </w:pPr>
      <w:bookmarkStart w:id="3" w:name="P263"/>
      <w:bookmarkEnd w:id="3"/>
      <w:r>
        <w:t>5.2. Получатель обязан:</w:t>
      </w:r>
    </w:p>
    <w:p>
      <w:pPr>
        <w:pStyle w:val="ConsPlusNormal"/>
        <w:ind w:firstLine="540"/>
        <w:jc w:val="both"/>
      </w:pPr>
      <w:r>
        <w:t>использовать полученную Субсидию по целевому назначению;</w:t>
      </w:r>
    </w:p>
    <w:p>
      <w:pPr>
        <w:pStyle w:val="ConsPlusNormal"/>
        <w:ind w:firstLine="540"/>
        <w:jc w:val="both"/>
      </w:pPr>
      <w:r>
        <w:t>ежемесячно не позднее 10 числа месяца, следующего за отчетным (если иное не установлено календарным планом реализации Проекта), представлять в Уполномоченный орган отчет о реализации очередного этапа Проекта по установленной форме, а также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(или) счет-фактуру. Отчет за декабрь текущего года представляется до 25 декабря текущего года;</w:t>
      </w:r>
    </w:p>
    <w:p>
      <w:pPr>
        <w:pStyle w:val="ConsPlusNormal"/>
        <w:ind w:firstLine="540"/>
        <w:jc w:val="both"/>
      </w:pPr>
      <w:r>
        <w:t>допускать представителей Уполномоченного органа, органа муниципального финансового контроля при проверке соблюдения условий, целей и порядка предоставления Субсидий;</w:t>
      </w:r>
    </w:p>
    <w:p>
      <w:pPr>
        <w:pStyle w:val="ConsPlusNormal"/>
        <w:ind w:firstLine="540"/>
        <w:jc w:val="both"/>
      </w:pPr>
      <w:r>
        <w:t>обеспечить возврат в бюджет города Перми в срок, определенный Договором, остатка Субсидии, не использованного в установленный Договором срок;</w:t>
      </w:r>
    </w:p>
    <w:p>
      <w:pPr>
        <w:pStyle w:val="ConsPlusNormal"/>
        <w:ind w:firstLine="540"/>
        <w:jc w:val="both"/>
      </w:pPr>
      <w:r>
        <w:t xml:space="preserve">соблюдать запрет на приобретение за счет полученных средств иностранной валюты, за исключением операций, предусмотренных </w:t>
      </w:r>
      <w:hyperlink r:id="rId18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ind w:firstLine="540"/>
        <w:jc w:val="both"/>
      </w:pPr>
      <w:r>
        <w:t xml:space="preserve">5.3. Уполномоченный орган в течение 5 рабочих дней с даты представления Получателем материалов и документов, указанных в </w:t>
      </w:r>
      <w:hyperlink w:anchor="P263" w:history="1">
        <w:r>
          <w:rPr>
            <w:color w:val="0000FF"/>
          </w:rPr>
          <w:t>пункте 5.2</w:t>
        </w:r>
      </w:hyperlink>
      <w:r>
        <w:t xml:space="preserve"> настоящего Порядка, осуществляет проверку указанных документов на соответствие заявленному Проекту.</w:t>
      </w:r>
    </w:p>
    <w:p>
      <w:pPr>
        <w:pStyle w:val="ConsPlusNormal"/>
        <w:ind w:firstLine="540"/>
        <w:jc w:val="both"/>
      </w:pPr>
      <w:r>
        <w:t xml:space="preserve">5.4. В случае непредставления Получателем документов, указанных </w:t>
      </w:r>
      <w:hyperlink w:anchor="P263" w:history="1">
        <w:r>
          <w:rPr>
            <w:color w:val="0000FF"/>
          </w:rPr>
          <w:t>пунктом 5.2</w:t>
        </w:r>
      </w:hyperlink>
      <w:r>
        <w:t xml:space="preserve"> настоящего Порядка, в установленный срок Уполномоченный орган приостанавливает предоставление Субсидии до устранения нарушений Получателем.</w:t>
      </w:r>
    </w:p>
    <w:p>
      <w:pPr>
        <w:pStyle w:val="ConsPlusNormal"/>
        <w:ind w:firstLine="540"/>
        <w:jc w:val="both"/>
      </w:pPr>
      <w:r>
        <w:t>5.5. Получатель несет ответственность за своевременность представляемых в Уполномоченный орган документов и достоверность информации, содержащейся в них.</w:t>
      </w:r>
    </w:p>
    <w:p>
      <w:pPr>
        <w:pStyle w:val="ConsPlusNormal"/>
        <w:ind w:firstLine="540"/>
        <w:jc w:val="both"/>
      </w:pPr>
      <w:r>
        <w:t xml:space="preserve">5.6. Перечисление Субсидий осуществляется в соответствии с календарным планом реализации Проекта и сметой расходов, установленными Договором, ежемесячно (если иное не установлено календарным планом реализации Проекта) в течение 20 рабочих дней с даты окончания Уполномоченным органом проверки Отчета в соответствии с произведенными Получателем фактическими расходами, подтвержденными документами, установленными </w:t>
      </w:r>
      <w:hyperlink w:anchor="P263" w:history="1">
        <w:r>
          <w:rPr>
            <w:color w:val="0000FF"/>
          </w:rPr>
          <w:t>пунктом 5.2</w:t>
        </w:r>
      </w:hyperlink>
      <w:r>
        <w:t xml:space="preserve"> настоящего Порядка, на расчетный счет Получателя. Днем перечисления считается день списания денежных средств с лицевого счета администрации города Перми.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VI. Контроль за соблюдением целей, условий и порядка</w:t>
      </w:r>
    </w:p>
    <w:p>
      <w:pPr>
        <w:pStyle w:val="ConsPlusNormal"/>
        <w:jc w:val="center"/>
      </w:pPr>
      <w:r>
        <w:t>предоставления Субсидий, основания прекращения</w:t>
      </w:r>
    </w:p>
    <w:p>
      <w:pPr>
        <w:pStyle w:val="ConsPlusNormal"/>
        <w:jc w:val="center"/>
      </w:pPr>
      <w:r>
        <w:t>предоставления Субсидии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6.1. Контроль за соблюдением целей, условий и порядка предоставления Субсидий осуществляет Уполномоченный орган и орган муниципального финансового контроля.</w:t>
      </w:r>
    </w:p>
    <w:p>
      <w:pPr>
        <w:pStyle w:val="ConsPlusNormal"/>
        <w:ind w:firstLine="540"/>
        <w:jc w:val="both"/>
      </w:pPr>
      <w:r>
        <w:t>6.2. Получатель несет ответственность в соответствии с действующим законодательством за соблюдение требований настоящего Порядка и условий Договора, в том числе за:</w:t>
      </w:r>
    </w:p>
    <w:p>
      <w:pPr>
        <w:pStyle w:val="ConsPlusNormal"/>
        <w:ind w:firstLine="540"/>
        <w:jc w:val="both"/>
      </w:pPr>
      <w:r>
        <w:t>достоверность представляемых документов;</w:t>
      </w:r>
    </w:p>
    <w:p>
      <w:pPr>
        <w:pStyle w:val="ConsPlusNormal"/>
        <w:ind w:firstLine="540"/>
        <w:jc w:val="both"/>
      </w:pPr>
      <w:r>
        <w:t>целевое использование Субсидии.</w:t>
      </w:r>
    </w:p>
    <w:p>
      <w:pPr>
        <w:pStyle w:val="ConsPlusNormal"/>
        <w:ind w:firstLine="540"/>
        <w:jc w:val="both"/>
      </w:pPr>
      <w:r>
        <w:t>6.3. Предоставление Субсидии прекращается в случаях:</w:t>
      </w:r>
    </w:p>
    <w:p>
      <w:pPr>
        <w:pStyle w:val="ConsPlusNormal"/>
        <w:ind w:firstLine="540"/>
        <w:jc w:val="both"/>
      </w:pPr>
      <w:r>
        <w:t>прекращения действия Договора;</w:t>
      </w:r>
    </w:p>
    <w:p>
      <w:pPr>
        <w:pStyle w:val="ConsPlusNormal"/>
        <w:ind w:firstLine="540"/>
        <w:jc w:val="both"/>
      </w:pPr>
      <w:r>
        <w:t>нарушения условий Договора;</w:t>
      </w:r>
    </w:p>
    <w:p>
      <w:pPr>
        <w:pStyle w:val="ConsPlusNormal"/>
        <w:ind w:firstLine="540"/>
        <w:jc w:val="both"/>
      </w:pPr>
      <w:r>
        <w:t>по соглашению сторон;</w:t>
      </w:r>
    </w:p>
    <w:p>
      <w:pPr>
        <w:pStyle w:val="ConsPlusNormal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ind w:firstLine="540"/>
        <w:jc w:val="both"/>
      </w:pPr>
      <w:r>
        <w:t>выявления факта нецелевого использования Субсидии, нарушения условий предоставления Субсидий;</w:t>
      </w:r>
    </w:p>
    <w:p>
      <w:pPr>
        <w:pStyle w:val="ConsPlusNormal"/>
        <w:ind w:firstLine="540"/>
        <w:jc w:val="both"/>
      </w:pPr>
      <w:r>
        <w:t xml:space="preserve">непредставления в установленный срок Получателем документов, указанных </w:t>
      </w:r>
      <w:hyperlink w:anchor="P263" w:history="1">
        <w:r>
          <w:rPr>
            <w:color w:val="0000FF"/>
          </w:rPr>
          <w:t>пунктом 5.2</w:t>
        </w:r>
      </w:hyperlink>
      <w:r>
        <w:t xml:space="preserve"> настоящего Порядка.</w:t>
      </w:r>
    </w:p>
    <w:p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VII. Порядок возврата Субсидий в случае нарушения условий,</w:t>
      </w:r>
    </w:p>
    <w:p>
      <w:pPr>
        <w:pStyle w:val="ConsPlusNormal"/>
        <w:jc w:val="center"/>
      </w:pPr>
      <w:r>
        <w:t>установленных при их предоставлении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4" w:name="P295"/>
      <w:bookmarkEnd w:id="4"/>
      <w:r>
        <w:t>7.1. Полученная Субсидия подлежит возврату в бюджет города Перми в случаях:</w:t>
      </w:r>
    </w:p>
    <w:p>
      <w:pPr>
        <w:pStyle w:val="ConsPlusNormal"/>
        <w:ind w:firstLine="540"/>
        <w:jc w:val="both"/>
      </w:pPr>
      <w:r>
        <w:t>выявления нецелевого использования (в случае неустранения установленных Уполномоченным органом, органом муниципального финансового контроля нарушений);</w:t>
      </w:r>
    </w:p>
    <w:p>
      <w:pPr>
        <w:pStyle w:val="ConsPlusNormal"/>
        <w:ind w:firstLine="540"/>
        <w:jc w:val="both"/>
      </w:pPr>
      <w:r>
        <w:t>неполной реализации Проекта или снижения сумм затрат (в части неиспользованных денежных средств);</w:t>
      </w:r>
    </w:p>
    <w:p>
      <w:pPr>
        <w:pStyle w:val="ConsPlusNormal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ind w:firstLine="540"/>
        <w:jc w:val="both"/>
      </w:pPr>
      <w:r>
        <w:t>выявления нарушений соблюдения условий, целей и настоящего Порядка.</w:t>
      </w:r>
    </w:p>
    <w:p>
      <w:pPr>
        <w:pStyle w:val="ConsPlusNormal"/>
        <w:ind w:firstLine="540"/>
        <w:jc w:val="both"/>
      </w:pPr>
      <w:r>
        <w:t xml:space="preserve">7.2. В случае выявления Уполномоченным органом, органом муниципального финансового контроля фактов, указанных в </w:t>
      </w:r>
      <w:hyperlink w:anchor="P295" w:history="1">
        <w:r>
          <w:rPr>
            <w:color w:val="0000FF"/>
          </w:rPr>
          <w:t>пункте 7.1</w:t>
        </w:r>
      </w:hyperlink>
      <w:r>
        <w:t xml:space="preserve"> настоящего Порядка, Получателю направляется (заказным письмом с уведомлением о вручении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</w:t>
      </w:r>
    </w:p>
    <w:p>
      <w:pPr>
        <w:pStyle w:val="ConsPlusNormal"/>
        <w:ind w:firstLine="540"/>
        <w:jc w:val="both"/>
      </w:pPr>
      <w:r>
        <w:t>7.3. При отказе Получателя от добровольного возврата Субсидии (части Субсидии) указанные средства взыскиваются в судебном порядке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7.4. Получатель несет ответственность за нецелевое использование полученной Субсидии в соответствии с действующим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VIII. Порядок возврата остатков Субсидии, не использованных</w:t>
      </w:r>
    </w:p>
    <w:p>
      <w:pPr>
        <w:pStyle w:val="ConsPlusNormal"/>
        <w:jc w:val="center"/>
      </w:pPr>
      <w:r>
        <w:t>в отчетном финансовом году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Остатки Субсидий по состоянию на 1 января очередного финансового года, не использованных в текущем финансовом году, подлежат возврату путем перечисления Получателем в доход бюджета города Перми не позднее первых 10 рабочих дней очередного финансового года.</w:t>
      </w:r>
    </w:p>
    <w:p>
      <w:pPr>
        <w:pStyle w:val="ConsPlusNormal"/>
        <w:ind w:firstLine="540"/>
        <w:jc w:val="both"/>
      </w:pPr>
      <w:r>
        <w:t>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Уполномоченным органом в адрес Получателя.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1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lastRenderedPageBreak/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5" w:name="P327"/>
      <w:bookmarkEnd w:id="5"/>
      <w:r>
        <w:t>ЗАЯВЛЕНИЕ</w:t>
      </w:r>
    </w:p>
    <w:p>
      <w:pPr>
        <w:pStyle w:val="ConsPlusNormal"/>
        <w:jc w:val="center"/>
      </w:pPr>
      <w:r>
        <w:t>на участие в конкурсе на предоставление субсидий в целях</w:t>
      </w:r>
    </w:p>
    <w:p>
      <w:pPr>
        <w:pStyle w:val="ConsPlusNormal"/>
        <w:jc w:val="center"/>
      </w:pPr>
      <w:r>
        <w:t>возмещения затрат по размещению информационных материалов</w:t>
      </w:r>
    </w:p>
    <w:p>
      <w:pPr>
        <w:pStyle w:val="ConsPlusNormal"/>
        <w:jc w:val="center"/>
      </w:pPr>
      <w:r>
        <w:t>по вопросам местного значения в средствах массовой</w:t>
      </w:r>
    </w:p>
    <w:p>
      <w:pPr>
        <w:pStyle w:val="ConsPlusNormal"/>
        <w:jc w:val="center"/>
      </w:pPr>
      <w:r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Прошу допустить к участию в конкурсе на предоставление Субсидий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ind w:firstLine="540"/>
        <w:jc w:val="both"/>
      </w:pPr>
      <w:r>
        <w:t>1. Наименование юридического лица.</w:t>
      </w:r>
    </w:p>
    <w:p>
      <w:pPr>
        <w:pStyle w:val="ConsPlusNormal"/>
        <w:ind w:firstLine="540"/>
        <w:jc w:val="both"/>
      </w:pPr>
      <w:r>
        <w:t>2. Юридический адрес и банковские реквизиты.</w:t>
      </w:r>
    </w:p>
    <w:p>
      <w:pPr>
        <w:pStyle w:val="ConsPlusNormal"/>
        <w:ind w:firstLine="540"/>
        <w:jc w:val="both"/>
      </w:pPr>
      <w:r>
        <w:t>3. Ф.И.О. и должность руководителя.</w:t>
      </w:r>
    </w:p>
    <w:p>
      <w:pPr>
        <w:pStyle w:val="ConsPlusNormal"/>
        <w:ind w:firstLine="540"/>
        <w:jc w:val="both"/>
      </w:pPr>
      <w:r>
        <w:t>4. Сведения о средстве массовой информации и массовой коммуникации, в котором осуществляется размещение представленного на конкурсный отбор проекта на освещение вопросов местного значения в средствах массовой информации и массовой коммуникации (далее - Проект):</w:t>
      </w:r>
    </w:p>
    <w:p>
      <w:pPr>
        <w:pStyle w:val="ConsPlusNormal"/>
        <w:ind w:firstLine="540"/>
        <w:jc w:val="both"/>
      </w:pPr>
      <w:r>
        <w:t>наименование периодического печатного издания, формат, тираж, количество полос, периодичность выхода, форма распространения периодического печатного издания (при размещении информационных материалов в периодических печатных изданиях);</w:t>
      </w:r>
    </w:p>
    <w:p>
      <w:pPr>
        <w:pStyle w:val="ConsPlusNormal"/>
        <w:ind w:firstLine="540"/>
        <w:jc w:val="both"/>
      </w:pPr>
      <w:r>
        <w:t>наименование телевизионного канала или радиостанции (при размещении информационных материалов в телевизионном и радиоэфире);</w:t>
      </w:r>
    </w:p>
    <w:p>
      <w:pPr>
        <w:pStyle w:val="ConsPlusNormal"/>
        <w:ind w:firstLine="540"/>
        <w:jc w:val="both"/>
      </w:pPr>
      <w:r>
        <w:t>наименование интернет-сайтов, информационных агентств, интернет-изданий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ind w:firstLine="540"/>
        <w:jc w:val="both"/>
      </w:pPr>
      <w:r>
        <w:t>5. Наименование Проекта.</w:t>
      </w:r>
    </w:p>
    <w:p>
      <w:pPr>
        <w:pStyle w:val="ConsPlusNormal"/>
        <w:ind w:firstLine="540"/>
        <w:jc w:val="both"/>
      </w:pPr>
      <w:r>
        <w:t>6. Сроки реализации Проекта.</w:t>
      </w:r>
    </w:p>
    <w:p>
      <w:pPr>
        <w:pStyle w:val="ConsPlusNormal"/>
        <w:ind w:firstLine="540"/>
        <w:jc w:val="both"/>
      </w:pPr>
      <w:r>
        <w:t>7. Количественные параметры и технические характеристики информационных материалов, реализуемых в представленном на конкурсный отбор Проекте:</w:t>
      </w:r>
    </w:p>
    <w:p>
      <w:pPr>
        <w:pStyle w:val="ConsPlusNormal"/>
        <w:ind w:firstLine="540"/>
        <w:jc w:val="both"/>
      </w:pPr>
      <w:r>
        <w:t xml:space="preserve">общий объем публикаций в периодическом печатном издании для размещения информационных материалов, ориентировочный объем разовой публикации информационных материалов, периодичность выхода </w:t>
      </w:r>
      <w:r>
        <w:lastRenderedPageBreak/>
        <w:t>информационных материалов (при размещении информационных материалов в периодических печатных изданиях);</w:t>
      </w:r>
    </w:p>
    <w:p>
      <w:pPr>
        <w:pStyle w:val="ConsPlusNormal"/>
        <w:ind w:firstLine="540"/>
        <w:jc w:val="both"/>
      </w:pPr>
      <w:r>
        <w:t>количество информационных материалов, хронометраж каждого информационного материала, общий хронометраж и периодичность выхода информационных материалов (при размещении информационных материалов в телевизионном и радиоэфире);</w:t>
      </w:r>
    </w:p>
    <w:p>
      <w:pPr>
        <w:pStyle w:val="ConsPlusNormal"/>
        <w:ind w:firstLine="540"/>
        <w:jc w:val="both"/>
      </w:pPr>
      <w:r>
        <w:t>количество информационных материалов, общий объем информационных материалов в печатных знаках, количество, частота и периодичность обновлений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ind w:firstLine="540"/>
        <w:jc w:val="both"/>
      </w:pPr>
      <w:r>
        <w:t xml:space="preserve">8. Перечень документов, прилагаемых к заявлению, указанных в </w:t>
      </w:r>
      <w:hyperlink w:anchor="P109" w:history="1">
        <w:r>
          <w:rPr>
            <w:color w:val="0000FF"/>
          </w:rPr>
          <w:t>пункте 4.7</w:t>
        </w:r>
      </w:hyperlink>
      <w:r>
        <w:t xml:space="preserve"> Порядка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ind w:firstLine="540"/>
        <w:jc w:val="both"/>
      </w:pPr>
      <w:r>
        <w:t>9. Контактные телефоны, адрес электронной почты.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_________________/_________________________/___________________________</w:t>
      </w:r>
    </w:p>
    <w:p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(подпись)                  (Ф.И.О.)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"____" _______________ 20___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2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6" w:name="P373"/>
      <w:bookmarkEnd w:id="6"/>
      <w:r>
        <w:t>ПРОЕКТ</w:t>
      </w:r>
    </w:p>
    <w:p>
      <w:pPr>
        <w:pStyle w:val="ConsPlusNormal"/>
        <w:jc w:val="center"/>
      </w:pPr>
      <w:r>
        <w:t>средств массовой информации и массовой коммуникации,</w:t>
      </w:r>
    </w:p>
    <w:p>
      <w:pPr>
        <w:pStyle w:val="ConsPlusNormal"/>
        <w:jc w:val="center"/>
      </w:pPr>
      <w:r>
        <w:t>освещающих вопросы местного значения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Наименование и описание проекта средств массовой информации и </w:t>
      </w:r>
      <w:r>
        <w:lastRenderedPageBreak/>
        <w:t>массовой коммуникации, освещающих вопросы местного значения (далее - Проект).</w:t>
      </w:r>
    </w:p>
    <w:p>
      <w:pPr>
        <w:pStyle w:val="ConsPlusNormal"/>
        <w:ind w:firstLine="540"/>
        <w:jc w:val="both"/>
      </w:pPr>
      <w:r>
        <w:t>В данном разделе необходимо указать и подтвердить документами достоверность сведений (при наличии):</w:t>
      </w:r>
    </w:p>
    <w:p>
      <w:pPr>
        <w:pStyle w:val="ConsPlusNormal"/>
        <w:ind w:firstLine="540"/>
        <w:jc w:val="both"/>
      </w:pPr>
      <w:r>
        <w:t>концепцию Проекта, которая должна содержать описание структуры информационных материалов, представленных на конкурсный отбор, объединенных по избранной тематике и представляющих единый и целостный Проект;</w:t>
      </w:r>
    </w:p>
    <w:p>
      <w:pPr>
        <w:pStyle w:val="ConsPlusNormal"/>
        <w:ind w:firstLine="540"/>
        <w:jc w:val="both"/>
      </w:pPr>
      <w:r>
        <w:t>необходимость реализации Проекта (с приложением статистических данных, данных мониторинга, исследований);</w:t>
      </w:r>
    </w:p>
    <w:p>
      <w:pPr>
        <w:pStyle w:val="ConsPlusNormal"/>
        <w:ind w:firstLine="540"/>
        <w:jc w:val="both"/>
      </w:pPr>
      <w:r>
        <w:t>территорию распространения Проекта;</w:t>
      </w:r>
    </w:p>
    <w:p>
      <w:pPr>
        <w:pStyle w:val="ConsPlusNormal"/>
        <w:ind w:firstLine="540"/>
        <w:jc w:val="both"/>
      </w:pPr>
      <w:r>
        <w:t>профессиональный уровень квалификации Заявителя (указывается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Проекта;</w:t>
      </w:r>
    </w:p>
    <w:p>
      <w:pPr>
        <w:pStyle w:val="ConsPlusNormal"/>
        <w:ind w:firstLine="540"/>
        <w:jc w:val="both"/>
      </w:pPr>
      <w:r>
        <w:t>необходимые для реализации Проекта ресурсы ___________________ (указываются технические возможности для реализации представленного в заявке предложения с указанием на использование ресурсов собственных и привлекаемых, в том числе документальное подтверждение наличия в собственности или в аренде):</w:t>
      </w:r>
    </w:p>
    <w:p>
      <w:pPr>
        <w:pStyle w:val="ConsPlusNormal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ind w:firstLine="540"/>
        <w:jc w:val="both"/>
      </w:pPr>
      <w:r>
        <w:t>ожидаемые результаты реализации Проекта;</w:t>
      </w:r>
    </w:p>
    <w:p>
      <w:pPr>
        <w:pStyle w:val="ConsPlusNormal"/>
        <w:ind w:firstLine="540"/>
        <w:jc w:val="both"/>
      </w:pPr>
      <w:r>
        <w:t>финансово-экономическое обоснование Проекта;</w:t>
      </w:r>
    </w:p>
    <w:p>
      <w:pPr>
        <w:pStyle w:val="ConsPlusNormal"/>
        <w:ind w:firstLine="540"/>
        <w:jc w:val="both"/>
      </w:pPr>
      <w:r>
        <w:t>материально-технические возможности, имеющиеся у Заявителя для реализации Проекта.</w:t>
      </w:r>
    </w:p>
    <w:p>
      <w:pPr>
        <w:pStyle w:val="ConsPlusNormal"/>
        <w:ind w:firstLine="540"/>
        <w:jc w:val="both"/>
      </w:pPr>
      <w:r>
        <w:t xml:space="preserve">В Проекте согласно направлениям </w:t>
      </w:r>
      <w:proofErr w:type="gramStart"/>
      <w:r>
        <w:t>деятельности Заявителя</w:t>
      </w:r>
      <w:proofErr w:type="gramEnd"/>
      <w:r>
        <w:t xml:space="preserve"> необходимо указать и подтвердить документами достоверность сведений (при наличии):</w:t>
      </w:r>
    </w:p>
    <w:p>
      <w:pPr>
        <w:pStyle w:val="ConsPlusNormal"/>
        <w:ind w:firstLine="540"/>
        <w:jc w:val="both"/>
      </w:pPr>
      <w:r>
        <w:t>для юридических лиц, осуществляющих телевизионное вещание (радиовещание): территорию вещания телевизионного канала (радиоканала), периодичность выхода ежедневных новостных телепередач (радиопередач);</w:t>
      </w:r>
    </w:p>
    <w:p>
      <w:pPr>
        <w:pStyle w:val="ConsPlusNormal"/>
        <w:ind w:firstLine="540"/>
        <w:jc w:val="both"/>
      </w:pPr>
      <w:r>
        <w:t xml:space="preserve">для юридических лиц, осуществляющих издание периодических </w:t>
      </w:r>
      <w:r>
        <w:lastRenderedPageBreak/>
        <w:t>печатных средств массовой информации: наличие интернет-версии издания;</w:t>
      </w:r>
    </w:p>
    <w:p>
      <w:pPr>
        <w:pStyle w:val="ConsPlusNormal"/>
        <w:ind w:firstLine="540"/>
        <w:jc w:val="both"/>
      </w:pPr>
      <w:r>
        <w:t>для юридических лиц, распространяющих сообщения и материалы в информационно-телекоммуникационной сети Интернет: возможность предоставления площадок для проведения пресс-конференций.</w:t>
      </w:r>
    </w:p>
    <w:p>
      <w:pPr>
        <w:pStyle w:val="ConsPlusNormal"/>
        <w:ind w:firstLine="540"/>
        <w:jc w:val="both"/>
      </w:pPr>
      <w:r>
        <w:t>2. Календарный план реализации Проекта.</w:t>
      </w: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258"/>
        <w:gridCol w:w="3060"/>
        <w:gridCol w:w="1814"/>
      </w:tblGrid>
      <w:tr>
        <w:tc>
          <w:tcPr>
            <w:tcW w:w="484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8" w:type="dxa"/>
          </w:tcPr>
          <w:p>
            <w:pPr>
              <w:pStyle w:val="ConsPlusNormal"/>
              <w:jc w:val="center"/>
            </w:pPr>
            <w:r>
              <w:t>Наименование информационного материала</w:t>
            </w:r>
          </w:p>
        </w:tc>
        <w:tc>
          <w:tcPr>
            <w:tcW w:w="3060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>
        <w:tc>
          <w:tcPr>
            <w:tcW w:w="484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306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  <w:tr>
        <w:tc>
          <w:tcPr>
            <w:tcW w:w="484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306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  <w:tr>
        <w:tc>
          <w:tcPr>
            <w:tcW w:w="484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306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  <w:tr>
        <w:tc>
          <w:tcPr>
            <w:tcW w:w="484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306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 Смета расходов по размещению информационных материалов по вопросам местного значения в средствах массовой информации и массовой коммуникации с обоснованием (составляется с разбивкой по месяцам в соответствии с календарным планом) </w:t>
      </w:r>
      <w:hyperlink w:anchor="P418" w:history="1">
        <w:r>
          <w:rPr>
            <w:color w:val="0000FF"/>
          </w:rPr>
          <w:t>&lt;*&gt;</w:t>
        </w:r>
      </w:hyperlink>
      <w:r>
        <w:t>.</w:t>
      </w:r>
    </w:p>
    <w:p>
      <w:pPr>
        <w:pStyle w:val="ConsPlusNormal"/>
        <w:ind w:firstLine="540"/>
        <w:jc w:val="both"/>
      </w:pPr>
      <w:r>
        <w:t>-------------------</w:t>
      </w:r>
    </w:p>
    <w:p>
      <w:pPr>
        <w:pStyle w:val="ConsPlusNormal"/>
        <w:ind w:firstLine="540"/>
        <w:jc w:val="both"/>
      </w:pPr>
      <w:bookmarkStart w:id="7" w:name="P418"/>
      <w:bookmarkEnd w:id="7"/>
      <w:r>
        <w:t>&lt;*&gt; К смете расходов необходимо представить расчеты.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964"/>
        <w:gridCol w:w="964"/>
        <w:gridCol w:w="1247"/>
        <w:gridCol w:w="1304"/>
        <w:gridCol w:w="2551"/>
      </w:tblGrid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Общая сумма затрат по направлению расходов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247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247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</w:tr>
      <w:tr>
        <w:tc>
          <w:tcPr>
            <w:tcW w:w="4536" w:type="dxa"/>
            <w:gridSpan w:val="4"/>
          </w:tcPr>
          <w:p>
            <w:pPr>
              <w:pStyle w:val="ConsPlusNormal"/>
              <w:jc w:val="both"/>
            </w:pPr>
            <w:r>
              <w:lastRenderedPageBreak/>
              <w:t>Всего затрат</w:t>
            </w:r>
          </w:p>
        </w:tc>
        <w:tc>
          <w:tcPr>
            <w:tcW w:w="1247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__________________/________________________/___________________________</w:t>
      </w:r>
    </w:p>
    <w:p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(подпись)                   (Ф.И.О.)</w:t>
      </w:r>
    </w:p>
    <w:p>
      <w:pPr>
        <w:pStyle w:val="ConsPlusNonformat"/>
        <w:jc w:val="both"/>
      </w:pPr>
      <w:r>
        <w:t>М.П.</w:t>
      </w:r>
    </w:p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3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8" w:name="P479"/>
      <w:bookmarkEnd w:id="8"/>
      <w:r>
        <w:t>ДОГОВОР</w:t>
      </w:r>
    </w:p>
    <w:p>
      <w:pPr>
        <w:pStyle w:val="ConsPlusNormal"/>
        <w:jc w:val="center"/>
      </w:pPr>
      <w:r>
        <w:t>на предоставление субсидии в целях возмещения затрат</w:t>
      </w:r>
    </w:p>
    <w:p>
      <w:pPr>
        <w:pStyle w:val="ConsPlusNormal"/>
        <w:jc w:val="center"/>
      </w:pPr>
      <w:r>
        <w:t>по размещению информационных материалов по вопросам местного</w:t>
      </w:r>
    </w:p>
    <w:p>
      <w:pPr>
        <w:pStyle w:val="ConsPlusNormal"/>
        <w:jc w:val="center"/>
      </w:pPr>
      <w:r>
        <w:t>значения в средствах массовой информации и массовой</w:t>
      </w:r>
    </w:p>
    <w:p>
      <w:pPr>
        <w:pStyle w:val="ConsPlusNormal"/>
        <w:jc w:val="center"/>
      </w:pPr>
      <w:r>
        <w:t>коммуникации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>г. Пермь                                        "__" _______________20__ г.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______________________________, именуемый в дальнейшем "Уполномоченный орган", в лице ______________________, действующего (ей) на основании ________________________, с одной стороны и ____________________, именуемое в дальнейшем "Получатель", в лице __________________, действующего (ей) на основании _______________________, с другой стороны, совместно именуемые "Стороны", руководствуясь Порядком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Порядок), решением конкурсной комиссии (протокол N _____ от "__" _________ 20__ г.), заключили настоящий договор (далее - Договор) о нижеследующем: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bookmarkStart w:id="9" w:name="P489"/>
      <w:bookmarkEnd w:id="9"/>
      <w:r>
        <w:t>I. Предмет Договора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lastRenderedPageBreak/>
        <w:t>1.1. По настоящему Договору Уполномоченный орган предоставляет Получателю субсидию за счет средств бюджета города Перми на возмещение затрат по размещению информационных материалов по вопросам местного значения в средствах массовой информации и массовой коммуникации (далее - Субсидия) на реализацию проекта __________________ (наименование проекта) (далее - Проект), а Получатель обязуется принять и распорядиться Субсидией в соответствии с Порядком.</w:t>
      </w:r>
    </w:p>
    <w:p>
      <w:pPr>
        <w:pStyle w:val="ConsPlusNormal"/>
        <w:ind w:firstLine="540"/>
        <w:jc w:val="both"/>
      </w:pPr>
      <w:r>
        <w:t>1.2. Субсидия предоставляется в пределах объема бюджетных средств, предусмотренных в бюджете города Перми на данные цели.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II. Порядок перечисления и размер Субсидии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2.1. Субсидия предоставляется на безвозмездной и безвозвратной основе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ind w:firstLine="540"/>
        <w:jc w:val="both"/>
      </w:pPr>
      <w:r>
        <w:t xml:space="preserve">2.2. Общий размер Субсидии по реализации Проекта, указанного в </w:t>
      </w:r>
      <w:hyperlink w:anchor="P489" w:history="1">
        <w:r>
          <w:rPr>
            <w:color w:val="0000FF"/>
          </w:rPr>
          <w:t>разделе 1</w:t>
        </w:r>
      </w:hyperlink>
      <w:r>
        <w:t xml:space="preserve"> настоящего Договора, составляет _____ (_________________) рублей ___ копеек.</w:t>
      </w:r>
    </w:p>
    <w:p>
      <w:pPr>
        <w:pStyle w:val="ConsPlusNormal"/>
        <w:ind w:firstLine="540"/>
        <w:jc w:val="both"/>
      </w:pPr>
      <w:r>
        <w:t xml:space="preserve">2.3. Перечисление Субсидии осуществляется Уполномоченным органом в соответствии с календарным </w:t>
      </w:r>
      <w:hyperlink w:anchor="P594" w:history="1">
        <w:r>
          <w:rPr>
            <w:color w:val="0000FF"/>
          </w:rPr>
          <w:t>планом</w:t>
        </w:r>
      </w:hyperlink>
      <w:r>
        <w:t xml:space="preserve"> реализации Проекта (приложение 1 к настоящему Договору) и </w:t>
      </w:r>
      <w:hyperlink w:anchor="P639" w:history="1">
        <w:r>
          <w:rPr>
            <w:color w:val="0000FF"/>
          </w:rPr>
          <w:t>сметой</w:t>
        </w:r>
      </w:hyperlink>
      <w:r>
        <w:t xml:space="preserve"> расходов (приложение 2 к настоящему Договору) ежемесячно (если иное не установлено календарным планом реализации Проекта) в течение 20 рабочих дней с даты окончания проверки документов, установленных </w:t>
      </w:r>
      <w:hyperlink w:anchor="P506" w:history="1">
        <w:r>
          <w:rPr>
            <w:color w:val="0000FF"/>
          </w:rPr>
          <w:t>пунктом 3.1.4</w:t>
        </w:r>
      </w:hyperlink>
      <w:r>
        <w:t xml:space="preserve"> настоящего Договора, в соответствии с произведенными Получателем фактическими расходами на расчетный счет Получателя.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III. Права и обязанности Сторон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3.1. Получатель обязуется:</w:t>
      </w:r>
    </w:p>
    <w:p>
      <w:pPr>
        <w:pStyle w:val="ConsPlusNormal"/>
        <w:ind w:firstLine="540"/>
        <w:jc w:val="both"/>
      </w:pPr>
      <w:bookmarkStart w:id="10" w:name="P503"/>
      <w:bookmarkEnd w:id="10"/>
      <w:r>
        <w:t>3.1.1. реализовывать заявленный Проект в полном объеме в соответствии с Порядком и настоящим Договором;</w:t>
      </w:r>
    </w:p>
    <w:p>
      <w:pPr>
        <w:pStyle w:val="ConsPlusNormal"/>
        <w:ind w:firstLine="540"/>
        <w:jc w:val="both"/>
      </w:pPr>
      <w:r>
        <w:t>3.1.2. уведомлять Уполномоченный орган о подготовке информационных материалов, связанных с реализацией Проекта, до момента их размещения в средствах массовой информации и массовой коммуникации;</w:t>
      </w:r>
    </w:p>
    <w:p>
      <w:pPr>
        <w:pStyle w:val="ConsPlusNormal"/>
        <w:ind w:firstLine="540"/>
        <w:jc w:val="both"/>
      </w:pPr>
      <w:bookmarkStart w:id="11" w:name="P505"/>
      <w:bookmarkEnd w:id="11"/>
      <w:r>
        <w:t>3.1.3. не позднее 1 рабочего дня до даты размещения информационных материалов представлять Уполномоченному органу на согласование, вносить необходимые корректировки Уполномоченного органа на этапах подготовки информационных материалов;</w:t>
      </w:r>
    </w:p>
    <w:p>
      <w:pPr>
        <w:pStyle w:val="ConsPlusNormal"/>
        <w:ind w:firstLine="540"/>
        <w:jc w:val="both"/>
      </w:pPr>
      <w:bookmarkStart w:id="12" w:name="P506"/>
      <w:bookmarkEnd w:id="12"/>
      <w:r>
        <w:t xml:space="preserve">3.1.4. ежемесячно не позднее 10 числа месяца, следующего за отчетным (если иное не установлено календарным планом реализации Проекта), представлять в Уполномоченный орган </w:t>
      </w:r>
      <w:hyperlink w:anchor="P699" w:history="1">
        <w:r>
          <w:rPr>
            <w:color w:val="0000FF"/>
          </w:rPr>
          <w:t>отчет</w:t>
        </w:r>
      </w:hyperlink>
      <w:r>
        <w:t xml:space="preserve"> о реализации очередного этапа Проекта (приложение 3 к настоящему Договору), а также материалы и документы, подтверждающие затраты (в том числе копии информационных </w:t>
      </w:r>
      <w:r>
        <w:lastRenderedPageBreak/>
        <w:t>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(или) счет-фактуру. Отчет за декабрь текущего года представляется до 25 декабря текущего года;</w:t>
      </w:r>
    </w:p>
    <w:p>
      <w:pPr>
        <w:pStyle w:val="ConsPlusNormal"/>
        <w:ind w:firstLine="540"/>
        <w:jc w:val="both"/>
      </w:pPr>
      <w:r>
        <w:t>3.1.5. вернуть в бюджет города Перми средства полученной Субсидии в случаях:</w:t>
      </w:r>
    </w:p>
    <w:p>
      <w:pPr>
        <w:pStyle w:val="ConsPlusNormal"/>
        <w:ind w:firstLine="540"/>
        <w:jc w:val="both"/>
      </w:pPr>
      <w:r>
        <w:t>выявления нецелевого использования (в случае неустранения установленных Уполномоченным органом, органом муниципального финансового контроля нарушений);</w:t>
      </w:r>
    </w:p>
    <w:p>
      <w:pPr>
        <w:pStyle w:val="ConsPlusNormal"/>
        <w:ind w:firstLine="540"/>
        <w:jc w:val="both"/>
      </w:pPr>
      <w:r>
        <w:t>неполной реализации Проекта или снижения сумм затрат (в части неиспользованных денежных средств);</w:t>
      </w:r>
    </w:p>
    <w:p>
      <w:pPr>
        <w:pStyle w:val="ConsPlusNormal"/>
        <w:ind w:firstLine="540"/>
        <w:jc w:val="both"/>
      </w:pPr>
      <w:r>
        <w:t>ликвидации, банкротства Получателя, получившего Субсидию;</w:t>
      </w:r>
    </w:p>
    <w:p>
      <w:pPr>
        <w:pStyle w:val="ConsPlusNormal"/>
        <w:ind w:firstLine="540"/>
        <w:jc w:val="both"/>
      </w:pPr>
      <w:r>
        <w:t>выявления нарушений соблюдения условий, целей и Порядка.</w:t>
      </w:r>
    </w:p>
    <w:p>
      <w:pPr>
        <w:pStyle w:val="ConsPlusNormal"/>
        <w:ind w:firstLine="540"/>
        <w:jc w:val="both"/>
      </w:pPr>
      <w:r>
        <w:t>Возврат Субсидии производится в течение 10 календарных дней с даты вручения лично Получателю или получения им по почте заказным письмом с уведомлением о вручении требования Уполномоченного органа, органа муниципального финансового контроля о возврате полученной Субсидии;</w:t>
      </w:r>
    </w:p>
    <w:p>
      <w:pPr>
        <w:pStyle w:val="ConsPlusNormal"/>
        <w:ind w:firstLine="540"/>
        <w:jc w:val="both"/>
      </w:pPr>
      <w:r>
        <w:t>3.1.6. расходовать представленную Субсидию в соответствии с целевым назначением и нести ответственность за правильность расчета и достоверность представленных сведений;</w:t>
      </w:r>
    </w:p>
    <w:p>
      <w:pPr>
        <w:pStyle w:val="ConsPlusNormal"/>
        <w:ind w:firstLine="540"/>
        <w:jc w:val="both"/>
      </w:pPr>
      <w:r>
        <w:t>3.1.7. представлять по требованию Уполномоченного органа материалы, связанные с исполнением настоящего Договора, и допускать представителей Уполномоченного органа, органа муниципального финансового контроля для проверки соблюдения условий, целей и Порядка;</w:t>
      </w:r>
    </w:p>
    <w:p>
      <w:pPr>
        <w:pStyle w:val="ConsPlusNormal"/>
        <w:ind w:firstLine="540"/>
        <w:jc w:val="both"/>
      </w:pPr>
      <w:r>
        <w:t xml:space="preserve">3.1.8. соблюдать запрет на приобретение за счет полученных средств иностранной валюты, за исключением операций, предусмотренных </w:t>
      </w:r>
      <w:hyperlink r:id="rId22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ind w:firstLine="540"/>
        <w:jc w:val="both"/>
      </w:pPr>
      <w:r>
        <w:t xml:space="preserve">3.2. Получатель имеет право на своевременное получение Субсидии при соблюдении Получателем </w:t>
      </w:r>
      <w:hyperlink w:anchor="P503" w:history="1">
        <w:r>
          <w:rPr>
            <w:color w:val="0000FF"/>
          </w:rPr>
          <w:t>пунктов 3.1.1</w:t>
        </w:r>
      </w:hyperlink>
      <w:r>
        <w:t>-</w:t>
      </w:r>
      <w:hyperlink w:anchor="P505" w:history="1">
        <w:r>
          <w:rPr>
            <w:color w:val="0000FF"/>
          </w:rPr>
          <w:t>3.1.3</w:t>
        </w:r>
      </w:hyperlink>
      <w:r>
        <w:t xml:space="preserve"> настоящего Договора и своевременном представлении в Уполномоченный орган документов, установленных </w:t>
      </w:r>
      <w:hyperlink w:anchor="P506" w:history="1">
        <w:r>
          <w:rPr>
            <w:color w:val="0000FF"/>
          </w:rPr>
          <w:t>пунктом 3.1.4</w:t>
        </w:r>
      </w:hyperlink>
      <w:r>
        <w:t xml:space="preserve"> настоящего Договора.</w:t>
      </w:r>
    </w:p>
    <w:p>
      <w:pPr>
        <w:pStyle w:val="ConsPlusNormal"/>
        <w:ind w:firstLine="540"/>
        <w:jc w:val="both"/>
      </w:pPr>
      <w:r>
        <w:t>3.3. Уполномоченный орган обязуется:</w:t>
      </w:r>
    </w:p>
    <w:p>
      <w:pPr>
        <w:pStyle w:val="ConsPlusNormal"/>
        <w:ind w:firstLine="540"/>
        <w:jc w:val="both"/>
      </w:pPr>
      <w:r>
        <w:t xml:space="preserve">3.3.1. в течение 5 рабочих дней с даты представления Получателем документов, указанных в </w:t>
      </w:r>
      <w:hyperlink w:anchor="P506" w:history="1">
        <w:r>
          <w:rPr>
            <w:color w:val="0000FF"/>
          </w:rPr>
          <w:t>пункте 3.1.4</w:t>
        </w:r>
      </w:hyperlink>
      <w:r>
        <w:t xml:space="preserve"> настоящего Договора, осуществлять проверку указанных документов на соответствие заявленному Проекту, календарному плану по реализации Проекта, смете расходов;</w:t>
      </w:r>
    </w:p>
    <w:p>
      <w:pPr>
        <w:pStyle w:val="ConsPlusNormal"/>
        <w:ind w:firstLine="540"/>
        <w:jc w:val="both"/>
      </w:pPr>
      <w:r>
        <w:t>3.3.2. осуществлять контроль за соблюдением Получателем Порядка;</w:t>
      </w:r>
    </w:p>
    <w:p>
      <w:pPr>
        <w:pStyle w:val="ConsPlusNormal"/>
        <w:ind w:firstLine="540"/>
        <w:jc w:val="both"/>
      </w:pPr>
      <w:r>
        <w:t>3.3.3. представлять Получателю информацию и материалы, необходимые ему для реализации Проекта;</w:t>
      </w:r>
    </w:p>
    <w:p>
      <w:pPr>
        <w:pStyle w:val="ConsPlusNormal"/>
        <w:ind w:firstLine="540"/>
        <w:jc w:val="both"/>
      </w:pPr>
      <w:r>
        <w:t>3.3.4. предоставить Получателю Субсидию в порядке и на условиях, установленных настоящим Договором.</w:t>
      </w:r>
    </w:p>
    <w:p>
      <w:pPr>
        <w:pStyle w:val="ConsPlusNormal"/>
        <w:ind w:firstLine="540"/>
        <w:jc w:val="both"/>
      </w:pPr>
      <w:r>
        <w:lastRenderedPageBreak/>
        <w:t>3.4. Уполномоченный орган имеет право:</w:t>
      </w:r>
    </w:p>
    <w:p>
      <w:pPr>
        <w:pStyle w:val="ConsPlusNormal"/>
        <w:ind w:firstLine="540"/>
        <w:jc w:val="both"/>
      </w:pPr>
      <w:r>
        <w:t>3.4.1. присутствовать при подготовке информационных материалов в рамках реализации Проекта (давать комментарии);</w:t>
      </w:r>
    </w:p>
    <w:p>
      <w:pPr>
        <w:pStyle w:val="ConsPlusNormal"/>
        <w:ind w:firstLine="540"/>
        <w:jc w:val="both"/>
      </w:pPr>
      <w:r>
        <w:t>3.4.2. в случае выявления нецелевого использования Субсидии установить 20-дневный срок для устранения установленных Уполномоченным органом нарушений.</w:t>
      </w:r>
    </w:p>
    <w:p>
      <w:pPr>
        <w:pStyle w:val="ConsPlusNormal"/>
        <w:ind w:firstLine="540"/>
        <w:jc w:val="both"/>
      </w:pPr>
      <w:r>
        <w:t>По окончании данного срока расторгнуть Договор и потребовать возврата в бюджет города Перми суммы предоставленной Субсидии (части суммы предоставленной Субсидии) при неустранении Получателем Субсидии выявленных нарушений.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IV. Порядок возврата остатков Субсидии, не использованной</w:t>
      </w:r>
    </w:p>
    <w:p>
      <w:pPr>
        <w:pStyle w:val="ConsPlusNormal"/>
        <w:jc w:val="center"/>
      </w:pPr>
      <w:r>
        <w:t>в отчетном финансовом году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4.1. Остатки Субсидии по состоянию на 1 января очередного финансового года, не использованной в текущем финансовом году, подлежат возврату путем перечисления Получателем в доход бюджета города Перми не позднее первых 10 рабочих дней очередного финансового года.</w:t>
      </w:r>
    </w:p>
    <w:p>
      <w:pPr>
        <w:pStyle w:val="ConsPlusNormal"/>
        <w:ind w:firstLine="540"/>
        <w:jc w:val="both"/>
      </w:pPr>
      <w:r>
        <w:t>4.2. 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Уполномоченным органом в адрес Получателя.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V. Ответственность Сторон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5.2. Понесенная Сторонами ответственность не освобождает Стороны от надлежащего выполнения обязательств по настоящему Договору.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VI. Согласие Получателя на проведение проверок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Получатель Субсидии подтверждает согласие на осуществление Уполномоченным органом и органом муниципального финансового контроля проверок соблюдения условий, целей и порядка предоставления Субсидии.</w:t>
      </w:r>
    </w:p>
    <w:p>
      <w:pPr>
        <w:pStyle w:val="ConsPlusNormal"/>
        <w:ind w:firstLine="540"/>
        <w:jc w:val="both"/>
      </w:pPr>
      <w:r>
        <w:t>Получатель Субсидии</w:t>
      </w:r>
    </w:p>
    <w:p>
      <w:pPr>
        <w:pStyle w:val="ConsPlusNonformat"/>
        <w:jc w:val="both"/>
      </w:pPr>
      <w:r>
        <w:t>____________________/______________________________________________________</w:t>
      </w:r>
    </w:p>
    <w:p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    (расшифровка подписи)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VII. Особые условия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В соответствии с настоящим Договором Стороны обязаны выполнять требования законодательства по вопросам оказания услуг и имеют равные права:</w:t>
      </w:r>
    </w:p>
    <w:p>
      <w:pPr>
        <w:pStyle w:val="ConsPlusNormal"/>
        <w:ind w:firstLine="540"/>
        <w:jc w:val="both"/>
      </w:pPr>
      <w:r>
        <w:lastRenderedPageBreak/>
        <w:t>записывать произведенные информационные материалы, созданные в рамках Проекта;</w:t>
      </w:r>
    </w:p>
    <w:p>
      <w:pPr>
        <w:pStyle w:val="ConsPlusNormal"/>
        <w:ind w:firstLine="540"/>
        <w:jc w:val="both"/>
      </w:pPr>
      <w:r>
        <w:t>воспроизводить произведенные информационные материалы (изготавливать один и более экземпляров в материальной форме, в том числе в форме звуко- или видеозаписи);</w:t>
      </w:r>
    </w:p>
    <w:p>
      <w:pPr>
        <w:pStyle w:val="ConsPlusNormal"/>
        <w:ind w:firstLine="540"/>
        <w:jc w:val="both"/>
      </w:pPr>
      <w:r>
        <w:t>публично показывать произведенные информационные материалы, в том числе отдельные их части без соблюдения их последовательности;</w:t>
      </w:r>
    </w:p>
    <w:p>
      <w:pPr>
        <w:pStyle w:val="ConsPlusNormal"/>
        <w:ind w:firstLine="540"/>
        <w:jc w:val="both"/>
      </w:pPr>
      <w:r>
        <w:t>использовать произведенные информационные материалы иными законными способами.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VIII. Срок действия и порядок изменения Договора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8.1. Настоящий Договор вступает в силу со дня его подписания Сторонами и действует до __ _______ 20__ года.</w:t>
      </w:r>
    </w:p>
    <w:p>
      <w:pPr>
        <w:pStyle w:val="ConsPlusNormal"/>
        <w:ind w:firstLine="540"/>
        <w:jc w:val="both"/>
      </w:pPr>
      <w:r>
        <w:t>8.2. Прекращение срока действия настоящего Договора не влечет прекращения обязательств Сторон, не исполненных по настоящему Договору.</w:t>
      </w:r>
    </w:p>
    <w:p>
      <w:pPr>
        <w:pStyle w:val="ConsPlusNormal"/>
        <w:ind w:firstLine="540"/>
        <w:jc w:val="both"/>
      </w:pPr>
      <w:r>
        <w:t>8.3.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обеих Сторон в установленном порядке.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2"/>
      </w:pPr>
      <w:r>
        <w:t>IX. Прочие условия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9.1.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9.2. Споры по настоящему Договору Стороны разрешают путем переговоров. При недостижении согласия в ходе переговоров споры по настоящему Договору разрешаются в судебном порядке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9.3. Ни одна из Сторон не вправе передавать третьим лицам свои права и обязанности по настоящему Договору без письменного согласия другой Стороны.</w:t>
      </w:r>
    </w:p>
    <w:p>
      <w:pPr>
        <w:pStyle w:val="ConsPlusNormal"/>
        <w:ind w:firstLine="540"/>
        <w:jc w:val="both"/>
      </w:pPr>
      <w:r>
        <w:t>9.4. В случае изменения юридических адресов или платежных реквизитов Стороны обязаны в течение трех рабочих дней письменно проинформировать друг друга об указанных обстоятельствах.</w:t>
      </w:r>
    </w:p>
    <w:p>
      <w:pPr>
        <w:pStyle w:val="ConsPlusNormal"/>
        <w:ind w:firstLine="540"/>
        <w:jc w:val="both"/>
      </w:pPr>
      <w:r>
        <w:t>9.5. К настоящему Договору прилагаются и являются неотъемлемой его частью:</w:t>
      </w:r>
    </w:p>
    <w:p>
      <w:pPr>
        <w:pStyle w:val="ConsPlusNormal"/>
        <w:ind w:firstLine="540"/>
        <w:jc w:val="both"/>
      </w:pPr>
      <w:r>
        <w:t xml:space="preserve">календарный </w:t>
      </w:r>
      <w:hyperlink w:anchor="P594" w:history="1">
        <w:r>
          <w:rPr>
            <w:color w:val="0000FF"/>
          </w:rPr>
          <w:t>план</w:t>
        </w:r>
      </w:hyperlink>
      <w:r>
        <w:t xml:space="preserve"> реализации Проекта (приложение 1);</w:t>
      </w:r>
    </w:p>
    <w:p>
      <w:pPr>
        <w:pStyle w:val="ConsPlusNormal"/>
        <w:ind w:firstLine="540"/>
        <w:jc w:val="both"/>
      </w:pPr>
      <w:hyperlink w:anchor="P639" w:history="1">
        <w:r>
          <w:rPr>
            <w:color w:val="0000FF"/>
          </w:rPr>
          <w:t>смета</w:t>
        </w:r>
      </w:hyperlink>
      <w:r>
        <w:t xml:space="preserve"> расходов (приложение 2);</w:t>
      </w:r>
    </w:p>
    <w:p>
      <w:pPr>
        <w:pStyle w:val="ConsPlusNormal"/>
        <w:ind w:firstLine="540"/>
        <w:jc w:val="both"/>
      </w:pPr>
      <w:hyperlink w:anchor="P699" w:history="1">
        <w:r>
          <w:rPr>
            <w:color w:val="0000FF"/>
          </w:rPr>
          <w:t>Отчет</w:t>
        </w:r>
      </w:hyperlink>
      <w:r>
        <w:t xml:space="preserve"> (приложение 3).</w:t>
      </w:r>
    </w:p>
    <w:p>
      <w:pPr>
        <w:pStyle w:val="ConsPlusNormal"/>
        <w:ind w:firstLine="540"/>
        <w:jc w:val="both"/>
      </w:pPr>
      <w:r>
        <w:t>9.6. Настоящий Договор составлен в трех экземплярах, имеющих одинаковую юридическую силу: два экземпляра - Уполномоченному органу, один экземпляр - Получателю.</w:t>
      </w:r>
    </w:p>
    <w:p>
      <w:pPr>
        <w:pStyle w:val="ConsPlusNormal"/>
        <w:jc w:val="both"/>
      </w:pPr>
    </w:p>
    <w:p>
      <w:pPr>
        <w:sectPr>
          <w:pgSz w:w="11905" w:h="16838"/>
          <w:pgMar w:top="1134" w:right="850" w:bottom="1134" w:left="1701" w:header="0" w:footer="0" w:gutter="0"/>
          <w:cols w:space="720"/>
        </w:sectPr>
      </w:pPr>
    </w:p>
    <w:p>
      <w:pPr>
        <w:pStyle w:val="ConsPlusNormal"/>
        <w:jc w:val="center"/>
        <w:outlineLvl w:val="2"/>
      </w:pPr>
      <w:r>
        <w:lastRenderedPageBreak/>
        <w:t>X. Адреса, реквизиты и подписи Сторон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5159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Уполномоченный орган: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Получатель: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2"/>
      </w:pPr>
      <w:r>
        <w:t>Приложение 1</w:t>
      </w:r>
    </w:p>
    <w:p>
      <w:pPr>
        <w:pStyle w:val="ConsPlusNormal"/>
        <w:jc w:val="right"/>
      </w:pPr>
      <w:r>
        <w:t>к договору</w:t>
      </w:r>
    </w:p>
    <w:p>
      <w:pPr>
        <w:pStyle w:val="ConsPlusNormal"/>
        <w:jc w:val="right"/>
      </w:pPr>
      <w:r>
        <w:t>на предоставление субсидии</w:t>
      </w:r>
    </w:p>
    <w:p>
      <w:pPr>
        <w:pStyle w:val="ConsPlusNormal"/>
        <w:jc w:val="right"/>
      </w:pPr>
      <w:r>
        <w:t>юридическому лицу (за исключением</w:t>
      </w:r>
    </w:p>
    <w:p>
      <w:pPr>
        <w:pStyle w:val="ConsPlusNormal"/>
        <w:jc w:val="right"/>
      </w:pPr>
      <w:r>
        <w:t>некоммерческих организаций) -</w:t>
      </w:r>
    </w:p>
    <w:p>
      <w:pPr>
        <w:pStyle w:val="ConsPlusNormal"/>
        <w:jc w:val="right"/>
      </w:pPr>
      <w:r>
        <w:t>производителю товаров, работ,</w:t>
      </w:r>
    </w:p>
    <w:p>
      <w:pPr>
        <w:pStyle w:val="ConsPlusNormal"/>
        <w:jc w:val="right"/>
      </w:pPr>
      <w:r>
        <w:t>услуг в целях возмещения затрат</w:t>
      </w:r>
    </w:p>
    <w:p>
      <w:pPr>
        <w:pStyle w:val="ConsPlusNormal"/>
        <w:jc w:val="right"/>
      </w:pPr>
      <w:r>
        <w:t>по размещению информационных</w:t>
      </w:r>
    </w:p>
    <w:p>
      <w:pPr>
        <w:pStyle w:val="ConsPlusNormal"/>
        <w:jc w:val="right"/>
      </w:pPr>
      <w:r>
        <w:t>материалов по вопросам местного</w:t>
      </w:r>
    </w:p>
    <w:p>
      <w:pPr>
        <w:pStyle w:val="ConsPlusNormal"/>
        <w:jc w:val="right"/>
      </w:pPr>
      <w:r>
        <w:t>значения в средствах массовой</w:t>
      </w:r>
    </w:p>
    <w:p>
      <w:pPr>
        <w:pStyle w:val="ConsPlusNormal"/>
        <w:jc w:val="right"/>
      </w:pPr>
      <w:r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3" w:name="P594"/>
      <w:bookmarkEnd w:id="13"/>
      <w:r>
        <w:t>КАЛЕНДАРНЫЙ ПЛАН</w:t>
      </w:r>
    </w:p>
    <w:p>
      <w:pPr>
        <w:pStyle w:val="ConsPlusNormal"/>
        <w:jc w:val="center"/>
      </w:pPr>
      <w:r>
        <w:t>реализации проекта по освещению вопросов местного значения</w:t>
      </w:r>
    </w:p>
    <w:p>
      <w:pPr>
        <w:pStyle w:val="ConsPlusNormal"/>
        <w:jc w:val="center"/>
      </w:pPr>
      <w:r>
        <w:t>в средствах массовой 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</w:pPr>
      <w:r>
        <w:t>_______________________________</w:t>
      </w:r>
    </w:p>
    <w:p>
      <w:pPr>
        <w:pStyle w:val="ConsPlusNormal"/>
      </w:pPr>
      <w:r>
        <w:t>наименование Проекта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819"/>
        <w:gridCol w:w="2778"/>
        <w:gridCol w:w="1669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>
            <w:pPr>
              <w:pStyle w:val="ConsPlusNormal"/>
              <w:jc w:val="center"/>
            </w:pPr>
            <w:r>
              <w:t>Наименование информационного материала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1669" w:type="dxa"/>
          </w:tcPr>
          <w:p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819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669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819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669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932"/>
      </w:tblGrid>
      <w:t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Уполномоченный орган: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Получатель:</w:t>
            </w:r>
          </w:p>
        </w:tc>
      </w:tr>
      <w:t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2"/>
      </w:pPr>
      <w:r>
        <w:t>Приложение 2</w:t>
      </w:r>
    </w:p>
    <w:p>
      <w:pPr>
        <w:pStyle w:val="ConsPlusNormal"/>
        <w:jc w:val="right"/>
      </w:pPr>
      <w:r>
        <w:t>к договору</w:t>
      </w:r>
    </w:p>
    <w:p>
      <w:pPr>
        <w:pStyle w:val="ConsPlusNormal"/>
        <w:jc w:val="right"/>
      </w:pPr>
      <w:r>
        <w:t>на предоставление субсидии</w:t>
      </w:r>
    </w:p>
    <w:p>
      <w:pPr>
        <w:pStyle w:val="ConsPlusNormal"/>
        <w:jc w:val="right"/>
      </w:pPr>
      <w:r>
        <w:t>юридическому лицу (за исключением</w:t>
      </w:r>
    </w:p>
    <w:p>
      <w:pPr>
        <w:pStyle w:val="ConsPlusNormal"/>
        <w:jc w:val="right"/>
      </w:pPr>
      <w:r>
        <w:t>некоммерческих организаций) -</w:t>
      </w:r>
    </w:p>
    <w:p>
      <w:pPr>
        <w:pStyle w:val="ConsPlusNormal"/>
        <w:jc w:val="right"/>
      </w:pPr>
      <w:r>
        <w:t>производителю товаров, работ,</w:t>
      </w:r>
    </w:p>
    <w:p>
      <w:pPr>
        <w:pStyle w:val="ConsPlusNormal"/>
        <w:jc w:val="right"/>
      </w:pPr>
      <w:r>
        <w:t>услуг в целях возмещения затрат</w:t>
      </w:r>
    </w:p>
    <w:p>
      <w:pPr>
        <w:pStyle w:val="ConsPlusNormal"/>
        <w:jc w:val="right"/>
      </w:pPr>
      <w:r>
        <w:t>по размещению информационных</w:t>
      </w:r>
    </w:p>
    <w:p>
      <w:pPr>
        <w:pStyle w:val="ConsPlusNormal"/>
        <w:jc w:val="right"/>
      </w:pPr>
      <w:r>
        <w:t>материалов по вопросам местного</w:t>
      </w:r>
    </w:p>
    <w:p>
      <w:pPr>
        <w:pStyle w:val="ConsPlusNormal"/>
        <w:jc w:val="right"/>
      </w:pPr>
      <w:r>
        <w:t>значения в средствах массовой</w:t>
      </w:r>
    </w:p>
    <w:p>
      <w:pPr>
        <w:pStyle w:val="ConsPlusNormal"/>
        <w:jc w:val="right"/>
      </w:pPr>
      <w:r>
        <w:lastRenderedPageBreak/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14" w:name="P639"/>
      <w:bookmarkEnd w:id="14"/>
      <w:r>
        <w:t>СМЕТА РАСХОДОВ</w:t>
      </w:r>
    </w:p>
    <w:p>
      <w:pPr>
        <w:pStyle w:val="ConsPlusNormal"/>
        <w:jc w:val="both"/>
      </w:pPr>
    </w:p>
    <w:p>
      <w:pPr>
        <w:pStyle w:val="ConsPlusNormal"/>
      </w:pPr>
      <w:r>
        <w:t>_______________________________</w:t>
      </w:r>
    </w:p>
    <w:p>
      <w:pPr>
        <w:pStyle w:val="ConsPlusNormal"/>
      </w:pPr>
      <w:r>
        <w:t>наименование Проекта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474"/>
        <w:gridCol w:w="779"/>
        <w:gridCol w:w="1417"/>
        <w:gridCol w:w="1757"/>
        <w:gridCol w:w="1644"/>
        <w:gridCol w:w="1701"/>
      </w:tblGrid>
      <w:tr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Общая сумма затрат по направлению расходов</w:t>
            </w:r>
          </w:p>
        </w:tc>
      </w:tr>
      <w:tr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779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850" w:type="dxa"/>
          </w:tcPr>
          <w:p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779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4520" w:type="dxa"/>
            <w:gridSpan w:val="4"/>
          </w:tcPr>
          <w:p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5216"/>
      </w:tblGrid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Уполномоченный орган: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Получатель:</w:t>
            </w:r>
          </w:p>
        </w:tc>
      </w:tr>
      <w:t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М.П.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2"/>
      </w:pPr>
      <w:r>
        <w:t>Приложение 3</w:t>
      </w:r>
    </w:p>
    <w:p>
      <w:pPr>
        <w:pStyle w:val="ConsPlusNormal"/>
        <w:jc w:val="right"/>
      </w:pPr>
      <w:r>
        <w:t>к договору</w:t>
      </w:r>
    </w:p>
    <w:p>
      <w:pPr>
        <w:pStyle w:val="ConsPlusNormal"/>
        <w:jc w:val="right"/>
      </w:pPr>
      <w:r>
        <w:t>на предоставление субсидии</w:t>
      </w:r>
    </w:p>
    <w:p>
      <w:pPr>
        <w:pStyle w:val="ConsPlusNormal"/>
        <w:jc w:val="right"/>
      </w:pPr>
      <w:r>
        <w:t>юридическому лицу (за исключением</w:t>
      </w:r>
    </w:p>
    <w:p>
      <w:pPr>
        <w:pStyle w:val="ConsPlusNormal"/>
        <w:jc w:val="right"/>
      </w:pPr>
      <w:r>
        <w:t>некоммерческих организаций) -</w:t>
      </w:r>
    </w:p>
    <w:p>
      <w:pPr>
        <w:pStyle w:val="ConsPlusNormal"/>
        <w:jc w:val="right"/>
      </w:pPr>
      <w:r>
        <w:t>производителю товаров, работ,</w:t>
      </w:r>
    </w:p>
    <w:p>
      <w:pPr>
        <w:pStyle w:val="ConsPlusNormal"/>
        <w:jc w:val="right"/>
      </w:pPr>
      <w:r>
        <w:t>услуг в целях возмещения затрат</w:t>
      </w:r>
    </w:p>
    <w:p>
      <w:pPr>
        <w:pStyle w:val="ConsPlusNormal"/>
        <w:jc w:val="right"/>
      </w:pPr>
      <w:r>
        <w:t>по размещению информационных</w:t>
      </w:r>
    </w:p>
    <w:p>
      <w:pPr>
        <w:pStyle w:val="ConsPlusNormal"/>
        <w:jc w:val="right"/>
      </w:pPr>
      <w:r>
        <w:t>материалов по вопросам местного</w:t>
      </w:r>
    </w:p>
    <w:p>
      <w:pPr>
        <w:pStyle w:val="ConsPlusNormal"/>
        <w:jc w:val="right"/>
      </w:pPr>
      <w:r>
        <w:t>значения в средствах массовой</w:t>
      </w:r>
    </w:p>
    <w:p>
      <w:pPr>
        <w:pStyle w:val="ConsPlusNormal"/>
        <w:jc w:val="right"/>
      </w:pPr>
      <w:r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15" w:name="P699"/>
      <w:bookmarkEnd w:id="15"/>
      <w:r>
        <w:t xml:space="preserve">                                   ОТЧЕТ</w:t>
      </w:r>
    </w:p>
    <w:p>
      <w:pPr>
        <w:pStyle w:val="ConsPlusNonformat"/>
        <w:jc w:val="both"/>
      </w:pPr>
      <w:r>
        <w:t xml:space="preserve">                   о реализации очередного этапа Проекта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_______________________________</w:t>
      </w:r>
    </w:p>
    <w:p>
      <w:pPr>
        <w:pStyle w:val="ConsPlusNonformat"/>
        <w:jc w:val="both"/>
      </w:pPr>
      <w:r>
        <w:t>наименование Проекта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</w:t>
      </w:r>
      <w:proofErr w:type="gramStart"/>
      <w:r>
        <w:t>Получатель  Субсидии</w:t>
      </w:r>
      <w:proofErr w:type="gramEnd"/>
      <w:r>
        <w:t xml:space="preserve">  на возмещение затрат по размещению информационных</w:t>
      </w:r>
    </w:p>
    <w:p>
      <w:pPr>
        <w:pStyle w:val="ConsPlusNonformat"/>
        <w:jc w:val="both"/>
      </w:pPr>
      <w:proofErr w:type="gramStart"/>
      <w:r>
        <w:t>материалов  по</w:t>
      </w:r>
      <w:proofErr w:type="gramEnd"/>
      <w:r>
        <w:t xml:space="preserve"> вопросам местного значения в средствах массовой информации и</w:t>
      </w:r>
    </w:p>
    <w:p>
      <w:pPr>
        <w:pStyle w:val="ConsPlusNonformat"/>
        <w:jc w:val="both"/>
      </w:pPr>
      <w:r>
        <w:t>массовой коммуникации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Отчетный период: с "__" ________ 20__ г. по "__" _________ 20__ г.</w:t>
      </w:r>
    </w:p>
    <w:p>
      <w:pPr>
        <w:pStyle w:val="ConsPlusNonformat"/>
        <w:jc w:val="both"/>
      </w:pPr>
      <w:r>
        <w:t>За отчетный период израсходовано: ________________________ рублей.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413"/>
        <w:gridCol w:w="2635"/>
        <w:gridCol w:w="2268"/>
        <w:gridCol w:w="1928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13" w:type="dxa"/>
          </w:tcPr>
          <w:p>
            <w:pPr>
              <w:pStyle w:val="ConsPlusNormal"/>
              <w:jc w:val="center"/>
            </w:pPr>
            <w:r>
              <w:t>Наименование информационного материала</w:t>
            </w:r>
          </w:p>
        </w:tc>
        <w:tc>
          <w:tcPr>
            <w:tcW w:w="2635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2268" w:type="dxa"/>
          </w:tcPr>
          <w:p>
            <w:pPr>
              <w:pStyle w:val="ConsPlusNormal"/>
              <w:jc w:val="center"/>
            </w:pPr>
            <w:r>
              <w:t>Дата выхода в эфир, опубликования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Израсходовано, руб.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413" w:type="dxa"/>
          </w:tcPr>
          <w:p>
            <w:pPr>
              <w:pStyle w:val="ConsPlusNormal"/>
            </w:pPr>
          </w:p>
        </w:tc>
        <w:tc>
          <w:tcPr>
            <w:tcW w:w="2635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2413" w:type="dxa"/>
          </w:tcPr>
          <w:p>
            <w:pPr>
              <w:pStyle w:val="ConsPlusNormal"/>
            </w:pPr>
          </w:p>
        </w:tc>
        <w:tc>
          <w:tcPr>
            <w:tcW w:w="2635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413" w:type="dxa"/>
          </w:tcPr>
          <w:p>
            <w:pPr>
              <w:pStyle w:val="ConsPlusNormal"/>
            </w:pPr>
          </w:p>
        </w:tc>
        <w:tc>
          <w:tcPr>
            <w:tcW w:w="2635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</w:tr>
      <w:tr>
        <w:tc>
          <w:tcPr>
            <w:tcW w:w="7656" w:type="dxa"/>
            <w:gridSpan w:val="4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Описание реализации заявленной части Проекта.</w:t>
      </w:r>
    </w:p>
    <w:p>
      <w:pPr>
        <w:pStyle w:val="ConsPlusNonformat"/>
        <w:jc w:val="both"/>
      </w:pPr>
      <w:r>
        <w:t xml:space="preserve">    </w:t>
      </w:r>
      <w:proofErr w:type="gramStart"/>
      <w:r>
        <w:t>К  отчету</w:t>
      </w:r>
      <w:proofErr w:type="gramEnd"/>
      <w:r>
        <w:t xml:space="preserve">  прилагаются материалы и документы, подтверждающие затраты (в</w:t>
      </w:r>
    </w:p>
    <w:p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копии  информационных  материалов,  опубликованных  в средствах</w:t>
      </w:r>
    </w:p>
    <w:p>
      <w:pPr>
        <w:pStyle w:val="ConsPlusNonformat"/>
        <w:jc w:val="both"/>
      </w:pPr>
      <w:r>
        <w:t>массовой информации и массовой коммуникации, вышедших в эфир, размещенных в</w:t>
      </w:r>
    </w:p>
    <w:p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Интернет, пояснительная записка в</w:t>
      </w:r>
    </w:p>
    <w:p>
      <w:pPr>
        <w:pStyle w:val="ConsPlusNonformat"/>
        <w:jc w:val="both"/>
      </w:pPr>
      <w:proofErr w:type="gramStart"/>
      <w:r>
        <w:t>случае  отклонения</w:t>
      </w:r>
      <w:proofErr w:type="gramEnd"/>
      <w:r>
        <w:t xml:space="preserve">  фактических  показателей  от  плановых  в  произвольной</w:t>
      </w:r>
    </w:p>
    <w:p>
      <w:pPr>
        <w:pStyle w:val="ConsPlusNonformat"/>
        <w:jc w:val="both"/>
      </w:pPr>
      <w:r>
        <w:t>форме).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Получатель:</w:t>
      </w:r>
    </w:p>
    <w:p>
      <w:pPr>
        <w:pStyle w:val="ConsPlusNonformat"/>
        <w:jc w:val="both"/>
      </w:pPr>
      <w:r>
        <w:t>М.П.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6" w:name="_GoBack"/>
      <w:bookmarkEnd w:id="16"/>
    </w:p>
    <w:sectPr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8532-5F09-47F4-9E4A-6116E78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D5FE5EAA85ED3A74335A00F681B60AB2DE7C658D1280E8C16F60677F6FF29w0Y6I" TargetMode="External"/><Relationship Id="rId13" Type="http://schemas.openxmlformats.org/officeDocument/2006/relationships/hyperlink" Target="consultantplus://offline/ref=B37D5FE5EAA85ED3A74335A00F681B60AB2DE7C658D1280E8C16F60677F6FF29w0Y6I" TargetMode="External"/><Relationship Id="rId18" Type="http://schemas.openxmlformats.org/officeDocument/2006/relationships/hyperlink" Target="consultantplus://offline/ref=B37D5FE5EAA85ED3A7432BAD1904466BA126B8CB56DB2A5DD149AD5B20FFF57E41E8DC43176697FDw5Y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7D5FE5EAA85ED3A74335A00F681B60AB2DE7C658DD26098D16F60677F6FF2906A78501536893FD5B585Dw4Y3I" TargetMode="External"/><Relationship Id="rId7" Type="http://schemas.openxmlformats.org/officeDocument/2006/relationships/hyperlink" Target="consultantplus://offline/ref=B37D5FE5EAA85ED3A7432BAD1904466BA127B9CB54D12A5DD149AD5B20wFYFI" TargetMode="External"/><Relationship Id="rId12" Type="http://schemas.openxmlformats.org/officeDocument/2006/relationships/hyperlink" Target="consultantplus://offline/ref=B37D5FE5EAA85ED3A7432BAD1904466BA127B9CB54D12A5DD149AD5B20wFYFI" TargetMode="External"/><Relationship Id="rId17" Type="http://schemas.openxmlformats.org/officeDocument/2006/relationships/hyperlink" Target="consultantplus://offline/ref=B37D5FE5EAA85ED3A74335A00F681B60AB2DE7C658DD26098D16F60677F6FF2906A78501536893FD5B585Cw4Y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7D5FE5EAA85ED3A74335A00F681B60AB2DE7C658DD26098D16F60677F6FF2906A78501536893FD5B585Cw4Y7I" TargetMode="External"/><Relationship Id="rId20" Type="http://schemas.openxmlformats.org/officeDocument/2006/relationships/hyperlink" Target="consultantplus://offline/ref=B37D5FE5EAA85ED3A74335A00F681B60AB2DE7C658DD26098D16F60677F6FF2906A78501536893FD5B585Dw4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D5FE5EAA85ED3A7432BAD1904466BA126B8CB56DB2A5DD149AD5B20FFF57E41E8DC43176696FDw5YBI" TargetMode="External"/><Relationship Id="rId11" Type="http://schemas.openxmlformats.org/officeDocument/2006/relationships/hyperlink" Target="consultantplus://offline/ref=B37D5FE5EAA85ED3A7432BAD1904466BA126B8CB56DB2A5DD149AD5B20FFF57E41E8DC43176696FDw5YB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37D5FE5EAA85ED3A74335A00F681B60AB2DE7C658DD26098D16F60677F6FF2906A78501536893FD5B585Cw4Y5I" TargetMode="External"/><Relationship Id="rId15" Type="http://schemas.openxmlformats.org/officeDocument/2006/relationships/hyperlink" Target="consultantplus://offline/ref=B37D5FE5EAA85ED3A74335A00F681B60AB2DE7C658DD26098D16F60677F6FF2906A78501536893FD5B585Cw4Y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7D5FE5EAA85ED3A74335A00F681B60AB2DE7C658DD26098D16F60677F6FF2906A78501536893FD5B585Cw4Y5I" TargetMode="External"/><Relationship Id="rId19" Type="http://schemas.openxmlformats.org/officeDocument/2006/relationships/hyperlink" Target="consultantplus://offline/ref=B37D5FE5EAA85ED3A74335A00F681B60AB2DE7C658DD26098D16F60677F6FF2906A78501536893FD5B585Cw4Y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7D5FE5EAA85ED3A74335A00F681B60AB2DE7C658D1280D8A16F60677F6FF29w0Y6I" TargetMode="External"/><Relationship Id="rId14" Type="http://schemas.openxmlformats.org/officeDocument/2006/relationships/hyperlink" Target="consultantplus://offline/ref=B37D5FE5EAA85ED3A74335A00F681B60AB2DE7C658D1280D8A16F60677F6FF29w0Y6I" TargetMode="External"/><Relationship Id="rId22" Type="http://schemas.openxmlformats.org/officeDocument/2006/relationships/hyperlink" Target="consultantplus://offline/ref=B37D5FE5EAA85ED3A7432BAD1904466BA126B8CB56DB2A5DD149AD5B20FFF57E41E8DC43176697FDw5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2017-01-24T08:24:00Z</dcterms:created>
  <dcterms:modified xsi:type="dcterms:W3CDTF">2017-01-24T08:25:00Z</dcterms:modified>
</cp:coreProperties>
</file>