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B" w:rsidRPr="004C600B" w:rsidRDefault="004C600B" w:rsidP="004C600B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600B">
        <w:rPr>
          <w:rFonts w:ascii="Times New Roman" w:hAnsi="Times New Roman"/>
          <w:b/>
          <w:color w:val="000000" w:themeColor="text1"/>
          <w:sz w:val="28"/>
          <w:szCs w:val="28"/>
        </w:rPr>
        <w:t>Разъяснительная информация по способам оплаты жилищно-коммунальных услуг для жителей Перми.</w:t>
      </w:r>
    </w:p>
    <w:p w:rsidR="004C600B" w:rsidRDefault="004C600B" w:rsidP="004C600B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4C600B" w:rsidRPr="004C600B" w:rsidRDefault="004C600B" w:rsidP="004C600B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4C600B">
        <w:rPr>
          <w:rFonts w:ascii="Times New Roman" w:hAnsi="Times New Roman"/>
          <w:color w:val="000000" w:themeColor="text1"/>
          <w:sz w:val="28"/>
          <w:szCs w:val="28"/>
        </w:rPr>
        <w:t xml:space="preserve">Во избежание потери ваших денежных средств и вероятности попасть в список неплательщиков необходимо знать, что в соответствии с жилищным законодательством Российской Федерации потребитель, если иное не установлено договором, содержащим положения о предоставлении жилищно-коммунальных услуг, вправе по своему выбору оплачивать жилищно-коммунальные услуги наличными денежными средствами, в безналичной форме с использованием счетов, </w:t>
      </w:r>
      <w:proofErr w:type="gramStart"/>
      <w:r w:rsidRPr="004C600B">
        <w:rPr>
          <w:rFonts w:ascii="Times New Roman" w:hAnsi="Times New Roman"/>
          <w:color w:val="000000" w:themeColor="text1"/>
          <w:sz w:val="28"/>
          <w:szCs w:val="28"/>
        </w:rPr>
        <w:t>открытых</w:t>
      </w:r>
      <w:proofErr w:type="gramEnd"/>
      <w:r w:rsidRPr="004C600B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для этих целей в выбранных им </w:t>
      </w:r>
      <w:proofErr w:type="gramStart"/>
      <w:r w:rsidRPr="004C600B">
        <w:rPr>
          <w:rFonts w:ascii="Times New Roman" w:hAnsi="Times New Roman"/>
          <w:color w:val="000000" w:themeColor="text1"/>
          <w:sz w:val="28"/>
          <w:szCs w:val="28"/>
        </w:rPr>
        <w:t>банках</w:t>
      </w:r>
      <w:proofErr w:type="gramEnd"/>
      <w:r w:rsidRPr="004C600B">
        <w:rPr>
          <w:rFonts w:ascii="Times New Roman" w:hAnsi="Times New Roman"/>
          <w:color w:val="000000" w:themeColor="text1"/>
          <w:sz w:val="28"/>
          <w:szCs w:val="28"/>
        </w:rPr>
        <w:t>, или переводом денежных средств без открытия банковского счета, почто</w:t>
      </w:r>
      <w:bookmarkStart w:id="0" w:name="_GoBack"/>
      <w:bookmarkEnd w:id="0"/>
      <w:r w:rsidRPr="004C600B">
        <w:rPr>
          <w:rFonts w:ascii="Times New Roman" w:hAnsi="Times New Roman"/>
          <w:color w:val="000000" w:themeColor="text1"/>
          <w:sz w:val="28"/>
          <w:szCs w:val="28"/>
        </w:rPr>
        <w:t>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оплату.</w:t>
      </w:r>
    </w:p>
    <w:p w:rsidR="004C600B" w:rsidRPr="004C600B" w:rsidRDefault="004C600B" w:rsidP="004C600B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4C600B">
        <w:rPr>
          <w:rFonts w:ascii="Times New Roman" w:hAnsi="Times New Roman"/>
          <w:color w:val="000000" w:themeColor="text1"/>
          <w:sz w:val="28"/>
          <w:szCs w:val="28"/>
        </w:rPr>
        <w:t>Для получения достоверной информации о способе оплаты жилищно-коммунальных услуг, необходимо обращаться в организацию, осуществляющую управление вашим многоквартирным домом.</w:t>
      </w:r>
    </w:p>
    <w:p w:rsidR="004C600B" w:rsidRPr="004C600B" w:rsidRDefault="004C600B" w:rsidP="004C600B">
      <w:pPr>
        <w:rPr>
          <w:rFonts w:ascii="Times New Roman" w:hAnsi="Times New Roman"/>
          <w:color w:val="000000" w:themeColor="text1"/>
        </w:rPr>
      </w:pPr>
    </w:p>
    <w:p w:rsidR="004E396B" w:rsidRPr="004C600B" w:rsidRDefault="004E396B">
      <w:pPr>
        <w:rPr>
          <w:rFonts w:ascii="Times New Roman" w:hAnsi="Times New Roman"/>
          <w:color w:val="000000" w:themeColor="text1"/>
        </w:rPr>
      </w:pPr>
    </w:p>
    <w:sectPr w:rsidR="004E396B" w:rsidRPr="004C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85"/>
    <w:rsid w:val="00030485"/>
    <w:rsid w:val="004C600B"/>
    <w:rsid w:val="004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2017-08-18T11:21:00Z</dcterms:created>
  <dcterms:modified xsi:type="dcterms:W3CDTF">2017-08-18T11:22:00Z</dcterms:modified>
</cp:coreProperties>
</file>