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DE" w:rsidRPr="00727D46" w:rsidRDefault="00727D46" w:rsidP="00727D46">
      <w:pPr>
        <w:ind w:firstLine="709"/>
        <w:jc w:val="both"/>
        <w:rPr>
          <w:rFonts w:ascii="Times New Roman" w:hAnsi="Times New Roman" w:cs="Times New Roman"/>
        </w:rPr>
      </w:pPr>
      <w:r w:rsidRPr="00727D46">
        <w:rPr>
          <w:rFonts w:ascii="Times New Roman" w:hAnsi="Times New Roman" w:cs="Times New Roman"/>
          <w:sz w:val="28"/>
          <w:szCs w:val="28"/>
        </w:rPr>
        <w:t>23 августа 2018 года в 18 часов 00 минут по адресу: 614990, г Пермь, ул. Букирева, 15 (корпус №1 ПГНИУ, ауд.242–конференц-зал) состоятся общественные слушания по проекту постановления Правительства Пермского края «Об утверждении региональных нормативов допустимого остаточного содержания нефти и нефтепродуктов в почвах Пермского края</w:t>
      </w:r>
      <w:r w:rsidR="00BE1174" w:rsidRPr="005056B1">
        <w:rPr>
          <w:sz w:val="28"/>
          <w:szCs w:val="28"/>
        </w:rPr>
        <w:t>»</w:t>
      </w:r>
      <w:r w:rsidR="00BE1174">
        <w:rPr>
          <w:sz w:val="28"/>
          <w:szCs w:val="28"/>
        </w:rPr>
        <w:t>.</w:t>
      </w:r>
      <w:bookmarkStart w:id="0" w:name="_GoBack"/>
      <w:bookmarkEnd w:id="0"/>
    </w:p>
    <w:sectPr w:rsidR="00D647DE" w:rsidRPr="0072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81"/>
    <w:rsid w:val="00227581"/>
    <w:rsid w:val="00727D46"/>
    <w:rsid w:val="00BE1174"/>
    <w:rsid w:val="00D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3</cp:revision>
  <dcterms:created xsi:type="dcterms:W3CDTF">2018-08-14T12:17:00Z</dcterms:created>
  <dcterms:modified xsi:type="dcterms:W3CDTF">2018-08-14T12:17:00Z</dcterms:modified>
</cp:coreProperties>
</file>