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DA" w:rsidRPr="00072CA4" w:rsidRDefault="005422DA" w:rsidP="005422DA">
      <w:pPr>
        <w:ind w:firstLine="567"/>
        <w:jc w:val="both"/>
        <w:rPr>
          <w:b/>
        </w:rPr>
      </w:pPr>
      <w:bookmarkStart w:id="0" w:name="_GoBack"/>
      <w:bookmarkEnd w:id="0"/>
    </w:p>
    <w:p w:rsidR="005422DA" w:rsidRPr="00072CA4" w:rsidRDefault="005422DA" w:rsidP="005422DA">
      <w:pPr>
        <w:ind w:firstLine="567"/>
        <w:jc w:val="both"/>
        <w:rPr>
          <w:b/>
        </w:rPr>
      </w:pPr>
      <w:r w:rsidRPr="00072CA4">
        <w:rPr>
          <w:b/>
        </w:rPr>
        <w:t xml:space="preserve">В октябре и ноябре одновременно с обследованием рабочей силы </w:t>
      </w:r>
      <w:r w:rsidRPr="00072CA4">
        <w:rPr>
          <w:b/>
          <w:noProof/>
        </w:rPr>
        <w:t>Федеральная служба государственной статистики на территории всех субъектов Российской Федерации проведёт опрос</w:t>
      </w:r>
      <w:r w:rsidRPr="00072CA4">
        <w:rPr>
          <w:b/>
        </w:rPr>
        <w:t xml:space="preserve"> населения в возрасте 15 лет и старше по вопросам использования современных информационных технологий и информационно-телекоммуникационных сетей.</w:t>
      </w:r>
    </w:p>
    <w:p w:rsidR="005422DA" w:rsidRPr="00A52DB2" w:rsidRDefault="005422DA" w:rsidP="005422DA"/>
    <w:p w:rsidR="005422DA" w:rsidRPr="00072CA4" w:rsidRDefault="005422DA" w:rsidP="005422DA">
      <w:pPr>
        <w:pStyle w:val="Default"/>
        <w:spacing w:before="60"/>
        <w:ind w:firstLine="567"/>
        <w:jc w:val="both"/>
      </w:pPr>
      <w:r w:rsidRPr="00072CA4">
        <w:t xml:space="preserve">Подобное обследование </w:t>
      </w:r>
      <w:proofErr w:type="gramStart"/>
      <w:r w:rsidRPr="00072CA4">
        <w:t>носит ежегодный характер и проводится</w:t>
      </w:r>
      <w:proofErr w:type="gramEnd"/>
      <w:r w:rsidRPr="00072CA4">
        <w:t xml:space="preserve"> шестой раз, начиная с 2013 года.</w:t>
      </w:r>
    </w:p>
    <w:p w:rsidR="005422DA" w:rsidRPr="00072CA4" w:rsidRDefault="005422DA" w:rsidP="005422DA">
      <w:pPr>
        <w:ind w:firstLine="567"/>
        <w:jc w:val="both"/>
      </w:pPr>
      <w:r w:rsidRPr="00072CA4">
        <w:t xml:space="preserve">Информация, полученная по итогам обследования, используется для анализа состояния и тенденций развития информационного общества с учетом региональных особенностей и социально-демографических характеристик населения. </w:t>
      </w:r>
      <w:bookmarkStart w:id="1" w:name="_Hlk503462138"/>
      <w:r w:rsidRPr="00072CA4">
        <w:t xml:space="preserve">Основной задачей обследования ИКТ является получение подробной информации о том, какими техническими средствами ИКТ располагает население, насколько полно оно использует преимущества ИКТ в повседневной жизни, для обучения, общения, получения разного рода услуг, а также как жители оценивают роль ИКТ в своей жизни. </w:t>
      </w:r>
    </w:p>
    <w:bookmarkEnd w:id="1"/>
    <w:p w:rsidR="005422DA" w:rsidRDefault="005422DA" w:rsidP="005422DA">
      <w:pPr>
        <w:ind w:firstLine="567"/>
        <w:jc w:val="both"/>
      </w:pPr>
      <w:r w:rsidRPr="00072CA4">
        <w:rPr>
          <w:noProof/>
        </w:rPr>
        <w:t xml:space="preserve">В Пермском крае будет опрошено 3,3 тысячи респондентов. Отбор домохозяйств для участия в обследованиях осуществлялся на федеральном уровне методом научно-обоснованной выборки. Все данные, полученные от респондентов, являются </w:t>
      </w:r>
      <w:r w:rsidRPr="00072CA4">
        <w:t xml:space="preserve">конфиденциальными. Ответы будут использоваться только в обобщенном виде в целях формирования </w:t>
      </w:r>
      <w:proofErr w:type="gramStart"/>
      <w:r w:rsidRPr="00072CA4">
        <w:t>официальной</w:t>
      </w:r>
      <w:proofErr w:type="gramEnd"/>
      <w:r w:rsidRPr="00072CA4">
        <w:t xml:space="preserve"> статистической информации об уровне распространения ИКТ в Пермском крае. </w:t>
      </w:r>
    </w:p>
    <w:p w:rsidR="005422DA" w:rsidRPr="00072CA4" w:rsidRDefault="005422DA" w:rsidP="005422DA">
      <w:pPr>
        <w:ind w:firstLine="567"/>
        <w:jc w:val="both"/>
      </w:pPr>
      <w:r w:rsidRPr="00072CA4">
        <w:rPr>
          <w:noProof/>
        </w:rPr>
        <w:t>Обследованию в</w:t>
      </w:r>
      <w:r w:rsidRPr="00072CA4">
        <w:t xml:space="preserve"> </w:t>
      </w:r>
      <w:proofErr w:type="gramStart"/>
      <w:r w:rsidRPr="00072CA4">
        <w:t>октябре</w:t>
      </w:r>
      <w:proofErr w:type="gramEnd"/>
      <w:r w:rsidRPr="00072CA4">
        <w:t xml:space="preserve"> и ноябре 2018 года </w:t>
      </w:r>
      <w:r w:rsidRPr="00072CA4">
        <w:rPr>
          <w:noProof/>
        </w:rPr>
        <w:t>подлежат респонденты, проживающие на территории 44 централизованно отобранных участков наблю</w:t>
      </w:r>
      <w:r>
        <w:rPr>
          <w:noProof/>
        </w:rPr>
        <w:t xml:space="preserve">дения, </w:t>
      </w:r>
      <w:r>
        <w:rPr>
          <w:noProof/>
        </w:rPr>
        <w:tab/>
        <w:t xml:space="preserve">расположенных: </w:t>
      </w:r>
      <w:proofErr w:type="gramStart"/>
      <w:r w:rsidRPr="00072CA4">
        <w:rPr>
          <w:noProof/>
        </w:rPr>
        <w:t>Перми (11 участков), Березник</w:t>
      </w:r>
      <w:r>
        <w:rPr>
          <w:noProof/>
        </w:rPr>
        <w:t>ах</w:t>
      </w:r>
      <w:r w:rsidRPr="00072CA4">
        <w:rPr>
          <w:noProof/>
        </w:rPr>
        <w:t xml:space="preserve"> (2 участка), Губахе, Кунгуре, Лысьве, Соликамске (2 участка), Кудымкаре, Бардымском, Верещагинском (2 участка), Горнозаводском, Добрянском, Ильинском, Кишертском, Красновишерском, Краснокамском (2 участка), Кудымкарском, Куединском,  Кунгурском, Нытвенском, Осинском,  Пермском (2 участка), Соликамском, Суксунском, Чайковском, Уинском, Частинском, Чернушинском, Чусовском и Юрлинском муниципальных районах.</w:t>
      </w:r>
      <w:proofErr w:type="gramEnd"/>
    </w:p>
    <w:p w:rsidR="005422DA" w:rsidRPr="00072CA4" w:rsidRDefault="005422DA" w:rsidP="005422DA">
      <w:pPr>
        <w:ind w:firstLine="567"/>
        <w:jc w:val="both"/>
        <w:rPr>
          <w:noProof/>
        </w:rPr>
      </w:pPr>
      <w:r w:rsidRPr="00072CA4">
        <w:rPr>
          <w:noProof/>
        </w:rPr>
        <w:t>Сбор данных проводится специально уполномоченными работниками – интервьюерами методом обхода жилых помещений, в которых проживает население. Интервьюеры при себе будут иметь служебное удостоверение работника Выборочного наблюдения установленного образца, которое действительно при предъявлении паспорта. Дополнительную информацию о проведении данного наблюдения можно получить у специалистов Пермьстата по телефону (342) 236-05-15.</w:t>
      </w:r>
    </w:p>
    <w:p w:rsidR="005422DA" w:rsidRPr="00072CA4" w:rsidRDefault="005422DA" w:rsidP="005422DA">
      <w:pPr>
        <w:ind w:firstLine="709"/>
        <w:jc w:val="both"/>
      </w:pPr>
      <w:r w:rsidRPr="00072CA4">
        <w:t xml:space="preserve">Публикация итогов обследования осуществляется на официальном сайте Росстата: </w:t>
      </w:r>
      <w:hyperlink r:id="rId5" w:history="1">
        <w:r w:rsidRPr="00072CA4">
          <w:rPr>
            <w:rStyle w:val="a3"/>
          </w:rPr>
          <w:t>http://www.gks.ru/free_doc/new_site/business/it/fed_nabl-croc/index.html</w:t>
        </w:r>
      </w:hyperlink>
      <w:r w:rsidRPr="00072CA4">
        <w:t>.</w:t>
      </w:r>
    </w:p>
    <w:p w:rsidR="00E51372" w:rsidRDefault="00E51372"/>
    <w:sectPr w:rsidR="00E51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F3D"/>
    <w:rsid w:val="005422DA"/>
    <w:rsid w:val="00E51372"/>
    <w:rsid w:val="00E9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22DA"/>
    <w:rPr>
      <w:color w:val="0000FF"/>
      <w:u w:val="single"/>
    </w:rPr>
  </w:style>
  <w:style w:type="paragraph" w:customStyle="1" w:styleId="Default">
    <w:name w:val="Default"/>
    <w:rsid w:val="005422D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22DA"/>
    <w:rPr>
      <w:color w:val="0000FF"/>
      <w:u w:val="single"/>
    </w:rPr>
  </w:style>
  <w:style w:type="paragraph" w:customStyle="1" w:styleId="Default">
    <w:name w:val="Default"/>
    <w:rsid w:val="005422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ks.ru/free_doc/new_site/business/it/fed_nabl-croc/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Наталья Александровна</dc:creator>
  <cp:keywords/>
  <dc:description/>
  <cp:lastModifiedBy>Григорьева Наталья Александровна</cp:lastModifiedBy>
  <cp:revision>2</cp:revision>
  <dcterms:created xsi:type="dcterms:W3CDTF">2018-10-09T05:40:00Z</dcterms:created>
  <dcterms:modified xsi:type="dcterms:W3CDTF">2018-10-09T05:40:00Z</dcterms:modified>
</cp:coreProperties>
</file>