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8C" w:rsidRPr="00817045" w:rsidRDefault="00A120F7" w:rsidP="00CF66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Внесены изменения в Федеральный закон </w:t>
      </w:r>
      <w:r w:rsidR="00A824D7">
        <w:rPr>
          <w:rFonts w:ascii="Times New Roman" w:hAnsi="Times New Roman" w:cs="Times New Roman"/>
          <w:sz w:val="24"/>
          <w:szCs w:val="24"/>
        </w:rPr>
        <w:t xml:space="preserve"> от 29.12.2016  № 256-ФЗ </w:t>
      </w:r>
      <w:r>
        <w:rPr>
          <w:rFonts w:ascii="Times New Roman" w:hAnsi="Times New Roman" w:cs="Times New Roman"/>
          <w:sz w:val="24"/>
          <w:szCs w:val="24"/>
        </w:rPr>
        <w:t>«О дополнительных мерах государственной поддержки семей, имеющих детей»</w:t>
      </w:r>
    </w:p>
    <w:p w:rsidR="00996A73" w:rsidRPr="00817045" w:rsidRDefault="00996A73" w:rsidP="0078018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0233C" w:rsidRDefault="00A824D7" w:rsidP="000D5B7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18.03.2019 № 37-ФЗ внесены изменения в Федеральный закон от </w:t>
      </w:r>
      <w:r>
        <w:rPr>
          <w:rFonts w:ascii="Times New Roman" w:hAnsi="Times New Roman" w:cs="Times New Roman"/>
          <w:sz w:val="24"/>
          <w:szCs w:val="24"/>
        </w:rPr>
        <w:t>29.12.2016  № 256-ФЗ «О дополнительных мерах государственной поддержки семей, имеющих детей»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08B0">
        <w:rPr>
          <w:rFonts w:ascii="Times New Roman" w:hAnsi="Times New Roman" w:cs="Times New Roman"/>
          <w:sz w:val="24"/>
          <w:szCs w:val="24"/>
        </w:rPr>
        <w:t xml:space="preserve"> Данным законом расширены основания принятия Пенсионным фондом решения об отказе  в удовлетворении заявления гражданина о распоряжении средствами материнского (семейного) капитала</w:t>
      </w:r>
      <w:r w:rsidR="00D0738F">
        <w:rPr>
          <w:rFonts w:ascii="Times New Roman" w:hAnsi="Times New Roman" w:cs="Times New Roman"/>
          <w:sz w:val="24"/>
          <w:szCs w:val="24"/>
        </w:rPr>
        <w:t xml:space="preserve"> на улучшение жилищных условий</w:t>
      </w:r>
      <w:r w:rsidR="007E08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5CC" w:rsidRDefault="007E08B0" w:rsidP="00BF633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их числу  дополнительно отнесено </w:t>
      </w:r>
      <w:r w:rsidR="00D0738F">
        <w:rPr>
          <w:rFonts w:ascii="Times New Roman" w:hAnsi="Times New Roman" w:cs="Times New Roman"/>
          <w:sz w:val="24"/>
          <w:szCs w:val="24"/>
        </w:rPr>
        <w:t>наличи</w:t>
      </w:r>
      <w:r w:rsidR="00D0738F">
        <w:rPr>
          <w:rFonts w:ascii="Times New Roman" w:hAnsi="Times New Roman" w:cs="Times New Roman"/>
          <w:sz w:val="24"/>
          <w:szCs w:val="24"/>
        </w:rPr>
        <w:t>е</w:t>
      </w:r>
      <w:r w:rsidR="00D0738F">
        <w:rPr>
          <w:rFonts w:ascii="Times New Roman" w:hAnsi="Times New Roman" w:cs="Times New Roman"/>
          <w:sz w:val="24"/>
          <w:szCs w:val="24"/>
        </w:rPr>
        <w:t xml:space="preserve"> информации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D0738F">
        <w:rPr>
          <w:rFonts w:ascii="Times New Roman" w:hAnsi="Times New Roman" w:cs="Times New Roman"/>
          <w:sz w:val="24"/>
          <w:szCs w:val="24"/>
        </w:rPr>
        <w:t xml:space="preserve"> (п. 8 ч.2 ст. 8 Федерального закона от 29.12.2016 № 256-ФЗ). </w:t>
      </w:r>
    </w:p>
    <w:p w:rsidR="000D5B72" w:rsidRDefault="00D0738F" w:rsidP="00BF633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24B">
        <w:rPr>
          <w:rFonts w:ascii="Times New Roman" w:hAnsi="Times New Roman" w:cs="Times New Roman"/>
          <w:sz w:val="24"/>
          <w:szCs w:val="24"/>
        </w:rPr>
        <w:t>Изменен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документов, обязательных для предъявления в Пенсионный фонд, с целью </w:t>
      </w:r>
      <w:r w:rsidR="000D5B72">
        <w:rPr>
          <w:rFonts w:ascii="Times New Roman" w:hAnsi="Times New Roman" w:cs="Times New Roman"/>
          <w:sz w:val="24"/>
          <w:szCs w:val="24"/>
        </w:rPr>
        <w:t xml:space="preserve">направления средств материнского (семейного) капитала </w:t>
      </w:r>
      <w:r w:rsidR="000D5B72">
        <w:rPr>
          <w:rFonts w:ascii="Times New Roman" w:hAnsi="Times New Roman" w:cs="Times New Roman"/>
          <w:sz w:val="24"/>
          <w:szCs w:val="24"/>
        </w:rPr>
        <w:t>в сумме, не превышающей 50 процентов размера средств материнского (семейного) капитала, полагающихся лицу, получившему сертификат, на дату подачи им заявления о распоряжении, на строительство (реконструкцию) объекта индивидуального жилищного строительства</w:t>
      </w:r>
      <w:r w:rsidR="000D5B72">
        <w:rPr>
          <w:rFonts w:ascii="Times New Roman" w:hAnsi="Times New Roman" w:cs="Times New Roman"/>
          <w:sz w:val="24"/>
          <w:szCs w:val="24"/>
        </w:rPr>
        <w:t>. К их числу дополнительно отнесен</w:t>
      </w:r>
      <w:r w:rsidR="00C2724B">
        <w:rPr>
          <w:rFonts w:ascii="Times New Roman" w:hAnsi="Times New Roman" w:cs="Times New Roman"/>
          <w:sz w:val="24"/>
          <w:szCs w:val="24"/>
        </w:rPr>
        <w:t>ы</w:t>
      </w:r>
      <w:r w:rsidR="000D5B72">
        <w:rPr>
          <w:rFonts w:ascii="Times New Roman" w:hAnsi="Times New Roman" w:cs="Times New Roman"/>
          <w:sz w:val="24"/>
          <w:szCs w:val="24"/>
        </w:rPr>
        <w:t xml:space="preserve"> </w:t>
      </w:r>
      <w:r w:rsidR="000D5B72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C2724B">
        <w:rPr>
          <w:rFonts w:ascii="Times New Roman" w:hAnsi="Times New Roman" w:cs="Times New Roman"/>
          <w:sz w:val="24"/>
          <w:szCs w:val="24"/>
        </w:rPr>
        <w:t>е</w:t>
      </w:r>
      <w:r w:rsidR="000D5B72">
        <w:rPr>
          <w:rFonts w:ascii="Times New Roman" w:hAnsi="Times New Roman" w:cs="Times New Roman"/>
          <w:sz w:val="24"/>
          <w:szCs w:val="24"/>
        </w:rPr>
        <w:t>, указанно</w:t>
      </w:r>
      <w:r w:rsidR="00C2724B">
        <w:rPr>
          <w:rFonts w:ascii="Times New Roman" w:hAnsi="Times New Roman" w:cs="Times New Roman"/>
          <w:sz w:val="24"/>
          <w:szCs w:val="24"/>
        </w:rPr>
        <w:t>е</w:t>
      </w:r>
      <w:r w:rsidR="000D5B72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="000D5B72" w:rsidRPr="00D04C8F">
          <w:rPr>
            <w:rFonts w:ascii="Times New Roman" w:hAnsi="Times New Roman" w:cs="Times New Roman"/>
            <w:sz w:val="24"/>
            <w:szCs w:val="24"/>
          </w:rPr>
          <w:t>пункте 2 части 7 статьи 51.1</w:t>
        </w:r>
      </w:hyperlink>
      <w:r w:rsidR="000D5B72" w:rsidRPr="00D04C8F">
        <w:rPr>
          <w:rFonts w:ascii="Times New Roman" w:hAnsi="Times New Roman" w:cs="Times New Roman"/>
          <w:sz w:val="24"/>
          <w:szCs w:val="24"/>
        </w:rPr>
        <w:t xml:space="preserve"> </w:t>
      </w:r>
      <w:r w:rsidR="000D5B72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выданн</w:t>
      </w:r>
      <w:r w:rsidR="00C2724B">
        <w:rPr>
          <w:rFonts w:ascii="Times New Roman" w:hAnsi="Times New Roman" w:cs="Times New Roman"/>
          <w:sz w:val="24"/>
          <w:szCs w:val="24"/>
        </w:rPr>
        <w:t xml:space="preserve">ое </w:t>
      </w:r>
      <w:r w:rsidR="000D5B72">
        <w:rPr>
          <w:rFonts w:ascii="Times New Roman" w:hAnsi="Times New Roman" w:cs="Times New Roman"/>
          <w:sz w:val="24"/>
          <w:szCs w:val="24"/>
        </w:rPr>
        <w:t>лицу, получившему сер</w:t>
      </w:r>
      <w:bookmarkStart w:id="0" w:name="_GoBack"/>
      <w:bookmarkEnd w:id="0"/>
      <w:r w:rsidR="000D5B72">
        <w:rPr>
          <w:rFonts w:ascii="Times New Roman" w:hAnsi="Times New Roman" w:cs="Times New Roman"/>
          <w:sz w:val="24"/>
          <w:szCs w:val="24"/>
        </w:rPr>
        <w:t>тификат, или его супругу (супруге</w:t>
      </w:r>
      <w:r w:rsidR="000D5B72">
        <w:rPr>
          <w:rFonts w:ascii="Times New Roman" w:hAnsi="Times New Roman" w:cs="Times New Roman"/>
          <w:sz w:val="24"/>
          <w:szCs w:val="24"/>
        </w:rPr>
        <w:t>)</w:t>
      </w:r>
      <w:r w:rsidR="004645CC">
        <w:rPr>
          <w:rFonts w:ascii="Times New Roman" w:hAnsi="Times New Roman" w:cs="Times New Roman"/>
          <w:sz w:val="24"/>
          <w:szCs w:val="24"/>
        </w:rPr>
        <w:t xml:space="preserve">; </w:t>
      </w:r>
      <w:r w:rsidR="000D5B72">
        <w:rPr>
          <w:rFonts w:ascii="Times New Roman" w:hAnsi="Times New Roman" w:cs="Times New Roman"/>
          <w:sz w:val="24"/>
          <w:szCs w:val="24"/>
        </w:rPr>
        <w:t>письменно</w:t>
      </w:r>
      <w:r w:rsidR="000C76FF">
        <w:rPr>
          <w:rFonts w:ascii="Times New Roman" w:hAnsi="Times New Roman" w:cs="Times New Roman"/>
          <w:sz w:val="24"/>
          <w:szCs w:val="24"/>
        </w:rPr>
        <w:t>е</w:t>
      </w:r>
      <w:r w:rsidR="000D5B72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0C76FF">
        <w:rPr>
          <w:rFonts w:ascii="Times New Roman" w:hAnsi="Times New Roman" w:cs="Times New Roman"/>
          <w:sz w:val="24"/>
          <w:szCs w:val="24"/>
        </w:rPr>
        <w:t>о</w:t>
      </w:r>
      <w:r w:rsidR="000D5B72">
        <w:rPr>
          <w:rFonts w:ascii="Times New Roman" w:hAnsi="Times New Roman" w:cs="Times New Roman"/>
          <w:sz w:val="24"/>
          <w:szCs w:val="24"/>
        </w:rPr>
        <w:t xml:space="preserve"> лица (лиц), которому (которым) выдано уведомление, указанное в </w:t>
      </w:r>
      <w:hyperlink r:id="rId8" w:history="1">
        <w:r w:rsidR="000D5B72" w:rsidRPr="00764F70">
          <w:rPr>
            <w:rFonts w:ascii="Times New Roman" w:hAnsi="Times New Roman" w:cs="Times New Roman"/>
            <w:sz w:val="24"/>
            <w:szCs w:val="24"/>
          </w:rPr>
          <w:t>пункте 2 части 7 статьи 51.1</w:t>
        </w:r>
      </w:hyperlink>
      <w:r w:rsidR="000D5B7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течение шести месяцев со дня получения кадастрового паспорта либо со дня получения </w:t>
      </w:r>
      <w:proofErr w:type="gramStart"/>
      <w:r w:rsidR="000D5B7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="000D5B72">
        <w:rPr>
          <w:rFonts w:ascii="Times New Roman" w:hAnsi="Times New Roman" w:cs="Times New Roman"/>
          <w:sz w:val="24"/>
          <w:szCs w:val="24"/>
        </w:rPr>
        <w:t xml:space="preserve">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деятельности, указанного в </w:t>
      </w:r>
      <w:hyperlink r:id="rId9" w:history="1">
        <w:r w:rsidR="000D5B72" w:rsidRPr="00764F70">
          <w:rPr>
            <w:rFonts w:ascii="Times New Roman" w:hAnsi="Times New Roman" w:cs="Times New Roman"/>
            <w:sz w:val="24"/>
            <w:szCs w:val="24"/>
          </w:rPr>
          <w:t>пункте 5 части 19 статьи 55</w:t>
        </w:r>
      </w:hyperlink>
      <w:r w:rsidR="000D5B72" w:rsidRPr="00764F70">
        <w:rPr>
          <w:rFonts w:ascii="Times New Roman" w:hAnsi="Times New Roman" w:cs="Times New Roman"/>
          <w:sz w:val="24"/>
          <w:szCs w:val="24"/>
        </w:rPr>
        <w:t xml:space="preserve"> </w:t>
      </w:r>
      <w:r w:rsidR="000D5B72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proofErr w:type="gramStart"/>
      <w:r w:rsidR="000D5B72">
        <w:rPr>
          <w:rFonts w:ascii="Times New Roman" w:hAnsi="Times New Roman" w:cs="Times New Roman"/>
          <w:sz w:val="24"/>
          <w:szCs w:val="24"/>
        </w:rPr>
        <w:t>оформить жилое помещение, построенное (реконструированное) с использованием средств (части средств) материнского (семейного) капитала, в общую собственность лица, получившего сертификат, его супруга (супруги), детей (в том числе первого, второго, третьего ребенка и последующих детей)</w:t>
      </w:r>
      <w:r w:rsidR="000D5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5B7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D5B72">
        <w:rPr>
          <w:rFonts w:ascii="Times New Roman" w:hAnsi="Times New Roman" w:cs="Times New Roman"/>
          <w:sz w:val="24"/>
          <w:szCs w:val="24"/>
        </w:rPr>
        <w:t xml:space="preserve">. 2 ч.1 ст. 10; </w:t>
      </w:r>
      <w:r w:rsidR="000C76FF">
        <w:rPr>
          <w:rFonts w:ascii="Times New Roman" w:hAnsi="Times New Roman" w:cs="Times New Roman"/>
          <w:sz w:val="24"/>
          <w:szCs w:val="24"/>
        </w:rPr>
        <w:t>4 ч.1 ст. 10</w:t>
      </w:r>
      <w:r w:rsidR="00EB1715" w:rsidRPr="00EB1715">
        <w:rPr>
          <w:rFonts w:ascii="Times New Roman" w:hAnsi="Times New Roman" w:cs="Times New Roman"/>
          <w:sz w:val="24"/>
          <w:szCs w:val="24"/>
        </w:rPr>
        <w:t xml:space="preserve"> </w:t>
      </w:r>
      <w:r w:rsidR="00EB1715">
        <w:rPr>
          <w:rFonts w:ascii="Times New Roman" w:hAnsi="Times New Roman" w:cs="Times New Roman"/>
          <w:sz w:val="24"/>
          <w:szCs w:val="24"/>
        </w:rPr>
        <w:t>Федерального закона от 29.12.2016 № 256-ФЗ</w:t>
      </w:r>
      <w:r w:rsidR="000C76FF">
        <w:rPr>
          <w:rFonts w:ascii="Times New Roman" w:hAnsi="Times New Roman" w:cs="Times New Roman"/>
          <w:sz w:val="24"/>
          <w:szCs w:val="24"/>
        </w:rPr>
        <w:t>)</w:t>
      </w:r>
      <w:r w:rsidR="000D5B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F59" w:rsidRDefault="000C76FF" w:rsidP="00BA0F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020D">
        <w:rPr>
          <w:rFonts w:ascii="Times New Roman" w:hAnsi="Times New Roman" w:cs="Times New Roman"/>
          <w:sz w:val="24"/>
          <w:szCs w:val="24"/>
        </w:rPr>
        <w:t>Увеличен перечень организаций,</w:t>
      </w:r>
      <w:r w:rsidR="003E29DD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 w:rsidR="009653E4">
        <w:rPr>
          <w:rFonts w:ascii="Times New Roman" w:hAnsi="Times New Roman" w:cs="Times New Roman"/>
          <w:sz w:val="24"/>
          <w:szCs w:val="24"/>
        </w:rPr>
        <w:t>договора займа с которыми, возможно направление</w:t>
      </w:r>
      <w:r w:rsidR="00BC020D">
        <w:rPr>
          <w:rFonts w:ascii="Times New Roman" w:hAnsi="Times New Roman" w:cs="Times New Roman"/>
          <w:sz w:val="24"/>
          <w:szCs w:val="24"/>
        </w:rPr>
        <w:t xml:space="preserve"> </w:t>
      </w:r>
      <w:r w:rsidR="004973F3">
        <w:rPr>
          <w:rFonts w:ascii="Times New Roman" w:hAnsi="Times New Roman" w:cs="Times New Roman"/>
          <w:sz w:val="24"/>
          <w:szCs w:val="24"/>
        </w:rPr>
        <w:t>с</w:t>
      </w:r>
      <w:r w:rsidR="00BC020D">
        <w:rPr>
          <w:rFonts w:ascii="Times New Roman" w:hAnsi="Times New Roman" w:cs="Times New Roman"/>
          <w:sz w:val="24"/>
          <w:szCs w:val="24"/>
        </w:rPr>
        <w:t>редств (часть средств) материнского (семейного) капитала на уплату первоначального взноса и (или) погашение основного долга и уплату процентов по займам, в том числе обеспеченным ипотекой, на приобретение (строительство) жилого помещения, предоставленным гражданам по договору займа, в то</w:t>
      </w:r>
      <w:r w:rsidR="00BC704E">
        <w:rPr>
          <w:rFonts w:ascii="Times New Roman" w:hAnsi="Times New Roman" w:cs="Times New Roman"/>
          <w:sz w:val="24"/>
          <w:szCs w:val="24"/>
        </w:rPr>
        <w:t>м числе обеспеченного ипотекой</w:t>
      </w:r>
      <w:proofErr w:type="gramStart"/>
      <w:r w:rsidR="00BC7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704E">
        <w:rPr>
          <w:rFonts w:ascii="Times New Roman" w:hAnsi="Times New Roman" w:cs="Times New Roman"/>
          <w:sz w:val="24"/>
          <w:szCs w:val="24"/>
        </w:rPr>
        <w:t xml:space="preserve"> К ним дополнительно отнесены </w:t>
      </w:r>
      <w:r w:rsidR="00BC020D">
        <w:rPr>
          <w:rFonts w:ascii="Times New Roman" w:hAnsi="Times New Roman" w:cs="Times New Roman"/>
          <w:sz w:val="24"/>
          <w:szCs w:val="24"/>
        </w:rPr>
        <w:t>сельскохозяйственны</w:t>
      </w:r>
      <w:r w:rsidR="00BC704E">
        <w:rPr>
          <w:rFonts w:ascii="Times New Roman" w:hAnsi="Times New Roman" w:cs="Times New Roman"/>
          <w:sz w:val="24"/>
          <w:szCs w:val="24"/>
        </w:rPr>
        <w:t>е</w:t>
      </w:r>
      <w:r w:rsidR="00BC020D">
        <w:rPr>
          <w:rFonts w:ascii="Times New Roman" w:hAnsi="Times New Roman" w:cs="Times New Roman"/>
          <w:sz w:val="24"/>
          <w:szCs w:val="24"/>
        </w:rPr>
        <w:t xml:space="preserve"> кредитны</w:t>
      </w:r>
      <w:r w:rsidR="00BC704E">
        <w:rPr>
          <w:rFonts w:ascii="Times New Roman" w:hAnsi="Times New Roman" w:cs="Times New Roman"/>
          <w:sz w:val="24"/>
          <w:szCs w:val="24"/>
        </w:rPr>
        <w:t>е</w:t>
      </w:r>
      <w:r w:rsidR="00BC020D">
        <w:rPr>
          <w:rFonts w:ascii="Times New Roman" w:hAnsi="Times New Roman" w:cs="Times New Roman"/>
          <w:sz w:val="24"/>
          <w:szCs w:val="24"/>
        </w:rPr>
        <w:t xml:space="preserve"> потребительски</w:t>
      </w:r>
      <w:r w:rsidR="00BC704E">
        <w:rPr>
          <w:rFonts w:ascii="Times New Roman" w:hAnsi="Times New Roman" w:cs="Times New Roman"/>
          <w:sz w:val="24"/>
          <w:szCs w:val="24"/>
        </w:rPr>
        <w:t>е</w:t>
      </w:r>
      <w:r w:rsidR="00BC020D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BC704E">
        <w:rPr>
          <w:rFonts w:ascii="Times New Roman" w:hAnsi="Times New Roman" w:cs="Times New Roman"/>
          <w:sz w:val="24"/>
          <w:szCs w:val="24"/>
        </w:rPr>
        <w:t>ы</w:t>
      </w:r>
      <w:r w:rsidR="00BC020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 w:history="1">
        <w:r w:rsidR="00BC020D" w:rsidRPr="00A927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C020D">
        <w:rPr>
          <w:rFonts w:ascii="Times New Roman" w:hAnsi="Times New Roman" w:cs="Times New Roman"/>
          <w:sz w:val="24"/>
          <w:szCs w:val="24"/>
        </w:rPr>
        <w:t xml:space="preserve"> от 8 декабря 1995 года </w:t>
      </w:r>
      <w:r w:rsidR="003E29DD">
        <w:rPr>
          <w:rFonts w:ascii="Times New Roman" w:hAnsi="Times New Roman" w:cs="Times New Roman"/>
          <w:sz w:val="24"/>
          <w:szCs w:val="24"/>
        </w:rPr>
        <w:t>№</w:t>
      </w:r>
      <w:r w:rsidR="00BC020D">
        <w:rPr>
          <w:rFonts w:ascii="Times New Roman" w:hAnsi="Times New Roman" w:cs="Times New Roman"/>
          <w:sz w:val="24"/>
          <w:szCs w:val="24"/>
        </w:rPr>
        <w:t xml:space="preserve"> 193-ФЗ </w:t>
      </w:r>
      <w:r w:rsidR="00A92701">
        <w:rPr>
          <w:rFonts w:ascii="Times New Roman" w:hAnsi="Times New Roman" w:cs="Times New Roman"/>
          <w:sz w:val="24"/>
          <w:szCs w:val="24"/>
        </w:rPr>
        <w:t>«</w:t>
      </w:r>
      <w:r w:rsidR="00BC020D">
        <w:rPr>
          <w:rFonts w:ascii="Times New Roman" w:hAnsi="Times New Roman" w:cs="Times New Roman"/>
          <w:sz w:val="24"/>
          <w:szCs w:val="24"/>
        </w:rPr>
        <w:t>О сельскохозяйственной кооперации</w:t>
      </w:r>
      <w:r w:rsidR="00A92701">
        <w:rPr>
          <w:rFonts w:ascii="Times New Roman" w:hAnsi="Times New Roman" w:cs="Times New Roman"/>
          <w:sz w:val="24"/>
          <w:szCs w:val="24"/>
        </w:rPr>
        <w:t>»</w:t>
      </w:r>
      <w:r w:rsidR="00BC02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020D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="00BC020D">
        <w:rPr>
          <w:rFonts w:ascii="Times New Roman" w:hAnsi="Times New Roman" w:cs="Times New Roman"/>
          <w:sz w:val="24"/>
          <w:szCs w:val="24"/>
        </w:rPr>
        <w:t xml:space="preserve"> свою деятельность не менее трех лет со дня государственной регистрации</w:t>
      </w:r>
      <w:r w:rsidR="00BA0F59">
        <w:rPr>
          <w:rFonts w:ascii="Times New Roman" w:hAnsi="Times New Roman" w:cs="Times New Roman"/>
          <w:sz w:val="24"/>
          <w:szCs w:val="24"/>
        </w:rPr>
        <w:t xml:space="preserve">; </w:t>
      </w:r>
      <w:r w:rsidR="00BA0F59">
        <w:rPr>
          <w:rFonts w:ascii="Times New Roman" w:hAnsi="Times New Roman" w:cs="Times New Roman"/>
          <w:sz w:val="24"/>
          <w:szCs w:val="24"/>
        </w:rPr>
        <w:t xml:space="preserve">единым институтом развития в жилищной сфере, определенным Федеральным </w:t>
      </w:r>
      <w:hyperlink r:id="rId11" w:history="1">
        <w:r w:rsidR="00BA0F59" w:rsidRPr="00BA0F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A0F59" w:rsidRPr="00BA0F59">
        <w:rPr>
          <w:rFonts w:ascii="Times New Roman" w:hAnsi="Times New Roman" w:cs="Times New Roman"/>
          <w:sz w:val="24"/>
          <w:szCs w:val="24"/>
        </w:rPr>
        <w:t xml:space="preserve"> </w:t>
      </w:r>
      <w:r w:rsidR="00BA0F59">
        <w:rPr>
          <w:rFonts w:ascii="Times New Roman" w:hAnsi="Times New Roman" w:cs="Times New Roman"/>
          <w:sz w:val="24"/>
          <w:szCs w:val="24"/>
        </w:rPr>
        <w:t xml:space="preserve">от 13 июля 2015 года N 225-ФЗ </w:t>
      </w:r>
      <w:r w:rsidR="00BA0F59">
        <w:rPr>
          <w:rFonts w:ascii="Times New Roman" w:hAnsi="Times New Roman" w:cs="Times New Roman"/>
          <w:sz w:val="24"/>
          <w:szCs w:val="24"/>
        </w:rPr>
        <w:t>«</w:t>
      </w:r>
      <w:r w:rsidR="00BA0F59">
        <w:rPr>
          <w:rFonts w:ascii="Times New Roman" w:hAnsi="Times New Roman" w:cs="Times New Roman"/>
          <w:sz w:val="24"/>
          <w:szCs w:val="24"/>
        </w:rPr>
        <w:t>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</w:t>
      </w:r>
      <w:r w:rsidR="00BA0F5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A0F59">
        <w:rPr>
          <w:rFonts w:ascii="Times New Roman" w:hAnsi="Times New Roman" w:cs="Times New Roman"/>
          <w:sz w:val="24"/>
          <w:szCs w:val="24"/>
        </w:rPr>
        <w:t>.</w:t>
      </w:r>
      <w:r w:rsidR="00EB171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B171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B1715">
        <w:rPr>
          <w:rFonts w:ascii="Times New Roman" w:hAnsi="Times New Roman" w:cs="Times New Roman"/>
          <w:sz w:val="24"/>
          <w:szCs w:val="24"/>
        </w:rPr>
        <w:t xml:space="preserve">. 3,4 ч.7  ст. 10 </w:t>
      </w:r>
      <w:r w:rsidR="00EB1715">
        <w:rPr>
          <w:rFonts w:ascii="Times New Roman" w:hAnsi="Times New Roman" w:cs="Times New Roman"/>
          <w:sz w:val="24"/>
          <w:szCs w:val="24"/>
        </w:rPr>
        <w:t>Федерального закона от 29.12.2016 № 256-ФЗ</w:t>
      </w:r>
      <w:r w:rsidR="00EB17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020D" w:rsidRDefault="00BC020D" w:rsidP="00BC020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D5B72" w:rsidRDefault="000D5B72" w:rsidP="000D5B7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0738F" w:rsidRDefault="00D0738F" w:rsidP="00D073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7E2395" w:rsidRPr="00817045" w:rsidRDefault="007E2395" w:rsidP="00C25B2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</w:p>
    <w:p w:rsidR="00C414A8" w:rsidRPr="00817045" w:rsidRDefault="00C414A8" w:rsidP="0050712B">
      <w:pPr>
        <w:tabs>
          <w:tab w:val="left" w:pos="838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0712B" w:rsidRPr="00817045" w:rsidRDefault="0050712B" w:rsidP="0050712B">
      <w:pPr>
        <w:tabs>
          <w:tab w:val="left" w:pos="838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17045">
        <w:rPr>
          <w:rFonts w:ascii="Times New Roman" w:hAnsi="Times New Roman" w:cs="Times New Roman"/>
          <w:sz w:val="24"/>
          <w:szCs w:val="24"/>
        </w:rPr>
        <w:t xml:space="preserve">помощник прокурора города                                                                 </w:t>
      </w:r>
      <w:r w:rsidR="008170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7045">
        <w:rPr>
          <w:rFonts w:ascii="Times New Roman" w:hAnsi="Times New Roman" w:cs="Times New Roman"/>
          <w:sz w:val="24"/>
          <w:szCs w:val="24"/>
        </w:rPr>
        <w:t xml:space="preserve">А.А. Иванова </w:t>
      </w:r>
    </w:p>
    <w:sectPr w:rsidR="0050712B" w:rsidRPr="0081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4E" w:rsidRDefault="00B9234E" w:rsidP="00BF6337">
      <w:r>
        <w:separator/>
      </w:r>
    </w:p>
  </w:endnote>
  <w:endnote w:type="continuationSeparator" w:id="0">
    <w:p w:rsidR="00B9234E" w:rsidRDefault="00B9234E" w:rsidP="00B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4E" w:rsidRDefault="00B9234E" w:rsidP="00BF6337">
      <w:r>
        <w:separator/>
      </w:r>
    </w:p>
  </w:footnote>
  <w:footnote w:type="continuationSeparator" w:id="0">
    <w:p w:rsidR="00B9234E" w:rsidRDefault="00B9234E" w:rsidP="00BF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7C"/>
    <w:rsid w:val="0009760F"/>
    <w:rsid w:val="000977E6"/>
    <w:rsid w:val="000A0466"/>
    <w:rsid w:val="000C76FF"/>
    <w:rsid w:val="000D5B72"/>
    <w:rsid w:val="00170900"/>
    <w:rsid w:val="001B1F02"/>
    <w:rsid w:val="002127E5"/>
    <w:rsid w:val="002357CE"/>
    <w:rsid w:val="00236D20"/>
    <w:rsid w:val="002A3739"/>
    <w:rsid w:val="002F710B"/>
    <w:rsid w:val="0033205D"/>
    <w:rsid w:val="003A0B70"/>
    <w:rsid w:val="003C49E8"/>
    <w:rsid w:val="003E29DD"/>
    <w:rsid w:val="003F3A8B"/>
    <w:rsid w:val="003F74FB"/>
    <w:rsid w:val="00440E64"/>
    <w:rsid w:val="004560CB"/>
    <w:rsid w:val="004645CC"/>
    <w:rsid w:val="004973F3"/>
    <w:rsid w:val="004F670A"/>
    <w:rsid w:val="0050712B"/>
    <w:rsid w:val="005C4E0F"/>
    <w:rsid w:val="00706FE8"/>
    <w:rsid w:val="007266B0"/>
    <w:rsid w:val="00764F70"/>
    <w:rsid w:val="0078018B"/>
    <w:rsid w:val="007E08B0"/>
    <w:rsid w:val="007E2395"/>
    <w:rsid w:val="0080329D"/>
    <w:rsid w:val="00817045"/>
    <w:rsid w:val="008650EF"/>
    <w:rsid w:val="00893A8A"/>
    <w:rsid w:val="008A5419"/>
    <w:rsid w:val="008D5986"/>
    <w:rsid w:val="008F213C"/>
    <w:rsid w:val="009021D9"/>
    <w:rsid w:val="00946E79"/>
    <w:rsid w:val="0096395D"/>
    <w:rsid w:val="009653E4"/>
    <w:rsid w:val="00996A73"/>
    <w:rsid w:val="00A120F7"/>
    <w:rsid w:val="00A824D7"/>
    <w:rsid w:val="00A92701"/>
    <w:rsid w:val="00AC7780"/>
    <w:rsid w:val="00B9234E"/>
    <w:rsid w:val="00BA0F59"/>
    <w:rsid w:val="00BC020D"/>
    <w:rsid w:val="00BC704E"/>
    <w:rsid w:val="00BF6337"/>
    <w:rsid w:val="00C0279A"/>
    <w:rsid w:val="00C128F4"/>
    <w:rsid w:val="00C25B2A"/>
    <w:rsid w:val="00C2724B"/>
    <w:rsid w:val="00C414A8"/>
    <w:rsid w:val="00CA654A"/>
    <w:rsid w:val="00CF66D2"/>
    <w:rsid w:val="00D04C8F"/>
    <w:rsid w:val="00D0738F"/>
    <w:rsid w:val="00D26747"/>
    <w:rsid w:val="00D334A8"/>
    <w:rsid w:val="00D42619"/>
    <w:rsid w:val="00D45B8C"/>
    <w:rsid w:val="00D46556"/>
    <w:rsid w:val="00D507E0"/>
    <w:rsid w:val="00DA16D7"/>
    <w:rsid w:val="00DD463B"/>
    <w:rsid w:val="00E0233C"/>
    <w:rsid w:val="00E41E7C"/>
    <w:rsid w:val="00EA6EC1"/>
    <w:rsid w:val="00EB0583"/>
    <w:rsid w:val="00EB1715"/>
    <w:rsid w:val="00EE5508"/>
    <w:rsid w:val="00F57494"/>
    <w:rsid w:val="00F87139"/>
    <w:rsid w:val="00FB6A9B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9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337"/>
  </w:style>
  <w:style w:type="paragraph" w:styleId="a6">
    <w:name w:val="footer"/>
    <w:basedOn w:val="a"/>
    <w:link w:val="a7"/>
    <w:uiPriority w:val="99"/>
    <w:unhideWhenUsed/>
    <w:rsid w:val="00BF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337"/>
  </w:style>
  <w:style w:type="paragraph" w:styleId="a8">
    <w:name w:val="Balloon Text"/>
    <w:basedOn w:val="a"/>
    <w:link w:val="a9"/>
    <w:uiPriority w:val="99"/>
    <w:semiHidden/>
    <w:unhideWhenUsed/>
    <w:rsid w:val="00D04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9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337"/>
  </w:style>
  <w:style w:type="paragraph" w:styleId="a6">
    <w:name w:val="footer"/>
    <w:basedOn w:val="a"/>
    <w:link w:val="a7"/>
    <w:uiPriority w:val="99"/>
    <w:unhideWhenUsed/>
    <w:rsid w:val="00BF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337"/>
  </w:style>
  <w:style w:type="paragraph" w:styleId="a8">
    <w:name w:val="Balloon Text"/>
    <w:basedOn w:val="a"/>
    <w:link w:val="a9"/>
    <w:uiPriority w:val="99"/>
    <w:semiHidden/>
    <w:unhideWhenUsed/>
    <w:rsid w:val="00D04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2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7B14F8FFC823719B9F9E1BF1154BA40EF8C9376B95098992241369C094AF776FA8B49097F08A34F9A2DA8ED569F8A389B2851CE38QCQ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7846F51C7E196FFC3B9E7FA7689BD540CBB4CD0DC6B2526FB6541C2CEF3F00C1A68A742E7B199A47849124509CEA3114D13C1FD0925FP9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25D3B710859A16A9DC22EFECDF192CFC299390AD54D334F7E068CA36769865087EF44F932EAE9D2D8791035Fc8G1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8B2FEB6C891953911E2C66BA9130F2C105B66495C14014BFE5180452FC26A8628E32C7CF00FD538542669388p9c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7B14F8FFC823719B9F9E1BF1154BA40EF8C9376B95098992241369C094AF776FA8B4909790CA34F9A2DA8ED569F8A389B2851CE38QC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24</cp:revision>
  <cp:lastPrinted>2019-04-04T14:43:00Z</cp:lastPrinted>
  <dcterms:created xsi:type="dcterms:W3CDTF">2018-12-24T07:54:00Z</dcterms:created>
  <dcterms:modified xsi:type="dcterms:W3CDTF">2019-04-04T14:44:00Z</dcterms:modified>
</cp:coreProperties>
</file>