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873" w:rsidRPr="0018137C" w:rsidRDefault="003D5873" w:rsidP="003D58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137C">
        <w:rPr>
          <w:rFonts w:ascii="Times New Roman" w:hAnsi="Times New Roman"/>
          <w:b/>
          <w:sz w:val="28"/>
          <w:szCs w:val="28"/>
          <w:shd w:val="clear" w:color="auto" w:fill="FFFFFF"/>
        </w:rPr>
        <w:t>С 13 декабря появи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л</w:t>
      </w:r>
      <w:r w:rsidRPr="0018137C">
        <w:rPr>
          <w:rFonts w:ascii="Times New Roman" w:hAnsi="Times New Roman"/>
          <w:b/>
          <w:sz w:val="28"/>
          <w:szCs w:val="28"/>
          <w:shd w:val="clear" w:color="auto" w:fill="FFFFFF"/>
        </w:rPr>
        <w:t>ся новый способ взыскать долги по зарплате</w:t>
      </w:r>
    </w:p>
    <w:p w:rsidR="003D5873" w:rsidRPr="0018137C" w:rsidRDefault="003D5873" w:rsidP="003D5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873" w:rsidRPr="002877F9" w:rsidRDefault="003D5873" w:rsidP="003D58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F9">
        <w:rPr>
          <w:rFonts w:ascii="Times New Roman" w:hAnsi="Times New Roman"/>
          <w:sz w:val="28"/>
          <w:szCs w:val="28"/>
        </w:rPr>
        <w:t>Опубликованы два закона, которые меняют подход к взысканию долгов по зарплате. Поправки внесены в Т</w:t>
      </w:r>
      <w:r>
        <w:rPr>
          <w:rFonts w:ascii="Times New Roman" w:hAnsi="Times New Roman"/>
          <w:sz w:val="28"/>
          <w:szCs w:val="28"/>
        </w:rPr>
        <w:t xml:space="preserve">рудовой Кодекс РФ </w:t>
      </w:r>
      <w:r w:rsidRPr="002877F9">
        <w:rPr>
          <w:rFonts w:ascii="Times New Roman" w:hAnsi="Times New Roman"/>
          <w:sz w:val="28"/>
          <w:szCs w:val="28"/>
        </w:rPr>
        <w:t xml:space="preserve">и </w:t>
      </w:r>
      <w:r w:rsidRPr="00C9447D">
        <w:rPr>
          <w:rFonts w:ascii="Times New Roman" w:hAnsi="Times New Roman"/>
          <w:sz w:val="28"/>
          <w:szCs w:val="28"/>
        </w:rPr>
        <w:t xml:space="preserve">Федеральный закон от 02.10.2007 </w:t>
      </w:r>
      <w:r>
        <w:rPr>
          <w:rFonts w:ascii="Times New Roman" w:hAnsi="Times New Roman"/>
          <w:sz w:val="28"/>
          <w:szCs w:val="28"/>
        </w:rPr>
        <w:t>№</w:t>
      </w:r>
      <w:r w:rsidRPr="00C9447D">
        <w:rPr>
          <w:rFonts w:ascii="Times New Roman" w:hAnsi="Times New Roman"/>
          <w:sz w:val="28"/>
          <w:szCs w:val="28"/>
        </w:rPr>
        <w:t xml:space="preserve"> 229-ФЗ </w:t>
      </w:r>
      <w:r>
        <w:rPr>
          <w:rFonts w:ascii="Times New Roman" w:hAnsi="Times New Roman"/>
          <w:sz w:val="28"/>
          <w:szCs w:val="28"/>
        </w:rPr>
        <w:t>«</w:t>
      </w:r>
      <w:r w:rsidRPr="00C9447D">
        <w:rPr>
          <w:rFonts w:ascii="Times New Roman" w:hAnsi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/>
          <w:sz w:val="28"/>
          <w:szCs w:val="28"/>
        </w:rPr>
        <w:t>»</w:t>
      </w:r>
      <w:r w:rsidRPr="002877F9">
        <w:rPr>
          <w:rFonts w:ascii="Times New Roman" w:hAnsi="Times New Roman"/>
          <w:sz w:val="28"/>
          <w:szCs w:val="28"/>
        </w:rPr>
        <w:t>. Решение о принудительном исполнении обязанности работодателя погасить долги по начисленной, но не выплаченной в срок зарплате сможет принять инспектор труда. То же самое касается других трудовых выплат.</w:t>
      </w:r>
    </w:p>
    <w:p w:rsidR="003D5873" w:rsidRPr="002877F9" w:rsidRDefault="003D5873" w:rsidP="003D58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F9">
        <w:rPr>
          <w:rFonts w:ascii="Times New Roman" w:hAnsi="Times New Roman"/>
          <w:sz w:val="28"/>
          <w:szCs w:val="28"/>
        </w:rPr>
        <w:t xml:space="preserve">Решение будет исполнительным документом. Его примут, если компания вовремя не выполнит предписание устранить нарушение, связанное с оплатой труда. В течение трех рабочих дней после принятия решение направят работодателю заказным письмом с уведомлением или в форме электронного документа. У компании будет 10 дней со дня получения, чтобы оспорить документ в </w:t>
      </w:r>
      <w:proofErr w:type="gramStart"/>
      <w:r w:rsidRPr="002877F9">
        <w:rPr>
          <w:rFonts w:ascii="Times New Roman" w:hAnsi="Times New Roman"/>
          <w:sz w:val="28"/>
          <w:szCs w:val="28"/>
        </w:rPr>
        <w:t>суде</w:t>
      </w:r>
      <w:proofErr w:type="gramEnd"/>
      <w:r w:rsidRPr="002877F9">
        <w:rPr>
          <w:rFonts w:ascii="Times New Roman" w:hAnsi="Times New Roman"/>
          <w:sz w:val="28"/>
          <w:szCs w:val="28"/>
        </w:rPr>
        <w:t>.</w:t>
      </w:r>
    </w:p>
    <w:p w:rsidR="003D5873" w:rsidRPr="002877F9" w:rsidRDefault="003D5873" w:rsidP="003D58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F9">
        <w:rPr>
          <w:rFonts w:ascii="Times New Roman" w:hAnsi="Times New Roman"/>
          <w:sz w:val="28"/>
          <w:szCs w:val="28"/>
        </w:rPr>
        <w:t>Если решение инспектора не исполнить, а срок обжалования истечет, электронный экземпляр исполнительного документа передадут в ФССП. Затем пристав </w:t>
      </w:r>
      <w:proofErr w:type="gramStart"/>
      <w:r w:rsidRPr="002877F9">
        <w:rPr>
          <w:rFonts w:ascii="Times New Roman" w:hAnsi="Times New Roman"/>
          <w:sz w:val="28"/>
          <w:szCs w:val="28"/>
        </w:rPr>
        <w:t>вынесет постановление о возбуждении исполнительного производства и запросит</w:t>
      </w:r>
      <w:proofErr w:type="gramEnd"/>
      <w:r w:rsidRPr="002877F9">
        <w:rPr>
          <w:rFonts w:ascii="Times New Roman" w:hAnsi="Times New Roman"/>
          <w:sz w:val="28"/>
          <w:szCs w:val="28"/>
        </w:rPr>
        <w:t xml:space="preserve"> у кредитной организации сведения о видах и номерах банковских счетов должника, количестве и движении денег в рублях и иностранной валюте.</w:t>
      </w:r>
    </w:p>
    <w:p w:rsidR="003D5873" w:rsidRPr="002877F9" w:rsidRDefault="003D5873" w:rsidP="003D58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F9">
        <w:rPr>
          <w:rFonts w:ascii="Times New Roman" w:hAnsi="Times New Roman"/>
          <w:sz w:val="28"/>
          <w:szCs w:val="28"/>
        </w:rPr>
        <w:t xml:space="preserve">Со дня, когда работодатель получит постановление, у него будет пять дней, чтобы добровольно выплатить долги. В противном случае пристав </w:t>
      </w:r>
      <w:proofErr w:type="gramStart"/>
      <w:r w:rsidRPr="002877F9">
        <w:rPr>
          <w:rFonts w:ascii="Times New Roman" w:hAnsi="Times New Roman"/>
          <w:sz w:val="28"/>
          <w:szCs w:val="28"/>
        </w:rPr>
        <w:t>вынесет и направит</w:t>
      </w:r>
      <w:proofErr w:type="gramEnd"/>
      <w:r w:rsidRPr="002877F9">
        <w:rPr>
          <w:rFonts w:ascii="Times New Roman" w:hAnsi="Times New Roman"/>
          <w:sz w:val="28"/>
          <w:szCs w:val="28"/>
        </w:rPr>
        <w:t xml:space="preserve"> в кредитную организацию постановление о взыскании денег. Их должны будут перевести взыскателю немедленно.</w:t>
      </w:r>
    </w:p>
    <w:p w:rsidR="003D5873" w:rsidRPr="0018137C" w:rsidRDefault="003D5873" w:rsidP="003D5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873" w:rsidRPr="00FA287D" w:rsidRDefault="003D5873" w:rsidP="003D5873">
      <w:pPr>
        <w:tabs>
          <w:tab w:val="left" w:pos="2694"/>
        </w:tabs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18137C">
        <w:rPr>
          <w:rFonts w:ascii="Times New Roman" w:hAnsi="Times New Roman"/>
          <w:sz w:val="28"/>
          <w:szCs w:val="28"/>
        </w:rPr>
        <w:t xml:space="preserve">Помощник прокурора г. Перми </w:t>
      </w:r>
      <w:proofErr w:type="gramStart"/>
      <w:r w:rsidRPr="0018137C">
        <w:rPr>
          <w:rFonts w:ascii="Times New Roman" w:hAnsi="Times New Roman"/>
          <w:sz w:val="28"/>
          <w:szCs w:val="28"/>
        </w:rPr>
        <w:t>Мерзляков</w:t>
      </w:r>
      <w:proofErr w:type="gramEnd"/>
      <w:r w:rsidRPr="0018137C">
        <w:rPr>
          <w:rFonts w:ascii="Times New Roman" w:hAnsi="Times New Roman"/>
          <w:sz w:val="28"/>
          <w:szCs w:val="28"/>
        </w:rPr>
        <w:t xml:space="preserve"> А.А.</w:t>
      </w:r>
    </w:p>
    <w:p w:rsidR="003D5873" w:rsidRPr="0018137C" w:rsidRDefault="003D5873" w:rsidP="003D5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873" w:rsidRDefault="003D5873" w:rsidP="003D587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7ADC" w:rsidRDefault="00357ADC">
      <w:bookmarkStart w:id="0" w:name="_GoBack"/>
      <w:bookmarkEnd w:id="0"/>
    </w:p>
    <w:sectPr w:rsidR="0035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59"/>
    <w:rsid w:val="00357ADC"/>
    <w:rsid w:val="003D5873"/>
    <w:rsid w:val="005B7859"/>
    <w:rsid w:val="0082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Краюшкина Ольга Павловна</dc:creator>
  <cp:lastModifiedBy>Краюшкина Ольга Павловна</cp:lastModifiedBy>
  <cp:revision>2</cp:revision>
  <dcterms:created xsi:type="dcterms:W3CDTF">2019-12-26T05:08:00Z</dcterms:created>
  <dcterms:modified xsi:type="dcterms:W3CDTF">2019-12-26T05:08:00Z</dcterms:modified>
</cp:coreProperties>
</file>