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2C" w:rsidRDefault="0085412C" w:rsidP="008541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18137C">
        <w:rPr>
          <w:rFonts w:ascii="Times New Roman" w:hAnsi="Times New Roman"/>
          <w:b/>
          <w:bCs/>
          <w:sz w:val="28"/>
          <w:szCs w:val="28"/>
        </w:rPr>
        <w:t>Налоговым органам предоставлены дополнительные полномочия, связанные с осуществлением контроля в сфере организации и проведения лотерей и азартных игр</w:t>
      </w:r>
    </w:p>
    <w:p w:rsidR="0085412C" w:rsidRPr="0018137C" w:rsidRDefault="0085412C" w:rsidP="008541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5412C" w:rsidRPr="0018137C" w:rsidRDefault="0085412C" w:rsidP="00854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 РФ от 30.11.2019 № 1543 внесены изменения в </w:t>
      </w:r>
      <w:r w:rsidRPr="003237D9">
        <w:rPr>
          <w:rFonts w:ascii="Times New Roman" w:hAnsi="Times New Roman"/>
          <w:sz w:val="28"/>
          <w:szCs w:val="28"/>
        </w:rPr>
        <w:t>Положения о Федеральной налоговой службе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8137C">
        <w:rPr>
          <w:rFonts w:ascii="Times New Roman" w:hAnsi="Times New Roman"/>
          <w:sz w:val="28"/>
          <w:szCs w:val="28"/>
        </w:rPr>
        <w:t xml:space="preserve">Согласно внесенному дополнению налоговые органы вправе выполнять действия по совершению сделки, предусмотренные частями 5.1 и 5.2 статьи 6.2 </w:t>
      </w:r>
      <w:r w:rsidRPr="003E7350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3E7350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3E7350">
        <w:rPr>
          <w:rFonts w:ascii="Times New Roman" w:hAnsi="Times New Roman"/>
          <w:sz w:val="28"/>
          <w:szCs w:val="28"/>
        </w:rPr>
        <w:t xml:space="preserve"> от 11.11.2003 </w:t>
      </w:r>
      <w:r>
        <w:rPr>
          <w:rFonts w:ascii="Times New Roman" w:hAnsi="Times New Roman"/>
          <w:sz w:val="28"/>
          <w:szCs w:val="28"/>
        </w:rPr>
        <w:t>№</w:t>
      </w:r>
      <w:r w:rsidRPr="003E7350">
        <w:rPr>
          <w:rFonts w:ascii="Times New Roman" w:hAnsi="Times New Roman"/>
          <w:sz w:val="28"/>
          <w:szCs w:val="28"/>
        </w:rPr>
        <w:t xml:space="preserve"> 138-ФЗ </w:t>
      </w:r>
      <w:r>
        <w:rPr>
          <w:rFonts w:ascii="Times New Roman" w:hAnsi="Times New Roman"/>
          <w:sz w:val="28"/>
          <w:szCs w:val="28"/>
        </w:rPr>
        <w:t>«</w:t>
      </w:r>
      <w:r w:rsidRPr="003E7350">
        <w:rPr>
          <w:rFonts w:ascii="Times New Roman" w:hAnsi="Times New Roman"/>
          <w:sz w:val="28"/>
          <w:szCs w:val="28"/>
        </w:rPr>
        <w:t>О лотереях</w:t>
      </w:r>
      <w:r>
        <w:rPr>
          <w:rFonts w:ascii="Times New Roman" w:hAnsi="Times New Roman"/>
          <w:sz w:val="28"/>
          <w:szCs w:val="28"/>
        </w:rPr>
        <w:t>»</w:t>
      </w:r>
      <w:r w:rsidRPr="0018137C">
        <w:rPr>
          <w:rFonts w:ascii="Times New Roman" w:hAnsi="Times New Roman"/>
          <w:sz w:val="28"/>
          <w:szCs w:val="28"/>
        </w:rPr>
        <w:t xml:space="preserve">, частями 8.1 и 8.2 статьи 5.1 </w:t>
      </w:r>
      <w:r w:rsidRPr="003E7350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3E7350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3E7350">
        <w:rPr>
          <w:rFonts w:ascii="Times New Roman" w:hAnsi="Times New Roman"/>
          <w:sz w:val="28"/>
          <w:szCs w:val="28"/>
        </w:rPr>
        <w:t xml:space="preserve"> от 29.12.2006 </w:t>
      </w:r>
      <w:r>
        <w:rPr>
          <w:rFonts w:ascii="Times New Roman" w:hAnsi="Times New Roman"/>
          <w:sz w:val="28"/>
          <w:szCs w:val="28"/>
        </w:rPr>
        <w:t>№</w:t>
      </w:r>
      <w:r w:rsidRPr="003E7350">
        <w:rPr>
          <w:rFonts w:ascii="Times New Roman" w:hAnsi="Times New Roman"/>
          <w:sz w:val="28"/>
          <w:szCs w:val="28"/>
        </w:rPr>
        <w:t xml:space="preserve"> 244-ФЗ </w:t>
      </w:r>
      <w:r>
        <w:rPr>
          <w:rFonts w:ascii="Times New Roman" w:hAnsi="Times New Roman"/>
          <w:sz w:val="28"/>
          <w:szCs w:val="28"/>
        </w:rPr>
        <w:t>«</w:t>
      </w:r>
      <w:r w:rsidRPr="003E7350">
        <w:rPr>
          <w:rFonts w:ascii="Times New Roman" w:hAnsi="Times New Roman"/>
          <w:sz w:val="28"/>
          <w:szCs w:val="28"/>
        </w:rPr>
        <w:t>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18137C">
        <w:rPr>
          <w:rFonts w:ascii="Times New Roman" w:hAnsi="Times New Roman"/>
          <w:sz w:val="28"/>
          <w:szCs w:val="28"/>
        </w:rPr>
        <w:t>.</w:t>
      </w:r>
      <w:proofErr w:type="gramEnd"/>
    </w:p>
    <w:p w:rsidR="0085412C" w:rsidRPr="0018137C" w:rsidRDefault="0085412C" w:rsidP="00854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37C">
        <w:rPr>
          <w:rFonts w:ascii="Times New Roman" w:hAnsi="Times New Roman"/>
          <w:sz w:val="28"/>
          <w:szCs w:val="28"/>
        </w:rPr>
        <w:t xml:space="preserve">Согласно названным нормам совершение таких сделок может быть направлено, в частности, на установление (выявление) доменных имен, указателей страниц сайтов в сети </w:t>
      </w:r>
      <w:r>
        <w:rPr>
          <w:rFonts w:ascii="Times New Roman" w:hAnsi="Times New Roman"/>
          <w:sz w:val="28"/>
          <w:szCs w:val="28"/>
        </w:rPr>
        <w:t>«</w:t>
      </w:r>
      <w:r w:rsidRPr="0018137C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18137C">
        <w:rPr>
          <w:rFonts w:ascii="Times New Roman" w:hAnsi="Times New Roman"/>
          <w:sz w:val="28"/>
          <w:szCs w:val="28"/>
        </w:rPr>
        <w:t>, с использованием которых в нарушение требований законодательства осуществляются организация и проведение лотерей (азартных игр).</w:t>
      </w:r>
    </w:p>
    <w:p w:rsidR="0085412C" w:rsidRPr="0018137C" w:rsidRDefault="0085412C" w:rsidP="00854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37C">
        <w:rPr>
          <w:rFonts w:ascii="Times New Roman" w:hAnsi="Times New Roman"/>
          <w:sz w:val="28"/>
          <w:szCs w:val="28"/>
        </w:rPr>
        <w:t>Одновременно из перечня функций исключено полномочие по ведению единого реестра лотерейных терминалов.</w:t>
      </w:r>
    </w:p>
    <w:p w:rsidR="0085412C" w:rsidRDefault="0085412C" w:rsidP="0085412C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412C" w:rsidRPr="0018137C" w:rsidRDefault="0085412C" w:rsidP="0085412C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412C" w:rsidRPr="00FA287D" w:rsidRDefault="0085412C" w:rsidP="0085412C">
      <w:pPr>
        <w:tabs>
          <w:tab w:val="left" w:pos="2694"/>
        </w:tabs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18137C">
        <w:rPr>
          <w:rFonts w:ascii="Times New Roman" w:hAnsi="Times New Roman"/>
          <w:sz w:val="28"/>
          <w:szCs w:val="28"/>
        </w:rPr>
        <w:t xml:space="preserve">Помощник прокурора г. Перми </w:t>
      </w:r>
      <w:proofErr w:type="gramStart"/>
      <w:r w:rsidRPr="0018137C">
        <w:rPr>
          <w:rFonts w:ascii="Times New Roman" w:hAnsi="Times New Roman"/>
          <w:sz w:val="28"/>
          <w:szCs w:val="28"/>
        </w:rPr>
        <w:t>Мерзляков</w:t>
      </w:r>
      <w:proofErr w:type="gramEnd"/>
      <w:r w:rsidRPr="0018137C">
        <w:rPr>
          <w:rFonts w:ascii="Times New Roman" w:hAnsi="Times New Roman"/>
          <w:sz w:val="28"/>
          <w:szCs w:val="28"/>
        </w:rPr>
        <w:t xml:space="preserve"> А.А.</w:t>
      </w:r>
    </w:p>
    <w:p w:rsidR="0085412C" w:rsidRPr="0018137C" w:rsidRDefault="0085412C" w:rsidP="0085412C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7ADC" w:rsidRDefault="00357ADC">
      <w:bookmarkStart w:id="0" w:name="_GoBack"/>
      <w:bookmarkEnd w:id="0"/>
    </w:p>
    <w:sectPr w:rsidR="0035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59"/>
    <w:rsid w:val="00354F76"/>
    <w:rsid w:val="00357ADC"/>
    <w:rsid w:val="003D5873"/>
    <w:rsid w:val="005B7859"/>
    <w:rsid w:val="00822907"/>
    <w:rsid w:val="0085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Краюшкина Ольга Павловна</dc:creator>
  <cp:lastModifiedBy>Краюшкина Ольга Павловна</cp:lastModifiedBy>
  <cp:revision>2</cp:revision>
  <dcterms:created xsi:type="dcterms:W3CDTF">2019-12-26T05:27:00Z</dcterms:created>
  <dcterms:modified xsi:type="dcterms:W3CDTF">2019-12-26T05:27:00Z</dcterms:modified>
</cp:coreProperties>
</file>