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7E" w:rsidRPr="0018137C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8F6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37C">
        <w:rPr>
          <w:rFonts w:ascii="Times New Roman" w:hAnsi="Times New Roman"/>
          <w:b/>
          <w:bCs/>
          <w:sz w:val="28"/>
          <w:szCs w:val="28"/>
        </w:rPr>
        <w:t>Временно исполняющие обязанности глав регионов получили право назначать представителей в Совет Федерации</w:t>
      </w: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37C">
        <w:rPr>
          <w:rFonts w:ascii="Times New Roman" w:hAnsi="Times New Roman"/>
          <w:sz w:val="28"/>
          <w:szCs w:val="28"/>
        </w:rPr>
        <w:t xml:space="preserve">Федеральным законом от 02.12.2019 </w:t>
      </w:r>
      <w:r>
        <w:rPr>
          <w:rFonts w:ascii="Times New Roman" w:hAnsi="Times New Roman"/>
          <w:sz w:val="28"/>
          <w:szCs w:val="28"/>
        </w:rPr>
        <w:t>№</w:t>
      </w:r>
      <w:r w:rsidRPr="0018137C">
        <w:rPr>
          <w:rFonts w:ascii="Times New Roman" w:hAnsi="Times New Roman"/>
          <w:sz w:val="28"/>
          <w:szCs w:val="28"/>
        </w:rPr>
        <w:t xml:space="preserve"> 424-ФЗ устанавливается, что в случае, если полномочия члена Совета Федерации - представителя от исполнительного органа власти субъекта РФ прекращены досрочно в период после досрочного прекращения полномочий главы субъекта РФ, наделение полномочиями нового представителя указанного органа осуществляется временно исполняющим обязанности главы региона.</w:t>
      </w:r>
      <w:proofErr w:type="gramEnd"/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37C">
        <w:rPr>
          <w:rFonts w:ascii="Times New Roman" w:hAnsi="Times New Roman"/>
          <w:sz w:val="28"/>
          <w:szCs w:val="28"/>
        </w:rPr>
        <w:t>Кроме того, расширяется перечень лиц, которые могут быть наделены полномочиями члена Совета Федерации - представителя от исполнительного органа государственной власти субъекта РФ, в случае, если на день досрочного прекращения полномочий члена Совета Федерации - представителя от исполнительного органа государственной власти субъекта РФ будет установлено, что ни одна кандидатура из списка кандидатур, представленных при проведении выборов высшего должностного лица субъекта РФ, не может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18137C">
        <w:rPr>
          <w:rFonts w:ascii="Times New Roman" w:hAnsi="Times New Roman"/>
          <w:sz w:val="28"/>
          <w:szCs w:val="28"/>
        </w:rPr>
        <w:t>наделена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полномочиями члена Совета Федерации. Дополнительно к депутатам законодательного (представительного) органа государственной власти данного субъекта РФ в этот перечень включены:</w:t>
      </w: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- депутаты Госдумы, избранные от соответствующего субъекта РФ;</w:t>
      </w: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- лицо, которое замещало должность главы соответствующего субъекта РФ;</w:t>
      </w: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- лица, имеющие воинское звание высшего офицера или специальное звание высшего начальствующего состава либо соответствующий им классный чин юстиции;</w:t>
      </w: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- лицо, которое в течение в совокупности не менее 5 лет проходило военную службу, службу в органах внутренних дел, в уголовно-исполнительной системе, органах </w:t>
      </w:r>
      <w:proofErr w:type="spellStart"/>
      <w:r w:rsidRPr="0018137C">
        <w:rPr>
          <w:rFonts w:ascii="Times New Roman" w:hAnsi="Times New Roman"/>
          <w:sz w:val="28"/>
          <w:szCs w:val="28"/>
        </w:rPr>
        <w:t>госнаркоконтроля</w:t>
      </w:r>
      <w:proofErr w:type="spellEnd"/>
      <w:r w:rsidRPr="0018137C">
        <w:rPr>
          <w:rFonts w:ascii="Times New Roman" w:hAnsi="Times New Roman"/>
          <w:sz w:val="28"/>
          <w:szCs w:val="28"/>
        </w:rPr>
        <w:t>, таможенных органах, налоговых органах, в СК России или прокуратуре в соответствующем субъекте РФ;</w:t>
      </w: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- лицо, имеющее ранг Чрезвычайного и Полномочного Посла;</w:t>
      </w: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- лицо, ранее являвшееся членом Совета Федерации от данного субъекта РФ;</w:t>
      </w: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- лицо, замещавшее или замещающее должности федеральной государственной службы, государственные должности, должности государственной службы, муниципальные должности, должности муниципальной службы в данном субъекте РФ.</w:t>
      </w:r>
    </w:p>
    <w:p w:rsidR="00DB28F6" w:rsidRPr="0018137C" w:rsidRDefault="00DB28F6" w:rsidP="00DB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Аналогичный перечень лиц устанавливается для случая, когда решение о наделении полномочиями члена Совета Федерации - представителя от исполнительного органа государственной власти субъекта РФ принимается временно исполняющим обязанности главы субъекта РФ. Это решение должно быть принято не позднее чем через 10 дней со дня досрочного </w:t>
      </w:r>
      <w:proofErr w:type="gramStart"/>
      <w:r w:rsidRPr="0018137C">
        <w:rPr>
          <w:rFonts w:ascii="Times New Roman" w:hAnsi="Times New Roman"/>
          <w:sz w:val="28"/>
          <w:szCs w:val="28"/>
        </w:rPr>
        <w:lastRenderedPageBreak/>
        <w:t>прекращения полномочий предыдущего члена Совета Федерации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и оформлено соответствующим указом (постановлением).</w:t>
      </w:r>
    </w:p>
    <w:p w:rsidR="00DB28F6" w:rsidRDefault="00DB28F6" w:rsidP="00DB28F6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8F6" w:rsidRPr="0018137C" w:rsidRDefault="00DB28F6" w:rsidP="00DB28F6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8F6" w:rsidRPr="00FA287D" w:rsidRDefault="00DB28F6" w:rsidP="00DB28F6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5D6A7E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7ADC" w:rsidRDefault="00357ADC"/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117530"/>
    <w:rsid w:val="002A33DD"/>
    <w:rsid w:val="00354F76"/>
    <w:rsid w:val="00357ADC"/>
    <w:rsid w:val="003D5873"/>
    <w:rsid w:val="003E1F42"/>
    <w:rsid w:val="005B7859"/>
    <w:rsid w:val="005D6A7E"/>
    <w:rsid w:val="00822907"/>
    <w:rsid w:val="0085412C"/>
    <w:rsid w:val="0091401F"/>
    <w:rsid w:val="00D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2019-12-26T09:18:00Z</dcterms:created>
  <dcterms:modified xsi:type="dcterms:W3CDTF">2019-12-26T09:18:00Z</dcterms:modified>
</cp:coreProperties>
</file>