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A6" w:rsidRDefault="00CF1BA6" w:rsidP="00CF1BA6">
      <w:pPr>
        <w:pStyle w:val="2"/>
        <w:spacing w:line="240" w:lineRule="auto"/>
        <w:contextualSpacing/>
        <w:jc w:val="center"/>
        <w:rPr>
          <w:szCs w:val="28"/>
        </w:rPr>
      </w:pPr>
      <w:bookmarkStart w:id="0" w:name="_GoBack"/>
      <w:r>
        <w:rPr>
          <w:szCs w:val="28"/>
        </w:rPr>
        <w:t>Меры поддержки предпринимателей</w:t>
      </w:r>
    </w:p>
    <w:p w:rsidR="00CF1BA6" w:rsidRDefault="00CF1BA6" w:rsidP="00CF1BA6">
      <w:pPr>
        <w:pStyle w:val="2"/>
        <w:spacing w:line="240" w:lineRule="auto"/>
        <w:contextualSpacing/>
        <w:jc w:val="center"/>
      </w:pPr>
      <w:r>
        <w:t>на территории города Перми</w:t>
      </w:r>
      <w:r>
        <w:rPr>
          <w:szCs w:val="28"/>
        </w:rPr>
        <w:t xml:space="preserve"> в период</w:t>
      </w:r>
      <w:r>
        <w:t xml:space="preserve"> распространения COVID-19</w:t>
      </w:r>
      <w:bookmarkEnd w:id="0"/>
      <w:r>
        <w:t xml:space="preserve"> </w:t>
      </w:r>
    </w:p>
    <w:p w:rsidR="00CF1BA6" w:rsidRDefault="00CF1BA6" w:rsidP="00CF1BA6">
      <w:pPr>
        <w:pStyle w:val="2"/>
        <w:spacing w:line="240" w:lineRule="auto"/>
        <w:contextualSpacing/>
        <w:jc w:val="center"/>
      </w:pPr>
    </w:p>
    <w:p w:rsidR="00CF1BA6" w:rsidRDefault="00CF1BA6" w:rsidP="00CF1BA6">
      <w:pPr>
        <w:pStyle w:val="2"/>
        <w:spacing w:line="240" w:lineRule="auto"/>
        <w:contextualSpacing/>
      </w:pPr>
      <w:r>
        <w:t xml:space="preserve">В целях поддержки субъектов предпринимательства администрацией города Перми принят ряд муниципальных правовых актов, предусматривающих следующие меры </w:t>
      </w:r>
      <w:proofErr w:type="gramStart"/>
      <w:r>
        <w:t>поддержки :</w:t>
      </w:r>
      <w:proofErr w:type="gramEnd"/>
    </w:p>
    <w:p w:rsidR="00CF1BA6" w:rsidRDefault="00CF1BA6" w:rsidP="00CF1BA6">
      <w:pPr>
        <w:pStyle w:val="2"/>
        <w:spacing w:line="240" w:lineRule="auto"/>
        <w:contextualSpacing/>
        <w:rPr>
          <w:szCs w:val="28"/>
        </w:rPr>
      </w:pPr>
      <w:r w:rsidRPr="00E067B7">
        <w:rPr>
          <w:b/>
          <w:sz w:val="32"/>
          <w:szCs w:val="32"/>
        </w:rPr>
        <w:t>*</w:t>
      </w:r>
      <w:r>
        <w:rPr>
          <w:szCs w:val="28"/>
        </w:rPr>
        <w:t xml:space="preserve"> отсрочка арендной платы лесных участков Пермского городского лесничества (п</w:t>
      </w:r>
      <w:r w:rsidRPr="003C7DEF">
        <w:rPr>
          <w:szCs w:val="28"/>
        </w:rPr>
        <w:t>остановление администрации города Перми от 24.04.2020 № 388</w:t>
      </w:r>
      <w:r>
        <w:rPr>
          <w:szCs w:val="28"/>
        </w:rPr>
        <w:t>);</w:t>
      </w:r>
    </w:p>
    <w:p w:rsidR="00CF1BA6" w:rsidRDefault="00CF1BA6" w:rsidP="00CF1BA6">
      <w:pPr>
        <w:pStyle w:val="2"/>
        <w:spacing w:line="240" w:lineRule="auto"/>
        <w:contextualSpacing/>
        <w:rPr>
          <w:color w:val="000000"/>
          <w:szCs w:val="28"/>
        </w:rPr>
      </w:pPr>
      <w:r w:rsidRPr="00E067B7">
        <w:rPr>
          <w:b/>
          <w:sz w:val="32"/>
          <w:szCs w:val="32"/>
        </w:rPr>
        <w:t>*</w:t>
      </w:r>
      <w:r>
        <w:rPr>
          <w:szCs w:val="28"/>
        </w:rPr>
        <w:t xml:space="preserve"> отсрочка </w:t>
      </w:r>
      <w:r w:rsidRPr="00C73C9C">
        <w:rPr>
          <w:color w:val="000000"/>
          <w:szCs w:val="28"/>
        </w:rPr>
        <w:t>годовой платы</w:t>
      </w:r>
      <w:r>
        <w:rPr>
          <w:color w:val="000000"/>
          <w:szCs w:val="28"/>
        </w:rPr>
        <w:t xml:space="preserve">, уплаты штрафных санкций и </w:t>
      </w:r>
      <w:r w:rsidRPr="00C73C9C">
        <w:rPr>
          <w:color w:val="000000"/>
          <w:szCs w:val="28"/>
        </w:rPr>
        <w:t xml:space="preserve">мораторий на </w:t>
      </w:r>
      <w:r>
        <w:rPr>
          <w:color w:val="000000"/>
          <w:szCs w:val="28"/>
        </w:rPr>
        <w:t xml:space="preserve">их </w:t>
      </w:r>
      <w:r w:rsidRPr="00C73C9C">
        <w:rPr>
          <w:color w:val="000000"/>
          <w:szCs w:val="28"/>
        </w:rPr>
        <w:t xml:space="preserve">применение по договорам на право размещения нестационарного торгового объекта </w:t>
      </w:r>
      <w:r>
        <w:rPr>
          <w:color w:val="000000"/>
          <w:szCs w:val="28"/>
        </w:rPr>
        <w:t>субъектам</w:t>
      </w:r>
      <w:r w:rsidRPr="00C73C9C">
        <w:rPr>
          <w:color w:val="000000"/>
          <w:szCs w:val="28"/>
        </w:rPr>
        <w:t xml:space="preserve"> малого и среднего предпринимательства</w:t>
      </w:r>
      <w:r>
        <w:rPr>
          <w:color w:val="000000"/>
          <w:szCs w:val="28"/>
        </w:rPr>
        <w:t>,</w:t>
      </w:r>
      <w:r w:rsidRPr="00C73C9C">
        <w:rPr>
          <w:color w:val="000000"/>
          <w:szCs w:val="28"/>
        </w:rPr>
        <w:t xml:space="preserve"> осуществляющи</w:t>
      </w:r>
      <w:r>
        <w:rPr>
          <w:color w:val="000000"/>
          <w:szCs w:val="28"/>
        </w:rPr>
        <w:t>м</w:t>
      </w:r>
      <w:r w:rsidRPr="00C73C9C">
        <w:rPr>
          <w:color w:val="000000"/>
          <w:szCs w:val="28"/>
        </w:rPr>
        <w:t xml:space="preserve"> розничную торговлю через нестационарные торговые объекты, отсрочки </w:t>
      </w:r>
      <w:r>
        <w:rPr>
          <w:color w:val="000000"/>
          <w:szCs w:val="28"/>
        </w:rPr>
        <w:t>(</w:t>
      </w:r>
      <w:r>
        <w:rPr>
          <w:szCs w:val="28"/>
        </w:rPr>
        <w:t>п</w:t>
      </w:r>
      <w:r w:rsidRPr="003C7DEF">
        <w:rPr>
          <w:szCs w:val="28"/>
        </w:rPr>
        <w:t xml:space="preserve">остановление администрации города Перми </w:t>
      </w:r>
      <w:r w:rsidRPr="003C7DEF">
        <w:rPr>
          <w:color w:val="000000"/>
          <w:szCs w:val="28"/>
        </w:rPr>
        <w:t>от 09.04.2020 № 342</w:t>
      </w:r>
      <w:r>
        <w:rPr>
          <w:color w:val="000000"/>
          <w:szCs w:val="28"/>
        </w:rPr>
        <w:t>);</w:t>
      </w:r>
    </w:p>
    <w:p w:rsidR="00CF1BA6" w:rsidRDefault="00CF1BA6" w:rsidP="00CF1BA6">
      <w:pPr>
        <w:pStyle w:val="2"/>
        <w:spacing w:line="240" w:lineRule="auto"/>
        <w:contextualSpacing/>
        <w:rPr>
          <w:color w:val="000000"/>
          <w:szCs w:val="28"/>
        </w:rPr>
      </w:pPr>
      <w:r w:rsidRPr="00E067B7">
        <w:rPr>
          <w:b/>
          <w:color w:val="000000"/>
          <w:sz w:val="32"/>
          <w:szCs w:val="32"/>
        </w:rPr>
        <w:t>*</w:t>
      </w:r>
      <w:r>
        <w:rPr>
          <w:color w:val="000000"/>
          <w:szCs w:val="28"/>
        </w:rPr>
        <w:t xml:space="preserve"> </w:t>
      </w:r>
      <w:r w:rsidRPr="00C73C9C">
        <w:rPr>
          <w:color w:val="000000"/>
          <w:szCs w:val="28"/>
        </w:rPr>
        <w:t>отсрочк</w:t>
      </w:r>
      <w:r>
        <w:rPr>
          <w:color w:val="000000"/>
          <w:szCs w:val="28"/>
        </w:rPr>
        <w:t>а</w:t>
      </w:r>
      <w:r w:rsidRPr="00C73C9C">
        <w:rPr>
          <w:color w:val="000000"/>
          <w:szCs w:val="28"/>
        </w:rPr>
        <w:t xml:space="preserve"> платежей по договорам на право размещения рекламных конструкций</w:t>
      </w:r>
      <w:r w:rsidRPr="008B2CA2">
        <w:rPr>
          <w:color w:val="000000"/>
          <w:szCs w:val="28"/>
        </w:rPr>
        <w:t xml:space="preserve"> </w:t>
      </w:r>
      <w:r>
        <w:rPr>
          <w:color w:val="000000"/>
          <w:szCs w:val="28"/>
        </w:rPr>
        <w:t>субъектам</w:t>
      </w:r>
      <w:r w:rsidRPr="00C73C9C">
        <w:rPr>
          <w:color w:val="000000"/>
          <w:szCs w:val="28"/>
        </w:rPr>
        <w:t xml:space="preserve"> малого и среднего предпринимательства</w:t>
      </w:r>
      <w:r>
        <w:rPr>
          <w:color w:val="000000"/>
          <w:szCs w:val="28"/>
        </w:rPr>
        <w:t xml:space="preserve"> (п</w:t>
      </w:r>
      <w:r w:rsidRPr="003C7DEF">
        <w:rPr>
          <w:szCs w:val="28"/>
        </w:rPr>
        <w:t>остановление администрации города Перми</w:t>
      </w:r>
      <w:r>
        <w:rPr>
          <w:szCs w:val="28"/>
        </w:rPr>
        <w:t xml:space="preserve"> </w:t>
      </w:r>
      <w:r w:rsidRPr="003C7DEF">
        <w:rPr>
          <w:color w:val="000000"/>
          <w:szCs w:val="28"/>
        </w:rPr>
        <w:t>от 14.04.2020 № 350</w:t>
      </w:r>
      <w:r>
        <w:rPr>
          <w:color w:val="000000"/>
          <w:szCs w:val="28"/>
        </w:rPr>
        <w:t>);</w:t>
      </w:r>
    </w:p>
    <w:p w:rsidR="00CF1BA6" w:rsidRDefault="00CF1BA6" w:rsidP="00CF1BA6">
      <w:pPr>
        <w:pStyle w:val="2"/>
        <w:spacing w:line="240" w:lineRule="auto"/>
        <w:contextualSpacing/>
      </w:pPr>
      <w:r w:rsidRPr="00E067B7">
        <w:rPr>
          <w:b/>
          <w:color w:val="000000"/>
          <w:sz w:val="32"/>
          <w:szCs w:val="32"/>
        </w:rPr>
        <w:t>*</w:t>
      </w:r>
      <w:r w:rsidRPr="00E067B7">
        <w:rPr>
          <w:color w:val="000000"/>
          <w:sz w:val="32"/>
          <w:szCs w:val="32"/>
        </w:rPr>
        <w:t xml:space="preserve"> </w:t>
      </w:r>
      <w:r>
        <w:rPr>
          <w:color w:val="000000"/>
          <w:szCs w:val="28"/>
        </w:rPr>
        <w:t xml:space="preserve">отсрочка по уплате арендной платы за землю и муниципальное имущество </w:t>
      </w:r>
      <w:r w:rsidRPr="00FD7BE8">
        <w:t>по договорам аренды, заключенным с субъектами малого и среднего предпринимательства</w:t>
      </w:r>
      <w:r>
        <w:t xml:space="preserve"> (п</w:t>
      </w:r>
      <w:r w:rsidRPr="008245A9">
        <w:t xml:space="preserve">остановление администрации </w:t>
      </w:r>
      <w:r w:rsidRPr="003C7DEF">
        <w:rPr>
          <w:szCs w:val="28"/>
        </w:rPr>
        <w:t>города Перми</w:t>
      </w:r>
      <w:r w:rsidRPr="008245A9">
        <w:t xml:space="preserve"> от 01.04.2020 № 301</w:t>
      </w:r>
      <w:r>
        <w:t>);</w:t>
      </w:r>
    </w:p>
    <w:p w:rsidR="00CF1BA6" w:rsidRDefault="00CF1BA6" w:rsidP="00CF1BA6">
      <w:pPr>
        <w:pStyle w:val="2"/>
        <w:spacing w:line="240" w:lineRule="auto"/>
        <w:contextualSpacing/>
      </w:pPr>
      <w:r w:rsidRPr="00E067B7">
        <w:rPr>
          <w:b/>
          <w:sz w:val="32"/>
          <w:szCs w:val="32"/>
        </w:rPr>
        <w:t>*</w:t>
      </w:r>
      <w:r>
        <w:t xml:space="preserve"> предоставление субсидий на возмещение недополученных доходов юридическим лицам, индивидуальным предпринимателям, осуществляющим перевозки пассажиров автомобильным транспортом по муниципальным маршрутам регулярных перевозок города Перми по регулируемым тарифам (постановление администрации г. Перми от 25.05.2020 N 455);</w:t>
      </w:r>
    </w:p>
    <w:p w:rsidR="00CF1BA6" w:rsidRDefault="00CF1BA6" w:rsidP="00CF1BA6">
      <w:pPr>
        <w:pStyle w:val="2"/>
        <w:spacing w:line="240" w:lineRule="auto"/>
        <w:contextualSpacing/>
      </w:pPr>
      <w:r w:rsidRPr="00E067B7">
        <w:rPr>
          <w:b/>
          <w:sz w:val="32"/>
          <w:szCs w:val="32"/>
        </w:rPr>
        <w:t>*</w:t>
      </w:r>
      <w:r>
        <w:t xml:space="preserve"> </w:t>
      </w:r>
      <w:r>
        <w:rPr>
          <w:szCs w:val="28"/>
        </w:rPr>
        <w:t xml:space="preserve">освобождение от уплаты арендных платежей и отсрочке по их уплате по договорам аренды муниципального недвижимого имущества, заключенным между муниципальными образовательными учреждениями с юридическими лицами и индивидуальными предпринимателями, осуществляющими </w:t>
      </w:r>
      <w:r w:rsidRPr="008B2CA2">
        <w:rPr>
          <w:szCs w:val="28"/>
        </w:rPr>
        <w:t>деятельность в отрасли общественного питания</w:t>
      </w:r>
      <w:r>
        <w:rPr>
          <w:szCs w:val="28"/>
        </w:rPr>
        <w:t xml:space="preserve"> (п</w:t>
      </w:r>
      <w:r>
        <w:t>остановление администрации г. Перми от 22.05.2020 N 453);</w:t>
      </w:r>
    </w:p>
    <w:p w:rsidR="00CF1BA6" w:rsidRDefault="00CF1BA6" w:rsidP="00CF1BA6">
      <w:pPr>
        <w:pStyle w:val="2"/>
        <w:spacing w:line="240" w:lineRule="auto"/>
        <w:contextualSpacing/>
      </w:pPr>
      <w:r w:rsidRPr="00E067B7">
        <w:rPr>
          <w:b/>
          <w:sz w:val="32"/>
          <w:szCs w:val="32"/>
        </w:rPr>
        <w:t>*</w:t>
      </w:r>
      <w:r>
        <w:t xml:space="preserve"> </w:t>
      </w:r>
      <w:r>
        <w:rPr>
          <w:szCs w:val="28"/>
        </w:rPr>
        <w:t>отсрочка до 31 декабря 2020 года исполнения обязательств по демонтажу (перемещению) нестационарного торгового объекта и восстановлению нарушенного благоустройства (п</w:t>
      </w:r>
      <w:r>
        <w:t>остановление администрации г. Перми от 06.05.2020 N 411);</w:t>
      </w:r>
    </w:p>
    <w:p w:rsidR="00CF1BA6" w:rsidRDefault="00CF1BA6" w:rsidP="00CF1BA6">
      <w:pPr>
        <w:pStyle w:val="2"/>
        <w:spacing w:line="240" w:lineRule="auto"/>
        <w:contextualSpacing/>
        <w:rPr>
          <w:szCs w:val="28"/>
        </w:rPr>
      </w:pPr>
      <w:r w:rsidRPr="00E067B7">
        <w:rPr>
          <w:b/>
          <w:sz w:val="32"/>
          <w:szCs w:val="32"/>
        </w:rPr>
        <w:t>*</w:t>
      </w:r>
      <w:r>
        <w:t xml:space="preserve"> возможность </w:t>
      </w:r>
      <w:r>
        <w:rPr>
          <w:szCs w:val="28"/>
        </w:rPr>
        <w:t xml:space="preserve">изменения срока исполнения соответствующего контракта и (или) цены контракта, и (или) цены единицы товара, работы, услуги, если при его исполнении в связи с распространением новой </w:t>
      </w:r>
      <w:proofErr w:type="spellStart"/>
      <w:r>
        <w:rPr>
          <w:szCs w:val="28"/>
        </w:rPr>
        <w:t>коронавирусной</w:t>
      </w:r>
      <w:proofErr w:type="spellEnd"/>
      <w:r>
        <w:rPr>
          <w:szCs w:val="28"/>
        </w:rPr>
        <w:t xml:space="preserve"> инфекции, вызванной 2019-nCoV, возникли не зависящие от сторон контракта обстоятельства, влекущие невозможность его исполнения (постановление администрации г. Перми от 28.05.2020 N 470).</w:t>
      </w:r>
    </w:p>
    <w:p w:rsidR="00DB7BFE" w:rsidRDefault="00DB7BFE" w:rsidP="00CF1BA6">
      <w:pPr>
        <w:pStyle w:val="2"/>
        <w:spacing w:line="240" w:lineRule="auto"/>
        <w:contextualSpacing/>
        <w:rPr>
          <w:szCs w:val="28"/>
        </w:rPr>
      </w:pPr>
    </w:p>
    <w:p w:rsidR="00DB7BFE" w:rsidRPr="00EA79FD" w:rsidRDefault="00DB7BFE" w:rsidP="00DB7BFE">
      <w:pPr>
        <w:pStyle w:val="a3"/>
        <w:ind w:firstLine="708"/>
        <w:jc w:val="both"/>
        <w:rPr>
          <w:b/>
          <w:sz w:val="28"/>
          <w:szCs w:val="28"/>
        </w:rPr>
      </w:pPr>
      <w:r w:rsidRPr="00EA79FD">
        <w:rPr>
          <w:b/>
          <w:sz w:val="28"/>
          <w:szCs w:val="28"/>
        </w:rPr>
        <w:lastRenderedPageBreak/>
        <w:t>Вопрос:</w:t>
      </w:r>
    </w:p>
    <w:p w:rsidR="00DB7BFE" w:rsidRPr="00EA79FD" w:rsidRDefault="00DB7BFE" w:rsidP="00DB7BFE">
      <w:pPr>
        <w:pStyle w:val="a3"/>
        <w:ind w:firstLine="708"/>
        <w:jc w:val="both"/>
        <w:rPr>
          <w:sz w:val="28"/>
          <w:szCs w:val="28"/>
        </w:rPr>
      </w:pPr>
      <w:r w:rsidRPr="00EA79FD">
        <w:rPr>
          <w:sz w:val="28"/>
          <w:szCs w:val="28"/>
        </w:rPr>
        <w:t xml:space="preserve">Какие меры поддержки для застройщиков приняты в период распространения новой </w:t>
      </w:r>
      <w:proofErr w:type="spellStart"/>
      <w:r w:rsidRPr="00EA79FD">
        <w:rPr>
          <w:sz w:val="28"/>
          <w:szCs w:val="28"/>
        </w:rPr>
        <w:t>коронавирусной</w:t>
      </w:r>
      <w:proofErr w:type="spellEnd"/>
      <w:r w:rsidRPr="00EA79FD">
        <w:rPr>
          <w:sz w:val="28"/>
          <w:szCs w:val="28"/>
        </w:rPr>
        <w:t xml:space="preserve"> инфекции (</w:t>
      </w:r>
      <w:r w:rsidRPr="00EA79FD">
        <w:rPr>
          <w:sz w:val="28"/>
          <w:szCs w:val="28"/>
          <w:lang w:val="en-US"/>
        </w:rPr>
        <w:t>COVID</w:t>
      </w:r>
      <w:r w:rsidRPr="00EA79FD">
        <w:rPr>
          <w:sz w:val="28"/>
          <w:szCs w:val="28"/>
        </w:rPr>
        <w:t>-19)</w:t>
      </w:r>
      <w:r>
        <w:rPr>
          <w:sz w:val="28"/>
          <w:szCs w:val="28"/>
        </w:rPr>
        <w:t>?</w:t>
      </w:r>
    </w:p>
    <w:p w:rsidR="00DB7BFE" w:rsidRPr="00EA79FD" w:rsidRDefault="00DB7BFE" w:rsidP="00DB7BFE">
      <w:pPr>
        <w:pStyle w:val="a3"/>
        <w:ind w:firstLine="708"/>
        <w:jc w:val="both"/>
        <w:rPr>
          <w:sz w:val="28"/>
          <w:szCs w:val="28"/>
        </w:rPr>
      </w:pPr>
    </w:p>
    <w:p w:rsidR="00DB7BFE" w:rsidRPr="00EA79FD" w:rsidRDefault="00DB7BFE" w:rsidP="00DB7BFE">
      <w:pPr>
        <w:pStyle w:val="a3"/>
        <w:ind w:firstLine="708"/>
        <w:jc w:val="both"/>
        <w:rPr>
          <w:b/>
          <w:sz w:val="28"/>
          <w:szCs w:val="28"/>
        </w:rPr>
      </w:pPr>
      <w:r w:rsidRPr="00EA79FD">
        <w:rPr>
          <w:b/>
          <w:sz w:val="28"/>
          <w:szCs w:val="28"/>
        </w:rPr>
        <w:t xml:space="preserve">Ответ: </w:t>
      </w:r>
    </w:p>
    <w:p w:rsidR="00DB7BFE" w:rsidRPr="00EA79FD" w:rsidRDefault="00DB7BFE" w:rsidP="00DB7BFE">
      <w:pPr>
        <w:pStyle w:val="a3"/>
        <w:ind w:firstLine="708"/>
        <w:jc w:val="both"/>
        <w:rPr>
          <w:sz w:val="28"/>
          <w:szCs w:val="28"/>
        </w:rPr>
      </w:pPr>
      <w:r>
        <w:rPr>
          <w:sz w:val="28"/>
          <w:szCs w:val="28"/>
        </w:rPr>
        <w:t>Помимо мер имущественной поддержки предпринимателей, о</w:t>
      </w:r>
      <w:r w:rsidRPr="00EA79FD">
        <w:rPr>
          <w:sz w:val="28"/>
          <w:szCs w:val="28"/>
        </w:rPr>
        <w:t xml:space="preserve">дной из мер поддержки субъектов предпринимательства, являющихся застройщиками объектов капитального строительства, в соответствии с постановлением Правительства Российской Федерации от 03.04.2020 № 440 является </w:t>
      </w:r>
      <w:r>
        <w:rPr>
          <w:sz w:val="28"/>
          <w:szCs w:val="28"/>
        </w:rPr>
        <w:t xml:space="preserve">безусловное </w:t>
      </w:r>
      <w:r w:rsidRPr="00EA79FD">
        <w:rPr>
          <w:sz w:val="28"/>
          <w:szCs w:val="28"/>
        </w:rPr>
        <w:t xml:space="preserve">продление срока действия разрешения на строительство, истечение срока </w:t>
      </w:r>
      <w:proofErr w:type="gramStart"/>
      <w:r w:rsidRPr="00EA79FD">
        <w:rPr>
          <w:sz w:val="28"/>
          <w:szCs w:val="28"/>
        </w:rPr>
        <w:t>действия</w:t>
      </w:r>
      <w:proofErr w:type="gramEnd"/>
      <w:r w:rsidRPr="00EA79FD">
        <w:rPr>
          <w:sz w:val="28"/>
          <w:szCs w:val="28"/>
        </w:rPr>
        <w:t xml:space="preserve"> которого выпадает на период с 07 апреля 2020 года по 31 декабря 2020 года. </w:t>
      </w:r>
    </w:p>
    <w:p w:rsidR="00DB7BFE" w:rsidRPr="00EA79FD" w:rsidRDefault="00DB7BFE" w:rsidP="00DB7BFE">
      <w:pPr>
        <w:pStyle w:val="a3"/>
        <w:ind w:firstLine="708"/>
        <w:jc w:val="both"/>
        <w:rPr>
          <w:sz w:val="28"/>
          <w:szCs w:val="28"/>
        </w:rPr>
      </w:pPr>
      <w:r w:rsidRPr="00EA79FD">
        <w:rPr>
          <w:sz w:val="28"/>
          <w:szCs w:val="28"/>
        </w:rPr>
        <w:t xml:space="preserve">В этом случае обращение предпринимателя в уполномоченный орган с заявлением о продлении срока действия разрешения на год не требуется, оно считается продленным в силу закона. </w:t>
      </w:r>
    </w:p>
    <w:p w:rsidR="00DB7BFE" w:rsidRPr="00EA79FD" w:rsidRDefault="00DB7BFE" w:rsidP="00DB7BFE">
      <w:pPr>
        <w:pStyle w:val="a3"/>
        <w:ind w:firstLine="708"/>
        <w:jc w:val="both"/>
        <w:rPr>
          <w:sz w:val="28"/>
          <w:szCs w:val="28"/>
        </w:rPr>
      </w:pPr>
      <w:r w:rsidRPr="00EA79FD">
        <w:rPr>
          <w:sz w:val="28"/>
          <w:szCs w:val="28"/>
        </w:rPr>
        <w:t>Вместе с тем, если предприниматель обратится в уполномоченный орган с заявлением о внесении изменений в связи с продлением сроков действия разрешений на строительство объектов капитального строительства на иной, к примеру, на больший срок, оно подлежит рассмотрению в общем порядке, и в этом случае в продлении действия разрешения может быть отказано по основаниям, предусмотренным ст. 51 Градостроительного кодекса РФ (по причине отсутствия прав на земельный участок, несоблюдения 10-дневного срока для подачи заявления и пр.).</w:t>
      </w:r>
    </w:p>
    <w:p w:rsidR="00DB7BFE" w:rsidRDefault="00DB7BFE" w:rsidP="00DB7BFE"/>
    <w:p w:rsidR="00DB7BFE" w:rsidRPr="00E067B7" w:rsidRDefault="00DB7BFE" w:rsidP="00CF1BA6">
      <w:pPr>
        <w:pStyle w:val="2"/>
        <w:spacing w:line="240" w:lineRule="auto"/>
        <w:contextualSpacing/>
      </w:pPr>
    </w:p>
    <w:p w:rsidR="006F7CA0" w:rsidRDefault="006F7CA0"/>
    <w:sectPr w:rsidR="006F7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A6"/>
    <w:rsid w:val="006F7CA0"/>
    <w:rsid w:val="00CF1BA6"/>
    <w:rsid w:val="00DB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E5C5F-12AF-42EC-8A67-9A089AC5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 2"/>
    <w:basedOn w:val="a"/>
    <w:uiPriority w:val="99"/>
    <w:rsid w:val="00CF1BA6"/>
    <w:pPr>
      <w:widowControl w:val="0"/>
      <w:spacing w:after="0" w:line="192" w:lineRule="auto"/>
      <w:ind w:firstLine="709"/>
      <w:jc w:val="both"/>
    </w:pPr>
    <w:rPr>
      <w:rFonts w:ascii="Times New Roman" w:eastAsia="Times New Roman" w:hAnsi="Times New Roman" w:cs="Times New Roman"/>
      <w:sz w:val="28"/>
      <w:szCs w:val="24"/>
      <w:lang w:eastAsia="ru-RU"/>
    </w:rPr>
  </w:style>
  <w:style w:type="paragraph" w:styleId="a3">
    <w:name w:val="Body Text"/>
    <w:basedOn w:val="a"/>
    <w:link w:val="a4"/>
    <w:uiPriority w:val="99"/>
    <w:rsid w:val="00DB7BFE"/>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DB7B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Ольга Павловна</dc:creator>
  <cp:keywords/>
  <dc:description/>
  <cp:lastModifiedBy>Краюшкина Ольга Павловна</cp:lastModifiedBy>
  <cp:revision>2</cp:revision>
  <dcterms:created xsi:type="dcterms:W3CDTF">2020-06-29T05:19:00Z</dcterms:created>
  <dcterms:modified xsi:type="dcterms:W3CDTF">2020-06-29T05:20:00Z</dcterms:modified>
</cp:coreProperties>
</file>