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65" w:rsidRDefault="00596665" w:rsidP="00596665">
      <w:pPr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изменениях законодательства о выборах»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hyperlink r:id="rId4" w:history="1"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br/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внесены изменения в </w:t>
        </w:r>
      </w:hyperlink>
      <w:r w:rsidRPr="00F813D5">
        <w:rPr>
          <w:rFonts w:ascii="Times New Roman" w:hAnsi="Times New Roman" w:cs="Times New Roman"/>
          <w:sz w:val="28"/>
        </w:rPr>
        <w:t xml:space="preserve">Федеральный </w:t>
      </w:r>
      <w:hyperlink r:id="rId5" w:history="1">
        <w:r w:rsidRPr="00F813D5">
          <w:rPr>
            <w:rFonts w:ascii="Times New Roman" w:hAnsi="Times New Roman" w:cs="Times New Roman"/>
            <w:color w:val="0000FF"/>
            <w:sz w:val="28"/>
          </w:rPr>
          <w:t>закон</w:t>
        </w:r>
      </w:hyperlink>
      <w:r w:rsidRPr="00F813D5">
        <w:rPr>
          <w:rFonts w:ascii="Times New Roman" w:hAnsi="Times New Roman" w:cs="Times New Roman"/>
          <w:sz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</w:t>
      </w:r>
      <w:r>
        <w:rPr>
          <w:rFonts w:ascii="Times New Roman" w:hAnsi="Times New Roman" w:cs="Times New Roman"/>
          <w:sz w:val="28"/>
        </w:rPr>
        <w:t xml:space="preserve"> (далее по тексту Закон 67-ФЗ).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67-ФЗ </w:t>
      </w:r>
      <w:r w:rsidRPr="00F813D5">
        <w:rPr>
          <w:rFonts w:ascii="Times New Roman" w:hAnsi="Times New Roman" w:cs="Times New Roman"/>
          <w:sz w:val="28"/>
        </w:rPr>
        <w:t>дополн</w:t>
      </w:r>
      <w:r>
        <w:rPr>
          <w:rFonts w:ascii="Times New Roman" w:hAnsi="Times New Roman" w:cs="Times New Roman"/>
          <w:sz w:val="28"/>
        </w:rPr>
        <w:t>ен</w:t>
      </w:r>
      <w:r w:rsidRPr="00F813D5">
        <w:rPr>
          <w:rFonts w:ascii="Times New Roman" w:hAnsi="Times New Roman" w:cs="Times New Roman"/>
          <w:sz w:val="28"/>
        </w:rPr>
        <w:t xml:space="preserve"> статьей 10.1</w:t>
      </w:r>
      <w:r>
        <w:rPr>
          <w:rFonts w:ascii="Times New Roman" w:hAnsi="Times New Roman" w:cs="Times New Roman"/>
          <w:sz w:val="28"/>
        </w:rPr>
        <w:t xml:space="preserve">, предусматривающей проведение </w:t>
      </w:r>
      <w:proofErr w:type="gramStart"/>
      <w:r>
        <w:rPr>
          <w:rFonts w:ascii="Times New Roman" w:hAnsi="Times New Roman" w:cs="Times New Roman"/>
          <w:sz w:val="28"/>
        </w:rPr>
        <w:t xml:space="preserve">выборов </w:t>
      </w:r>
      <w:r w:rsidRPr="00F813D5">
        <w:rPr>
          <w:rFonts w:ascii="Times New Roman" w:hAnsi="Times New Roman" w:cs="Times New Roman"/>
          <w:sz w:val="28"/>
        </w:rPr>
        <w:t xml:space="preserve"> при</w:t>
      </w:r>
      <w:proofErr w:type="gramEnd"/>
      <w:r w:rsidRPr="00F813D5">
        <w:rPr>
          <w:rFonts w:ascii="Times New Roman" w:hAnsi="Times New Roman" w:cs="Times New Roman"/>
          <w:sz w:val="28"/>
        </w:rPr>
        <w:t xml:space="preserve"> введении режима повышенной готовности или чрезвычайной ситуации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п</w:t>
      </w:r>
      <w:r w:rsidRPr="00F813D5">
        <w:rPr>
          <w:rFonts w:ascii="Times New Roman" w:hAnsi="Times New Roman" w:cs="Times New Roman"/>
          <w:sz w:val="28"/>
        </w:rPr>
        <w:t xml:space="preserve">ри введении режима повышенной готовности или чрезвычайной ситуации в соответствии с Федеральным </w:t>
      </w:r>
      <w:hyperlink r:id="rId6" w:history="1">
        <w:r w:rsidRPr="00F813D5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F813D5">
        <w:rPr>
          <w:rFonts w:ascii="Times New Roman" w:hAnsi="Times New Roman" w:cs="Times New Roman"/>
          <w:sz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 на всей территории или на части территории избирательного округа в случае,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сроками, предусмотренными статьей 10 настоящего Федерального закона, референдум, при наличии угрозы жизни и (или) здоровью избирателей, участников референдума голосование может быть отложено.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813D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этом </w:t>
      </w:r>
      <w:r w:rsidRPr="00F813D5">
        <w:rPr>
          <w:rFonts w:ascii="Times New Roman" w:hAnsi="Times New Roman" w:cs="Times New Roman"/>
          <w:sz w:val="28"/>
        </w:rPr>
        <w:t xml:space="preserve">случае решение об отложении голосования </w:t>
      </w:r>
      <w:r>
        <w:rPr>
          <w:rFonts w:ascii="Times New Roman" w:hAnsi="Times New Roman" w:cs="Times New Roman"/>
          <w:sz w:val="28"/>
        </w:rPr>
        <w:t>принимается следующими органами</w:t>
      </w:r>
      <w:r w:rsidRPr="00F813D5">
        <w:rPr>
          <w:rFonts w:ascii="Times New Roman" w:hAnsi="Times New Roman" w:cs="Times New Roman"/>
          <w:sz w:val="28"/>
        </w:rPr>
        <w:t>: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813D5">
        <w:rPr>
          <w:rFonts w:ascii="Times New Roman" w:hAnsi="Times New Roman" w:cs="Times New Roman"/>
          <w:sz w:val="28"/>
        </w:rPr>
        <w:t>1) на территории муниципального образования - избирательной комиссией субъекта Российской Федерации по мотивированному предложению избирательной комиссии, организующей выборы, референдум, в отношении соответственно муниципальных выборов, референдумов на территории соответствующего муниципального образования;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813D5">
        <w:rPr>
          <w:rFonts w:ascii="Times New Roman" w:hAnsi="Times New Roman" w:cs="Times New Roman"/>
          <w:sz w:val="28"/>
        </w:rPr>
        <w:t>2) на территории субъекта Российской Федерации либо на территориях двух и более муниципальных образований субъекта Российской Федерации -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выборов, референдумов на территории соответствующего субъекта Российской Федерации;</w:t>
      </w:r>
    </w:p>
    <w:p w:rsidR="00596665" w:rsidRDefault="00596665" w:rsidP="0059666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F813D5">
        <w:rPr>
          <w:rFonts w:ascii="Times New Roman" w:hAnsi="Times New Roman" w:cs="Times New Roman"/>
          <w:sz w:val="28"/>
        </w:rPr>
        <w:t>3) на территории Российской Федерации либо на территориях двух и более субъектов Российской Федерации - Центральной избирательной комиссией Российской Федерации самостоятельно в отношении федеральных выборов и иных выборов на указанных территориях, а также в отношении референдумов субъектов Российской Федерации, местных референдумов.</w:t>
      </w:r>
    </w:p>
    <w:p w:rsidR="00596665" w:rsidRPr="00F813D5" w:rsidRDefault="00596665" w:rsidP="00596665">
      <w:pPr>
        <w:spacing w:after="1" w:line="280" w:lineRule="atLeast"/>
        <w:ind w:firstLine="540"/>
        <w:jc w:val="both"/>
      </w:pPr>
      <w:r w:rsidRPr="00F813D5">
        <w:rPr>
          <w:rFonts w:ascii="Times New Roman" w:hAnsi="Times New Roman" w:cs="Times New Roman"/>
          <w:sz w:val="28"/>
        </w:rPr>
        <w:t>Сроки и порядок совершения избирательных действий в случае принятия соответствующей избирательной комиссией решения</w:t>
      </w:r>
      <w:r>
        <w:rPr>
          <w:rFonts w:ascii="Times New Roman" w:hAnsi="Times New Roman" w:cs="Times New Roman"/>
          <w:sz w:val="28"/>
        </w:rPr>
        <w:t xml:space="preserve"> об отложении голосования </w:t>
      </w:r>
      <w:r w:rsidRPr="00F813D5">
        <w:rPr>
          <w:rFonts w:ascii="Times New Roman" w:hAnsi="Times New Roman" w:cs="Times New Roman"/>
          <w:sz w:val="28"/>
        </w:rPr>
        <w:t>определяются этой комиссией в каждом конкретном случае исходя из особенностей режима повышенной готовности и (или) чрезвычайной ситуации на соответствующей территории.</w:t>
      </w:r>
    </w:p>
    <w:p w:rsidR="00596665" w:rsidRDefault="00596665" w:rsidP="00596665">
      <w:pPr>
        <w:spacing w:before="280" w:after="1" w:line="280" w:lineRule="atLeast"/>
        <w:ind w:firstLine="540"/>
        <w:jc w:val="both"/>
      </w:pPr>
      <w:r w:rsidRPr="00F813D5">
        <w:rPr>
          <w:rFonts w:ascii="Times New Roman" w:hAnsi="Times New Roman" w:cs="Times New Roman"/>
          <w:sz w:val="28"/>
        </w:rPr>
        <w:lastRenderedPageBreak/>
        <w:t>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(или) чрезвычайной ситуации и избрания нового состава указанных органов или депутатов.".</w:t>
      </w:r>
    </w:p>
    <w:p w:rsidR="00DB4F5A" w:rsidRDefault="00DB4F5A">
      <w:bookmarkStart w:id="0" w:name="_GoBack"/>
      <w:bookmarkEnd w:id="0"/>
    </w:p>
    <w:sectPr w:rsidR="00D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9"/>
    <w:rsid w:val="00596665"/>
    <w:rsid w:val="005F02F4"/>
    <w:rsid w:val="00B0371A"/>
    <w:rsid w:val="00DB4F5A"/>
    <w:rsid w:val="00E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BD65-C9CB-42DD-9630-10D78989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D9"/>
    <w:pPr>
      <w:spacing w:after="200"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A43E938F4763CFBC80716561B2D4D88D3B567744B0BDE39FB38F7CEE104F2462D58CB4B3404AE68DB042780I8H1M" TargetMode="External"/><Relationship Id="rId5" Type="http://schemas.openxmlformats.org/officeDocument/2006/relationships/hyperlink" Target="consultantplus://offline/ref=9F2A43E938F4763CFBC80716561B2D4D88D3BA63744B0BDE39FB38F7CEE104F2462D58CB4B3404AE68DB042780I8H1M" TargetMode="External"/><Relationship Id="rId4" Type="http://schemas.openxmlformats.org/officeDocument/2006/relationships/hyperlink" Target="consultantplus://offline/ref=98DFF5CACB2C1F879A83CC0ADA887548A7AAD28D949BE4708722B53F63B0486FFED74EC1194F6D1370C20013843724B5D46ED5B31463D0BC475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2020-06-29T06:25:00Z</dcterms:created>
  <dcterms:modified xsi:type="dcterms:W3CDTF">2020-06-29T06:25:00Z</dcterms:modified>
</cp:coreProperties>
</file>