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E8" w:rsidRPr="00CD2B30" w:rsidRDefault="00EC31E8" w:rsidP="00EC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B30">
        <w:rPr>
          <w:rFonts w:ascii="Times New Roman" w:hAnsi="Times New Roman"/>
          <w:b/>
          <w:sz w:val="28"/>
          <w:szCs w:val="28"/>
        </w:rPr>
        <w:t>Дела об уничтожении либо повреждении воинских захоронений, а также памятников защитникам Отечества расследуют следователи СК РФ, рассм</w:t>
      </w:r>
      <w:r>
        <w:rPr>
          <w:rFonts w:ascii="Times New Roman" w:hAnsi="Times New Roman"/>
          <w:b/>
          <w:sz w:val="28"/>
          <w:szCs w:val="28"/>
        </w:rPr>
        <w:t>атривают - судьи районных судов</w:t>
      </w:r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r w:rsidRPr="00CD2B3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07.04.2020 №</w:t>
      </w:r>
      <w:r w:rsidRPr="00CD2B30">
        <w:rPr>
          <w:rFonts w:ascii="Times New Roman" w:hAnsi="Times New Roman"/>
          <w:sz w:val="28"/>
          <w:szCs w:val="28"/>
        </w:rPr>
        <w:t xml:space="preserve"> 112-ФЗ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D2B30">
        <w:rPr>
          <w:rFonts w:ascii="Times New Roman" w:hAnsi="Times New Roman"/>
          <w:sz w:val="28"/>
          <w:szCs w:val="28"/>
        </w:rPr>
        <w:t>О внесении изменений в Уголовный кодекс Российской Федерации и Уголовно-процессуальный кодекс Российской Федерации</w:t>
      </w:r>
      <w:r>
        <w:rPr>
          <w:rFonts w:ascii="Times New Roman" w:hAnsi="Times New Roman"/>
          <w:sz w:val="28"/>
          <w:szCs w:val="28"/>
        </w:rPr>
        <w:t xml:space="preserve">» внесено изменение в </w:t>
      </w:r>
      <w:r w:rsidRPr="00CD2B30">
        <w:rPr>
          <w:rFonts w:ascii="Times New Roman" w:hAnsi="Times New Roman"/>
          <w:sz w:val="28"/>
          <w:szCs w:val="28"/>
        </w:rPr>
        <w:t>подпункт "а" пункта 1 части второй статьи 151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2B30">
        <w:rPr>
          <w:rFonts w:ascii="Times New Roman" w:hAnsi="Times New Roman"/>
          <w:sz w:val="28"/>
          <w:szCs w:val="28"/>
        </w:rPr>
        <w:t xml:space="preserve"> дополн</w:t>
      </w:r>
      <w:r>
        <w:rPr>
          <w:rFonts w:ascii="Times New Roman" w:hAnsi="Times New Roman"/>
          <w:sz w:val="28"/>
          <w:szCs w:val="28"/>
        </w:rPr>
        <w:t>енный цифрами «</w:t>
      </w:r>
      <w:r w:rsidRPr="00CD2B30">
        <w:rPr>
          <w:rFonts w:ascii="Times New Roman" w:hAnsi="Times New Roman"/>
          <w:sz w:val="28"/>
          <w:szCs w:val="28"/>
        </w:rPr>
        <w:t>243.4</w:t>
      </w:r>
      <w:r>
        <w:rPr>
          <w:rFonts w:ascii="Times New Roman" w:hAnsi="Times New Roman"/>
          <w:sz w:val="28"/>
          <w:szCs w:val="28"/>
        </w:rPr>
        <w:t>»</w:t>
      </w:r>
      <w:r w:rsidRPr="00CD2B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устанавливающее, что </w:t>
      </w:r>
      <w:r w:rsidRPr="00CD2B30">
        <w:rPr>
          <w:rFonts w:ascii="Times New Roman" w:hAnsi="Times New Roman"/>
          <w:sz w:val="28"/>
          <w:szCs w:val="28"/>
        </w:rPr>
        <w:t>следователями Следственного комитета Российской Федерации производится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D2B30">
        <w:rPr>
          <w:rFonts w:ascii="Times New Roman" w:hAnsi="Times New Roman"/>
          <w:sz w:val="28"/>
          <w:szCs w:val="28"/>
        </w:rPr>
        <w:t>редварительное следствие по уголовным делам</w:t>
      </w:r>
      <w:r w:rsidRPr="00CD2B30">
        <w:t xml:space="preserve"> </w:t>
      </w:r>
      <w:r w:rsidRPr="00CD2B30">
        <w:rPr>
          <w:rFonts w:ascii="Times New Roman" w:hAnsi="Times New Roman"/>
          <w:sz w:val="28"/>
          <w:szCs w:val="28"/>
        </w:rPr>
        <w:t>об уничтожении либо повреждении воинских захоронений, а также памятников защитникам Отечества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C31E8" w:rsidRDefault="00EC31E8" w:rsidP="00EC31E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6F01AC" w:rsidRDefault="006F01AC">
      <w:bookmarkStart w:id="0" w:name="_GoBack"/>
      <w:bookmarkEnd w:id="0"/>
    </w:p>
    <w:sectPr w:rsidR="006F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E4"/>
    <w:rsid w:val="006F01AC"/>
    <w:rsid w:val="00B541E4"/>
    <w:rsid w:val="00E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Home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г.Пермь</dc:creator>
  <cp:keywords/>
  <dc:description/>
  <cp:lastModifiedBy>г.Пермь</cp:lastModifiedBy>
  <cp:revision>2</cp:revision>
  <dcterms:created xsi:type="dcterms:W3CDTF">2020-06-30T09:39:00Z</dcterms:created>
  <dcterms:modified xsi:type="dcterms:W3CDTF">2020-06-30T09:40:00Z</dcterms:modified>
</cp:coreProperties>
</file>