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E5" w:rsidRDefault="00596DE5" w:rsidP="00596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4718F7">
        <w:rPr>
          <w:rFonts w:ascii="Times New Roman" w:hAnsi="Times New Roman"/>
          <w:b/>
          <w:sz w:val="28"/>
          <w:szCs w:val="28"/>
        </w:rPr>
        <w:t>К подсудности мировых судьей отнесены новые составы преступлений, предусматривающих уголовную ответственность за публичное распространение заведомо ложной информации</w:t>
      </w:r>
    </w:p>
    <w:p w:rsidR="00596DE5" w:rsidRDefault="00596DE5" w:rsidP="00596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596DE5" w:rsidRPr="00CD2B30" w:rsidRDefault="00596DE5" w:rsidP="00596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8F7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718F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718F7">
        <w:rPr>
          <w:rFonts w:ascii="Times New Roman" w:hAnsi="Times New Roman"/>
          <w:sz w:val="28"/>
          <w:szCs w:val="28"/>
        </w:rPr>
        <w:t xml:space="preserve"> от 01.04.2020 </w:t>
      </w:r>
      <w:r>
        <w:rPr>
          <w:rFonts w:ascii="Times New Roman" w:hAnsi="Times New Roman"/>
          <w:sz w:val="28"/>
          <w:szCs w:val="28"/>
        </w:rPr>
        <w:t>№</w:t>
      </w:r>
      <w:r w:rsidRPr="004718F7">
        <w:rPr>
          <w:rFonts w:ascii="Times New Roman" w:hAnsi="Times New Roman"/>
          <w:sz w:val="28"/>
          <w:szCs w:val="28"/>
        </w:rPr>
        <w:t xml:space="preserve"> 100-ФЗ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8F7">
        <w:rPr>
          <w:rFonts w:ascii="Times New Roman" w:hAnsi="Times New Roman"/>
          <w:sz w:val="28"/>
          <w:szCs w:val="28"/>
        </w:rPr>
        <w:t>"О внесении изменений в Уголовный кодекс Российской Федерации и статьи 31 и 151 Уголовно-процессуального кодекса Российской Федерации"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18F7">
        <w:rPr>
          <w:rFonts w:ascii="Times New Roman" w:hAnsi="Times New Roman"/>
          <w:sz w:val="28"/>
          <w:szCs w:val="28"/>
        </w:rPr>
        <w:t xml:space="preserve"> подсудности мировых судьей отнесены новые составы преступлений, предусматривающих уголовную ответственность за публичное распространение заведомо ложной информации: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8F7">
        <w:rPr>
          <w:rFonts w:ascii="Times New Roman" w:hAnsi="Times New Roman"/>
          <w:sz w:val="28"/>
          <w:szCs w:val="28"/>
        </w:rPr>
        <w:t>об обстоятельствах, представляющих угрозу жизни и безопасности граждан;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8F7">
        <w:rPr>
          <w:rFonts w:ascii="Times New Roman" w:hAnsi="Times New Roman"/>
          <w:sz w:val="28"/>
          <w:szCs w:val="28"/>
        </w:rPr>
        <w:t>если эта информация является общественно значимой и наступили тяжкие последствия.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Установлено, что п</w:t>
      </w:r>
      <w:r w:rsidRPr="004718F7">
        <w:rPr>
          <w:rFonts w:ascii="Times New Roman" w:hAnsi="Times New Roman"/>
          <w:sz w:val="28"/>
          <w:szCs w:val="28"/>
        </w:rPr>
        <w:t>редварительное следствие по данной категории дел проводят следователи СК 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8F7">
        <w:rPr>
          <w:rFonts w:ascii="Times New Roman" w:hAnsi="Times New Roman"/>
          <w:sz w:val="28"/>
          <w:szCs w:val="28"/>
        </w:rPr>
        <w:t>Предварительное следствие по делам о нарушении санитарно-эпидемиологических правил, повлекшем по неосторожности смерть двух или более лиц проводят следователи СК РФ, рассматривают районные суды.</w:t>
      </w:r>
    </w:p>
    <w:p w:rsidR="00596DE5" w:rsidRPr="00033BB1" w:rsidRDefault="00596DE5" w:rsidP="00596D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1AC" w:rsidRDefault="006F01AC">
      <w:bookmarkStart w:id="0" w:name="_GoBack"/>
      <w:bookmarkEnd w:id="0"/>
    </w:p>
    <w:sectPr w:rsidR="006F01AC" w:rsidSect="00CF453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3"/>
    <w:rsid w:val="00596DE5"/>
    <w:rsid w:val="006F01AC"/>
    <w:rsid w:val="007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г.Пермь</dc:creator>
  <cp:keywords/>
  <dc:description/>
  <cp:lastModifiedBy>г.Пермь</cp:lastModifiedBy>
  <cp:revision>2</cp:revision>
  <dcterms:created xsi:type="dcterms:W3CDTF">2020-06-30T09:39:00Z</dcterms:created>
  <dcterms:modified xsi:type="dcterms:W3CDTF">2020-06-30T09:39:00Z</dcterms:modified>
</cp:coreProperties>
</file>