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5A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октября для блокировки программ с пиратским контентом нужно будет применять новые правила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С 01.10.2020 вступает в силу Федеральный закон от 08.06.2020 № 177-ФЗ «О внесении изменений в Федеральный закон "Об информации, информационных технологиях и о защите информации», позволяющий правообладателю </w:t>
      </w:r>
      <w:hyperlink r:id="rId4" w:history="1">
        <w:r w:rsidRPr="004458A8">
          <w:rPr>
            <w:rFonts w:ascii="Times New Roman" w:hAnsi="Times New Roman"/>
            <w:sz w:val="28"/>
            <w:szCs w:val="28"/>
          </w:rPr>
          <w:t>обращаться</w:t>
        </w:r>
      </w:hyperlink>
      <w:r w:rsidRPr="004458A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58A8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4458A8">
        <w:rPr>
          <w:rFonts w:ascii="Times New Roman" w:hAnsi="Times New Roman"/>
          <w:sz w:val="28"/>
          <w:szCs w:val="28"/>
        </w:rPr>
        <w:t xml:space="preserve"> за ограничением доступа к программе, через которую незаконно распространяются: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объекты авторских (смежных) прав (кроме, например, </w:t>
      </w:r>
      <w:proofErr w:type="spellStart"/>
      <w:r w:rsidRPr="004458A8">
        <w:rPr>
          <w:rFonts w:ascii="Times New Roman" w:hAnsi="Times New Roman"/>
          <w:sz w:val="28"/>
          <w:szCs w:val="28"/>
        </w:rPr>
        <w:t>фотопроизведений</w:t>
      </w:r>
      <w:proofErr w:type="spellEnd"/>
      <w:r w:rsidRPr="004458A8">
        <w:rPr>
          <w:rFonts w:ascii="Times New Roman" w:hAnsi="Times New Roman"/>
          <w:sz w:val="28"/>
          <w:szCs w:val="28"/>
        </w:rPr>
        <w:t>);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>- сведения о том, как получить эти объекты в информационно-телекоммуникационных сетях (далее - сеть).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>Для такого обращения нужен вступивший в силу судебный акт.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Сейчас это не запрещено, поскольку ограничение доступа </w:t>
      </w:r>
      <w:hyperlink r:id="rId5" w:history="1">
        <w:r w:rsidRPr="004458A8">
          <w:rPr>
            <w:rFonts w:ascii="Times New Roman" w:hAnsi="Times New Roman"/>
            <w:sz w:val="28"/>
            <w:szCs w:val="28"/>
          </w:rPr>
          <w:t>возможно</w:t>
        </w:r>
      </w:hyperlink>
      <w:r w:rsidRPr="004458A8">
        <w:rPr>
          <w:rFonts w:ascii="Times New Roman" w:hAnsi="Times New Roman"/>
          <w:sz w:val="28"/>
          <w:szCs w:val="28"/>
        </w:rPr>
        <w:t xml:space="preserve"> в отношении любого </w:t>
      </w:r>
      <w:proofErr w:type="spellStart"/>
      <w:r w:rsidRPr="004458A8">
        <w:rPr>
          <w:rFonts w:ascii="Times New Roman" w:hAnsi="Times New Roman"/>
          <w:sz w:val="28"/>
          <w:szCs w:val="28"/>
        </w:rPr>
        <w:t>информресурса</w:t>
      </w:r>
      <w:proofErr w:type="spellEnd"/>
      <w:r w:rsidRPr="004458A8">
        <w:rPr>
          <w:rFonts w:ascii="Times New Roman" w:hAnsi="Times New Roman"/>
          <w:sz w:val="28"/>
          <w:szCs w:val="28"/>
        </w:rPr>
        <w:t xml:space="preserve">. Вместе с тем авторы поправок отмечали, что </w:t>
      </w:r>
      <w:hyperlink r:id="rId6" w:history="1">
        <w:r w:rsidRPr="004458A8">
          <w:rPr>
            <w:rFonts w:ascii="Times New Roman" w:hAnsi="Times New Roman"/>
            <w:sz w:val="28"/>
            <w:szCs w:val="28"/>
          </w:rPr>
          <w:t>есть</w:t>
        </w:r>
      </w:hyperlink>
      <w:r w:rsidRPr="004458A8">
        <w:rPr>
          <w:rFonts w:ascii="Times New Roman" w:hAnsi="Times New Roman"/>
          <w:sz w:val="28"/>
          <w:szCs w:val="28"/>
        </w:rPr>
        <w:t xml:space="preserve"> разные подходы к толкованию термина «</w:t>
      </w:r>
      <w:proofErr w:type="spellStart"/>
      <w:r w:rsidRPr="004458A8">
        <w:rPr>
          <w:rFonts w:ascii="Times New Roman" w:hAnsi="Times New Roman"/>
          <w:sz w:val="28"/>
          <w:szCs w:val="28"/>
        </w:rPr>
        <w:t>информресурс</w:t>
      </w:r>
      <w:proofErr w:type="spellEnd"/>
      <w:r w:rsidRPr="004458A8">
        <w:rPr>
          <w:rFonts w:ascii="Times New Roman" w:hAnsi="Times New Roman"/>
          <w:sz w:val="28"/>
          <w:szCs w:val="28"/>
        </w:rPr>
        <w:t>». Из-за этого у правообладателей возникают трудности с блокировкой программ. Уточнение Закона об информации поможет исправить ситуацию.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>Кроме того, с октября начнет действовать специальный порядок блокировки информации, нарушающей авторские (смежные) права с помощью программ, а также самих этих программ. Закон предусматривает следующие этапы блокировки: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58A8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4458A8">
        <w:rPr>
          <w:rFonts w:ascii="Times New Roman" w:hAnsi="Times New Roman"/>
          <w:sz w:val="28"/>
          <w:szCs w:val="28"/>
        </w:rPr>
        <w:t xml:space="preserve"> в течение 3 рабочих дней </w:t>
      </w:r>
      <w:hyperlink r:id="rId7" w:history="1">
        <w:r w:rsidRPr="004458A8">
          <w:rPr>
            <w:rFonts w:ascii="Times New Roman" w:hAnsi="Times New Roman"/>
            <w:sz w:val="28"/>
            <w:szCs w:val="28"/>
          </w:rPr>
          <w:t>определит</w:t>
        </w:r>
      </w:hyperlink>
      <w:r w:rsidRPr="004458A8">
        <w:rPr>
          <w:rFonts w:ascii="Times New Roman" w:hAnsi="Times New Roman"/>
          <w:sz w:val="28"/>
          <w:szCs w:val="28"/>
        </w:rPr>
        <w:t xml:space="preserve"> владельца программы и лицо, которое ее разместило в сети (далее - лицо);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затем в течение этого же срока ведомство </w:t>
      </w:r>
      <w:hyperlink r:id="rId8" w:history="1">
        <w:r w:rsidRPr="004458A8">
          <w:rPr>
            <w:rFonts w:ascii="Times New Roman" w:hAnsi="Times New Roman"/>
            <w:sz w:val="28"/>
            <w:szCs w:val="28"/>
          </w:rPr>
          <w:t>направит</w:t>
        </w:r>
      </w:hyperlink>
      <w:r w:rsidRPr="004458A8">
        <w:rPr>
          <w:rFonts w:ascii="Times New Roman" w:hAnsi="Times New Roman"/>
          <w:sz w:val="28"/>
          <w:szCs w:val="28"/>
        </w:rPr>
        <w:t xml:space="preserve"> лицу электронное уведомление о нарушении;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в течение рабочего дня с момента его получения лицо </w:t>
      </w:r>
      <w:hyperlink r:id="rId9" w:history="1">
        <w:r w:rsidRPr="004458A8">
          <w:rPr>
            <w:rFonts w:ascii="Times New Roman" w:hAnsi="Times New Roman"/>
            <w:sz w:val="28"/>
            <w:szCs w:val="28"/>
          </w:rPr>
          <w:t>будет обязано сообщить</w:t>
        </w:r>
      </w:hyperlink>
      <w:r w:rsidRPr="004458A8">
        <w:rPr>
          <w:rFonts w:ascii="Times New Roman" w:hAnsi="Times New Roman"/>
          <w:sz w:val="28"/>
          <w:szCs w:val="28"/>
        </w:rPr>
        <w:t xml:space="preserve"> владельцу программы о том, что нужно незамедлительно заблокировать доступ к объектам или сведениям;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в течение рабочего дня с момента получения этого сообщения владелец программы </w:t>
      </w:r>
      <w:hyperlink r:id="rId10" w:history="1">
        <w:r w:rsidRPr="004458A8">
          <w:rPr>
            <w:rFonts w:ascii="Times New Roman" w:hAnsi="Times New Roman"/>
            <w:sz w:val="28"/>
            <w:szCs w:val="28"/>
          </w:rPr>
          <w:t>должен будет выполнить</w:t>
        </w:r>
      </w:hyperlink>
      <w:r w:rsidRPr="004458A8">
        <w:rPr>
          <w:rFonts w:ascii="Times New Roman" w:hAnsi="Times New Roman"/>
          <w:sz w:val="28"/>
          <w:szCs w:val="28"/>
        </w:rPr>
        <w:t xml:space="preserve"> требование. Если он этого не сделает, лицо будет обязано ограничить доступ к программе в течение 3 рабочих дней с момента получения уведомления от </w:t>
      </w:r>
      <w:proofErr w:type="spellStart"/>
      <w:r w:rsidRPr="004458A8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4458A8">
        <w:rPr>
          <w:rFonts w:ascii="Times New Roman" w:hAnsi="Times New Roman"/>
          <w:sz w:val="28"/>
          <w:szCs w:val="28"/>
        </w:rPr>
        <w:t>;</w:t>
      </w:r>
    </w:p>
    <w:p w:rsidR="00AB3E5A" w:rsidRPr="004458A8" w:rsidRDefault="00AB3E5A" w:rsidP="00AB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A8">
        <w:rPr>
          <w:rFonts w:ascii="Times New Roman" w:hAnsi="Times New Roman"/>
          <w:sz w:val="28"/>
          <w:szCs w:val="28"/>
        </w:rPr>
        <w:t xml:space="preserve">- если лицо и (или) владелец программы не выполнят свои обязанности, информация о необходимости блокировки программы </w:t>
      </w:r>
      <w:hyperlink r:id="rId11" w:history="1">
        <w:r w:rsidRPr="004458A8">
          <w:rPr>
            <w:rFonts w:ascii="Times New Roman" w:hAnsi="Times New Roman"/>
            <w:sz w:val="28"/>
            <w:szCs w:val="28"/>
          </w:rPr>
          <w:t>поступит</w:t>
        </w:r>
      </w:hyperlink>
      <w:r w:rsidRPr="004458A8">
        <w:rPr>
          <w:rFonts w:ascii="Times New Roman" w:hAnsi="Times New Roman"/>
          <w:sz w:val="28"/>
          <w:szCs w:val="28"/>
        </w:rPr>
        <w:t xml:space="preserve"> оператору связи.</w:t>
      </w:r>
    </w:p>
    <w:p w:rsidR="00E87720" w:rsidRDefault="00E87720">
      <w:bookmarkStart w:id="0" w:name="_GoBack"/>
      <w:bookmarkEnd w:id="0"/>
    </w:p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584B61"/>
    <w:rsid w:val="006B569B"/>
    <w:rsid w:val="00AB3E5A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F9BB8200C88C1DC0828978D2EC413BBBD9931EE90BF2EC5CD1642D439E3BEBC4C66EED9551C9C113A169C8A3CB769EF9363E8EF093939o6C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8F9BB8200C88C1DC0828978D2EC413BBBD9931EE90BF2EC5CD1642D439E3BEBC4C66EED9551C9C1C3A169C8A3CB769EF9363E8EF093939o6C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F9BB8200C88C1DC083484902EC413B9BE953DEA91BF2EC5CD1642D439E3BEBC4C66EED9551C9D1D3A169C8A3CB769EF9363E8EF093939o6C7H" TargetMode="External"/><Relationship Id="rId11" Type="http://schemas.openxmlformats.org/officeDocument/2006/relationships/hyperlink" Target="consultantplus://offline/ref=758F9BB8200C88C1DC0828978D2EC413BBBD9931EE90BF2EC5CD1642D439E3BEBC4C66EED9551C9F1F3A169C8A3CB769EF9363E8EF093939o6C7H" TargetMode="External"/><Relationship Id="rId5" Type="http://schemas.openxmlformats.org/officeDocument/2006/relationships/hyperlink" Target="consultantplus://offline/ref=758F9BB8200C88C1DC0828978D2EC413BBBC9431EA95BF2EC5CD1642D439E3BEBC4C66EED85217C9487517C0CF61A468E19361EEF3o0CBH" TargetMode="External"/><Relationship Id="rId10" Type="http://schemas.openxmlformats.org/officeDocument/2006/relationships/hyperlink" Target="consultantplus://offline/ref=758F9BB8200C88C1DC0828978D2EC413BBBD9931EE90BF2EC5CD1642D439E3BEBC4C66EED9551C9F1D3A169C8A3CB769EF9363E8EF093939o6C7H" TargetMode="External"/><Relationship Id="rId4" Type="http://schemas.openxmlformats.org/officeDocument/2006/relationships/hyperlink" Target="consultantplus://offline/ref=758F9BB8200C88C1DC0828978D2EC413BBBD9931EE90BF2EC5CD1642D439E3BEBC4C66EED9551C9C183A169C8A3CB769EF9363E8EF093939o6C7H" TargetMode="External"/><Relationship Id="rId9" Type="http://schemas.openxmlformats.org/officeDocument/2006/relationships/hyperlink" Target="consultantplus://offline/ref=758F9BB8200C88C1DC0828978D2EC413BBBD9931EE90BF2EC5CD1642D439E3BEBC4C66EED9551C9F1B3A169C8A3CB769EF9363E8EF093939o6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2020-06-26T06:50:00Z</dcterms:created>
  <dcterms:modified xsi:type="dcterms:W3CDTF">2020-06-26T06:50:00Z</dcterms:modified>
</cp:coreProperties>
</file>