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59" w:rsidRPr="00990F59" w:rsidRDefault="00990F59" w:rsidP="00990F59">
      <w:pPr>
        <w:shd w:val="clear" w:color="auto" w:fill="FFFFFF"/>
        <w:tabs>
          <w:tab w:val="left" w:pos="709"/>
        </w:tabs>
        <w:spacing w:after="0" w:line="286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90F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Новые правила о м</w:t>
      </w:r>
      <w:r w:rsidRPr="00990F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аркировк</w:t>
      </w:r>
      <w:r w:rsidRPr="00990F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</w:t>
      </w:r>
      <w:r w:rsidRPr="00990F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обуви и сигарет</w:t>
      </w:r>
      <w:r w:rsidRPr="00990F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действующие с 1 июля 2020 года</w:t>
      </w:r>
    </w:p>
    <w:p w:rsidR="00990F59" w:rsidRPr="00990F59" w:rsidRDefault="00990F59" w:rsidP="00990F59">
      <w:pPr>
        <w:shd w:val="clear" w:color="auto" w:fill="FFFFFF"/>
        <w:spacing w:after="0" w:line="28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90F59" w:rsidRPr="00990F59" w:rsidRDefault="00990F59" w:rsidP="00990F59">
      <w:pPr>
        <w:shd w:val="clear" w:color="auto" w:fill="FFFFFF"/>
        <w:spacing w:after="0" w:line="28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Постановлением Правит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ельства РФ от 28.02.2019 № 224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установлено, что с 1 июля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2020 года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полностью запрещен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оборот сигарет и папирос, которые были выпущены </w:t>
      </w:r>
      <w:hyperlink r:id="rId7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 1 июля прошлого года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поэтому не подпадали под требование об обязательной маркировке;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розничной продаже всех пачек и блоков в бумажном кассовом чеке </w:t>
      </w:r>
      <w:hyperlink r:id="rId8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должен быть указан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символ [M].</w:t>
      </w:r>
      <w:proofErr w:type="gramEnd"/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Каждая единица табачной продукции </w:t>
      </w:r>
      <w:hyperlink r:id="rId9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приводится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отдельной строкой</w:t>
      </w:r>
      <w:proofErr w:type="gramStart"/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ведения обо всех поставках должны передаваться в систему "Честный знак". Для этого </w:t>
      </w:r>
      <w:hyperlink r:id="rId10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оформляются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электронные</w:t>
      </w:r>
      <w:proofErr w:type="gramEnd"/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УПД с усиленной электронной подписью. Предприятия, которые не пользуются коммерческими сервисами электронного документооборота, </w:t>
      </w:r>
      <w:hyperlink r:id="rId11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могут работать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 бесплатной версией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доступной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личном кабинете участника данной системы.</w:t>
      </w:r>
    </w:p>
    <w:p w:rsidR="00990F59" w:rsidRPr="00990F59" w:rsidRDefault="00990F59" w:rsidP="00990F59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П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роизводители и импортеры альтернативной табачной продукции </w:t>
      </w:r>
      <w:hyperlink r:id="rId12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должны наносить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эти товары коды маркировки;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сведения об обороте продукции, которая была промаркирована, нужно передавать в систему "Честный знак".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Продавать немаркированные остатки можно </w:t>
      </w:r>
      <w:hyperlink r:id="rId13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 1 июля будущего года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90F59" w:rsidRPr="00990F59" w:rsidRDefault="00990F59" w:rsidP="00990F59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производство табачных изделий с нарушением правил маркировки возможен </w:t>
      </w:r>
      <w:hyperlink r:id="rId14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штраф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 КоАП РФ: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юр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идического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лица — от 100 тыс. до 150 тыс. руб.;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директора и ИП — от 10 тыс. до 15 тыс. руб.</w:t>
      </w:r>
    </w:p>
    <w:p w:rsidR="00990F59" w:rsidRPr="00990F59" w:rsidRDefault="00990F59" w:rsidP="00990F59">
      <w:pPr>
        <w:shd w:val="clear" w:color="auto" w:fill="FFFFFF"/>
        <w:spacing w:after="0" w:line="28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оборот такой продукции </w:t>
      </w:r>
      <w:hyperlink r:id="rId15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штраф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составляет: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компании — от 200 тыс. до 300 тыс. руб.;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директора и ИП — от 10 тыс. до 15 тыс. руб.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Немаркированную продукцию конфискуют.</w:t>
      </w:r>
    </w:p>
    <w:p w:rsidR="00990F59" w:rsidRPr="00990F59" w:rsidRDefault="00990F59" w:rsidP="00990F59">
      <w:pPr>
        <w:shd w:val="clear" w:color="auto" w:fill="FFFFFF"/>
        <w:spacing w:after="0" w:line="28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при проверке будут найдены товары, по которым нарушены требования маркировки, и их общая стоимость составит </w:t>
      </w:r>
      <w:hyperlink r:id="rId16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больше 2,25 млн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руб.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виновным грозит </w:t>
      </w:r>
      <w:hyperlink r:id="rId17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уголовная ответственность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90F59" w:rsidRPr="00990F59" w:rsidRDefault="00990F59" w:rsidP="00990F59">
      <w:pPr>
        <w:shd w:val="clear" w:color="auto" w:fill="FFFFFF"/>
        <w:spacing w:after="0" w:line="286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 того, установлены </w:t>
      </w:r>
      <w:hyperlink r:id="rId18" w:history="1">
        <w:r w:rsidRPr="00990F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административные штрафы</w:t>
        </w:r>
      </w:hyperlink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 нарушения при оформлении кассового чека: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юр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идического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лица — от 5 тыс. до 10 тыс. руб.;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директора и ИП — от 1,5 тыс. до 3 тыс. руб.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0F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могут заменить предупреждением.</w:t>
      </w:r>
    </w:p>
    <w:p w:rsidR="00990F59" w:rsidRPr="00990F59" w:rsidRDefault="00990F59" w:rsidP="001F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anchor_2"/>
      <w:bookmarkEnd w:id="0"/>
      <w:r w:rsidRPr="00990F59">
        <w:rPr>
          <w:rFonts w:ascii="Times New Roman" w:hAnsi="Times New Roman" w:cs="Times New Roman"/>
          <w:sz w:val="24"/>
          <w:szCs w:val="24"/>
        </w:rPr>
        <w:t>Постановлением Правительства РФ от 05.07.2019 № 860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с 1 июля 2020 года </w:t>
      </w:r>
      <w:r w:rsidR="001F6B39">
        <w:rPr>
          <w:rFonts w:ascii="Times New Roman" w:hAnsi="Times New Roman" w:cs="Times New Roman"/>
          <w:sz w:val="24"/>
          <w:szCs w:val="24"/>
        </w:rPr>
        <w:t>з</w:t>
      </w:r>
      <w:r w:rsidRPr="00990F59">
        <w:rPr>
          <w:rFonts w:ascii="Times New Roman" w:hAnsi="Times New Roman" w:cs="Times New Roman"/>
          <w:sz w:val="24"/>
          <w:szCs w:val="24"/>
        </w:rPr>
        <w:t>апрещены производство и импорт обуви без маркировки. Исключение</w:t>
      </w:r>
      <w:r w:rsidR="001F6B39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Pr="00990F59">
        <w:rPr>
          <w:rFonts w:ascii="Times New Roman" w:hAnsi="Times New Roman" w:cs="Times New Roman"/>
          <w:sz w:val="24"/>
          <w:szCs w:val="24"/>
        </w:rPr>
        <w:t xml:space="preserve"> товары, купленные до этой даты. Их можно ввезти и промаркировать до 1 августа</w:t>
      </w:r>
      <w:r w:rsidR="001F6B3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990F59">
        <w:rPr>
          <w:rFonts w:ascii="Times New Roman" w:hAnsi="Times New Roman" w:cs="Times New Roman"/>
          <w:sz w:val="24"/>
          <w:szCs w:val="24"/>
        </w:rPr>
        <w:t>;</w:t>
      </w:r>
      <w:r w:rsidR="001F6B39">
        <w:rPr>
          <w:rFonts w:ascii="Times New Roman" w:hAnsi="Times New Roman" w:cs="Times New Roman"/>
          <w:sz w:val="24"/>
          <w:szCs w:val="24"/>
        </w:rPr>
        <w:t xml:space="preserve"> </w:t>
      </w:r>
      <w:r w:rsidRPr="00990F59">
        <w:rPr>
          <w:rFonts w:ascii="Times New Roman" w:hAnsi="Times New Roman" w:cs="Times New Roman"/>
          <w:sz w:val="24"/>
          <w:szCs w:val="24"/>
        </w:rPr>
        <w:t>запрещена продажа немаркированной обуви. Если на складе есть остатки товаров, не реализованные к 1 июля</w:t>
      </w:r>
      <w:r w:rsidR="001F6B3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990F59">
        <w:rPr>
          <w:rFonts w:ascii="Times New Roman" w:hAnsi="Times New Roman" w:cs="Times New Roman"/>
          <w:sz w:val="24"/>
          <w:szCs w:val="24"/>
        </w:rPr>
        <w:t>, их можно промаркировать до 1 сентября</w:t>
      </w:r>
      <w:r w:rsidR="001F6B39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990F59">
        <w:rPr>
          <w:rFonts w:ascii="Times New Roman" w:hAnsi="Times New Roman" w:cs="Times New Roman"/>
          <w:sz w:val="24"/>
          <w:szCs w:val="24"/>
        </w:rPr>
        <w:t xml:space="preserve">. Пока новый </w:t>
      </w:r>
      <w:proofErr w:type="spellStart"/>
      <w:r w:rsidRPr="00990F59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990F59">
        <w:rPr>
          <w:rFonts w:ascii="Times New Roman" w:hAnsi="Times New Roman" w:cs="Times New Roman"/>
          <w:sz w:val="24"/>
          <w:szCs w:val="24"/>
        </w:rPr>
        <w:t xml:space="preserve"> не будет нанесен, выставлять товар на продажу нельзя;</w:t>
      </w:r>
      <w:r w:rsidR="001F6B39">
        <w:rPr>
          <w:rFonts w:ascii="Times New Roman" w:hAnsi="Times New Roman" w:cs="Times New Roman"/>
          <w:sz w:val="24"/>
          <w:szCs w:val="24"/>
        </w:rPr>
        <w:t xml:space="preserve"> </w:t>
      </w:r>
      <w:r w:rsidRPr="00990F59">
        <w:rPr>
          <w:rFonts w:ascii="Times New Roman" w:hAnsi="Times New Roman" w:cs="Times New Roman"/>
          <w:sz w:val="24"/>
          <w:szCs w:val="24"/>
        </w:rPr>
        <w:t xml:space="preserve"> при розничной продаже в бумажном кассовом чеке должен быть указан символ [M]. Каждая пара обуви приводится отдельной строкой;</w:t>
      </w:r>
      <w:r w:rsidR="001F6B39">
        <w:rPr>
          <w:rFonts w:ascii="Times New Roman" w:hAnsi="Times New Roman" w:cs="Times New Roman"/>
          <w:sz w:val="24"/>
          <w:szCs w:val="24"/>
        </w:rPr>
        <w:t xml:space="preserve"> </w:t>
      </w:r>
      <w:r w:rsidRPr="00990F59">
        <w:rPr>
          <w:rFonts w:ascii="Times New Roman" w:hAnsi="Times New Roman" w:cs="Times New Roman"/>
          <w:sz w:val="24"/>
          <w:szCs w:val="24"/>
        </w:rPr>
        <w:t>в систему "Честный знак" нужно передавать сведения о маркировке обуви, вводе в оборот, обороте и выводе из него;</w:t>
      </w:r>
      <w:r w:rsidR="001F6B39">
        <w:rPr>
          <w:rFonts w:ascii="Times New Roman" w:hAnsi="Times New Roman" w:cs="Times New Roman"/>
          <w:sz w:val="24"/>
          <w:szCs w:val="24"/>
        </w:rPr>
        <w:t xml:space="preserve"> п</w:t>
      </w:r>
      <w:r w:rsidRPr="00990F59">
        <w:rPr>
          <w:rFonts w:ascii="Times New Roman" w:hAnsi="Times New Roman" w:cs="Times New Roman"/>
          <w:sz w:val="24"/>
          <w:szCs w:val="24"/>
        </w:rPr>
        <w:t>ри поставке нужно оформлять УПД и подписывать их усиленной электронной подписью.</w:t>
      </w:r>
    </w:p>
    <w:p w:rsidR="006F01AC" w:rsidRPr="00990F59" w:rsidRDefault="00990F59" w:rsidP="001F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59">
        <w:rPr>
          <w:rFonts w:ascii="Times New Roman" w:hAnsi="Times New Roman" w:cs="Times New Roman"/>
          <w:sz w:val="24"/>
          <w:szCs w:val="24"/>
        </w:rPr>
        <w:t xml:space="preserve">За производство с нарушением правил маркировки, за продажу немаркированной обуви, ее хранение, перевозку или покупку для перепродажи предусмотрены штрафы по КоАП РФ и конфискация таких товаров. Если проверяющие найдут нарушения в отношении товара стоимостью больше 2,25 </w:t>
      </w:r>
      <w:proofErr w:type="gramStart"/>
      <w:r w:rsidRPr="00990F5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990F59">
        <w:rPr>
          <w:rFonts w:ascii="Times New Roman" w:hAnsi="Times New Roman" w:cs="Times New Roman"/>
          <w:sz w:val="24"/>
          <w:szCs w:val="24"/>
        </w:rPr>
        <w:t xml:space="preserve"> руб., виновным грозит уголовная ответственность. Кроме того, установлены административные штрафы за нарушения при оформлении кассового чека.</w:t>
      </w:r>
      <w:bookmarkStart w:id="1" w:name="_GoBack"/>
      <w:bookmarkEnd w:id="1"/>
    </w:p>
    <w:sectPr w:rsidR="006F01AC" w:rsidRPr="0099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764"/>
    <w:multiLevelType w:val="multilevel"/>
    <w:tmpl w:val="506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9166F"/>
    <w:multiLevelType w:val="multilevel"/>
    <w:tmpl w:val="9D0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124EC"/>
    <w:multiLevelType w:val="multilevel"/>
    <w:tmpl w:val="42A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37AF3"/>
    <w:multiLevelType w:val="multilevel"/>
    <w:tmpl w:val="42F2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D57BE"/>
    <w:multiLevelType w:val="multilevel"/>
    <w:tmpl w:val="BB0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65"/>
    <w:rsid w:val="001F6B39"/>
    <w:rsid w:val="006F01AC"/>
    <w:rsid w:val="00990F59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41652;dst=6534" TargetMode="External"/><Relationship Id="rId13" Type="http://schemas.openxmlformats.org/officeDocument/2006/relationships/hyperlink" Target="consultantplus://offline/ref=main?base=LAW;n=342574;dst=4" TargetMode="External"/><Relationship Id="rId18" Type="http://schemas.openxmlformats.org/officeDocument/2006/relationships/hyperlink" Target="consultantplus://offline/ref=main?base=LAW;n=349918;dst=72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main?base=LAW;n=342574;dst=3" TargetMode="External"/><Relationship Id="rId12" Type="http://schemas.openxmlformats.org/officeDocument/2006/relationships/hyperlink" Target="consultantplus://offline/ref=main?base=LAW;n=342574;dst=1" TargetMode="External"/><Relationship Id="rId17" Type="http://schemas.openxmlformats.org/officeDocument/2006/relationships/hyperlink" Target="consultantplus://offline/ref=main?base=LAW;n=354576;dst=17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354576;dst=25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342574;dst=4" TargetMode="External"/><Relationship Id="rId11" Type="http://schemas.openxmlformats.org/officeDocument/2006/relationships/hyperlink" Target="https://xn--80ajghhoc2aj1c8b.xn--p1ai/info/news/tsrpt-zapustil-besplatnyy-elektronnyy-dokumentooborot-v-sisteme-chestnyy-zna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main?base=LAW;n=349918;dst=6295" TargetMode="External"/><Relationship Id="rId10" Type="http://schemas.openxmlformats.org/officeDocument/2006/relationships/hyperlink" Target="consultantplus://offline/ref=main?base=LAW;n=342574;dst=1000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QUEST;n=192436;dst=100009" TargetMode="External"/><Relationship Id="rId14" Type="http://schemas.openxmlformats.org/officeDocument/2006/relationships/hyperlink" Target="consultantplus://offline/ref=main?base=LAW;n=349918;dst=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г.Пермь</dc:creator>
  <cp:lastModifiedBy>г.Пермь</cp:lastModifiedBy>
  <cp:revision>2</cp:revision>
  <cp:lastPrinted>2020-06-30T11:58:00Z</cp:lastPrinted>
  <dcterms:created xsi:type="dcterms:W3CDTF">2020-06-30T11:59:00Z</dcterms:created>
  <dcterms:modified xsi:type="dcterms:W3CDTF">2020-06-30T11:59:00Z</dcterms:modified>
</cp:coreProperties>
</file>