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78C" w:rsidRPr="007E5640" w:rsidRDefault="0098178C" w:rsidP="0098178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E5640">
        <w:rPr>
          <w:rFonts w:ascii="Times New Roman" w:hAnsi="Times New Roman" w:cs="Times New Roman"/>
          <w:b/>
          <w:sz w:val="28"/>
          <w:szCs w:val="28"/>
        </w:rPr>
        <w:t xml:space="preserve">Извещение о размещении проекта отчета об итогах государственной кадастровой оценки земельных участков в составе земель </w:t>
      </w:r>
      <w:r w:rsidR="007E5640" w:rsidRPr="007E5640">
        <w:rPr>
          <w:rFonts w:ascii="Times New Roman" w:hAnsi="Times New Roman" w:cs="Times New Roman"/>
          <w:b/>
          <w:sz w:val="28"/>
          <w:szCs w:val="28"/>
        </w:rPr>
        <w:t>промышленности, энергетики, транспорта, связи, радиовещания, телевидения, информатики, земель</w:t>
      </w:r>
      <w:r w:rsidR="007E56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5640" w:rsidRPr="007E5640">
        <w:rPr>
          <w:rFonts w:ascii="Times New Roman" w:hAnsi="Times New Roman" w:cs="Times New Roman"/>
          <w:b/>
          <w:sz w:val="28"/>
          <w:szCs w:val="28"/>
        </w:rPr>
        <w:t>для обеспечения космической деятельности, земель обороны, безопасности</w:t>
      </w:r>
      <w:r w:rsidR="007E56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5640" w:rsidRPr="007E5640">
        <w:rPr>
          <w:rFonts w:ascii="Times New Roman" w:hAnsi="Times New Roman" w:cs="Times New Roman"/>
          <w:b/>
          <w:sz w:val="28"/>
          <w:szCs w:val="28"/>
        </w:rPr>
        <w:t>и земель иного специального назначения; земель особо охраняемых территорий</w:t>
      </w:r>
      <w:r w:rsidR="005510E6">
        <w:rPr>
          <w:rFonts w:ascii="Times New Roman" w:hAnsi="Times New Roman" w:cs="Times New Roman"/>
          <w:b/>
          <w:sz w:val="28"/>
          <w:szCs w:val="28"/>
        </w:rPr>
        <w:br/>
      </w:r>
      <w:r w:rsidR="007E5640" w:rsidRPr="007E5640">
        <w:rPr>
          <w:rFonts w:ascii="Times New Roman" w:hAnsi="Times New Roman" w:cs="Times New Roman"/>
          <w:b/>
          <w:sz w:val="28"/>
          <w:szCs w:val="28"/>
        </w:rPr>
        <w:t xml:space="preserve"> и объектов </w:t>
      </w:r>
      <w:r w:rsidRPr="007E5640">
        <w:rPr>
          <w:rFonts w:ascii="Times New Roman" w:hAnsi="Times New Roman" w:cs="Times New Roman"/>
          <w:b/>
          <w:sz w:val="28"/>
          <w:szCs w:val="28"/>
        </w:rPr>
        <w:t>на территории Пермского края</w:t>
      </w:r>
    </w:p>
    <w:p w:rsidR="0098178C" w:rsidRDefault="0098178C" w:rsidP="0098178C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8178C" w:rsidRDefault="0098178C" w:rsidP="0098178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855">
        <w:rPr>
          <w:rFonts w:ascii="Times New Roman" w:hAnsi="Times New Roman" w:cs="Times New Roman"/>
          <w:sz w:val="28"/>
          <w:szCs w:val="28"/>
        </w:rPr>
        <w:t xml:space="preserve">Министерство по управлению имуществом и </w:t>
      </w:r>
      <w:r>
        <w:rPr>
          <w:rFonts w:ascii="Times New Roman" w:hAnsi="Times New Roman" w:cs="Times New Roman"/>
          <w:sz w:val="28"/>
          <w:szCs w:val="28"/>
        </w:rPr>
        <w:t>градостроительной деятельности</w:t>
      </w:r>
      <w:r w:rsidRPr="00CB7855">
        <w:rPr>
          <w:rFonts w:ascii="Times New Roman" w:hAnsi="Times New Roman" w:cs="Times New Roman"/>
          <w:sz w:val="28"/>
          <w:szCs w:val="28"/>
        </w:rPr>
        <w:t xml:space="preserve"> Пермского края (далее – Министерство) извещает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CB7855">
        <w:rPr>
          <w:rFonts w:ascii="Times New Roman" w:hAnsi="Times New Roman" w:cs="Times New Roman"/>
          <w:sz w:val="28"/>
          <w:szCs w:val="28"/>
        </w:rPr>
        <w:t xml:space="preserve">о </w:t>
      </w:r>
      <w:r w:rsidRPr="00D348D7">
        <w:rPr>
          <w:rFonts w:ascii="Times New Roman" w:hAnsi="Times New Roman" w:cs="Times New Roman"/>
          <w:sz w:val="28"/>
          <w:szCs w:val="28"/>
        </w:rPr>
        <w:t xml:space="preserve">размещении проекта отчета об итогах государственной кадастровой оценки </w:t>
      </w:r>
      <w:r>
        <w:rPr>
          <w:rFonts w:ascii="Times New Roman" w:hAnsi="Times New Roman" w:cs="Times New Roman"/>
          <w:sz w:val="28"/>
          <w:szCs w:val="28"/>
        </w:rPr>
        <w:t xml:space="preserve">земельных участков в составе земель </w:t>
      </w:r>
      <w:r w:rsidR="00DA7FB2">
        <w:rPr>
          <w:rFonts w:ascii="Times New Roman" w:hAnsi="Times New Roman" w:cs="Times New Roman"/>
          <w:sz w:val="28"/>
          <w:szCs w:val="28"/>
        </w:rPr>
        <w:t>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</w:t>
      </w:r>
      <w:r w:rsidR="007E5640">
        <w:rPr>
          <w:rFonts w:ascii="Times New Roman" w:hAnsi="Times New Roman" w:cs="Times New Roman"/>
          <w:sz w:val="28"/>
          <w:szCs w:val="28"/>
        </w:rPr>
        <w:br/>
      </w:r>
      <w:r w:rsidR="00DA7FB2">
        <w:rPr>
          <w:rFonts w:ascii="Times New Roman" w:hAnsi="Times New Roman" w:cs="Times New Roman"/>
          <w:sz w:val="28"/>
          <w:szCs w:val="28"/>
        </w:rPr>
        <w:t xml:space="preserve">и земель иного специального назначения; земель особо охраняемых территорий и объектов </w:t>
      </w:r>
      <w:r w:rsidR="00DA7FB2" w:rsidRPr="00CB7855">
        <w:rPr>
          <w:rFonts w:ascii="Times New Roman" w:hAnsi="Times New Roman" w:cs="Times New Roman"/>
          <w:sz w:val="28"/>
          <w:szCs w:val="28"/>
        </w:rPr>
        <w:t>на территории</w:t>
      </w:r>
      <w:r w:rsidR="007E56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Земельные участки)</w:t>
      </w:r>
      <w:r w:rsidR="007E5640">
        <w:rPr>
          <w:rFonts w:ascii="Times New Roman" w:hAnsi="Times New Roman" w:cs="Times New Roman"/>
          <w:sz w:val="28"/>
          <w:szCs w:val="28"/>
        </w:rPr>
        <w:br/>
      </w:r>
      <w:r w:rsidRPr="00D348D7">
        <w:rPr>
          <w:rFonts w:ascii="Times New Roman" w:hAnsi="Times New Roman" w:cs="Times New Roman"/>
          <w:sz w:val="28"/>
          <w:szCs w:val="28"/>
        </w:rPr>
        <w:t>на территории Пермского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178C" w:rsidRDefault="0098178C" w:rsidP="0098178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решением Министерства по управлению имуществом и земельны</w:t>
      </w:r>
      <w:r w:rsidR="001001FC">
        <w:rPr>
          <w:rFonts w:ascii="Times New Roman" w:hAnsi="Times New Roman" w:cs="Times New Roman"/>
          <w:sz w:val="28"/>
          <w:szCs w:val="28"/>
        </w:rPr>
        <w:t>м отношениям Пермского края от 21 февраля 2019</w:t>
      </w:r>
      <w:r w:rsidRPr="00CB7855">
        <w:rPr>
          <w:rFonts w:ascii="Times New Roman" w:hAnsi="Times New Roman" w:cs="Times New Roman"/>
          <w:sz w:val="28"/>
          <w:szCs w:val="28"/>
        </w:rPr>
        <w:t xml:space="preserve"> года</w:t>
      </w:r>
      <w:r w:rsidR="00F1403A">
        <w:rPr>
          <w:rFonts w:ascii="Times New Roman" w:hAnsi="Times New Roman" w:cs="Times New Roman"/>
          <w:sz w:val="28"/>
          <w:szCs w:val="28"/>
        </w:rPr>
        <w:t xml:space="preserve">  (приказ </w:t>
      </w:r>
      <w:r w:rsidR="00F1403A">
        <w:rPr>
          <w:rFonts w:ascii="Times New Roman" w:hAnsi="Times New Roman" w:cs="Times New Roman"/>
          <w:sz w:val="28"/>
          <w:szCs w:val="28"/>
        </w:rPr>
        <w:br/>
        <w:t>№ СЭД-31-02-2-2-173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855">
        <w:rPr>
          <w:rFonts w:ascii="Times New Roman" w:hAnsi="Times New Roman" w:cs="Times New Roman"/>
          <w:sz w:val="28"/>
          <w:szCs w:val="28"/>
        </w:rPr>
        <w:t xml:space="preserve">«О проведении государственной кадастровой оценки </w:t>
      </w:r>
      <w:r>
        <w:rPr>
          <w:rFonts w:ascii="Times New Roman" w:hAnsi="Times New Roman" w:cs="Times New Roman"/>
          <w:sz w:val="28"/>
          <w:szCs w:val="28"/>
        </w:rPr>
        <w:t xml:space="preserve">земельных участков в составе земель </w:t>
      </w:r>
      <w:r w:rsidR="009F22C9">
        <w:rPr>
          <w:rFonts w:ascii="Times New Roman" w:hAnsi="Times New Roman" w:cs="Times New Roman"/>
          <w:sz w:val="28"/>
          <w:szCs w:val="28"/>
        </w:rPr>
        <w:t>промышленности, энергетики, транспорта, связи, радиовещания, телевидения, информатики, земель</w:t>
      </w:r>
      <w:r w:rsidR="001B3F9F">
        <w:rPr>
          <w:rFonts w:ascii="Times New Roman" w:hAnsi="Times New Roman" w:cs="Times New Roman"/>
          <w:sz w:val="28"/>
          <w:szCs w:val="28"/>
        </w:rPr>
        <w:br/>
      </w:r>
      <w:r w:rsidR="009F22C9">
        <w:rPr>
          <w:rFonts w:ascii="Times New Roman" w:hAnsi="Times New Roman" w:cs="Times New Roman"/>
          <w:sz w:val="28"/>
          <w:szCs w:val="28"/>
        </w:rPr>
        <w:t>для обеспечения космической деятельности, земель обороны, безопасности</w:t>
      </w:r>
      <w:r w:rsidR="001B3F9F">
        <w:rPr>
          <w:rFonts w:ascii="Times New Roman" w:hAnsi="Times New Roman" w:cs="Times New Roman"/>
          <w:sz w:val="28"/>
          <w:szCs w:val="28"/>
        </w:rPr>
        <w:br/>
      </w:r>
      <w:r w:rsidR="009F22C9">
        <w:rPr>
          <w:rFonts w:ascii="Times New Roman" w:hAnsi="Times New Roman" w:cs="Times New Roman"/>
          <w:sz w:val="28"/>
          <w:szCs w:val="28"/>
        </w:rPr>
        <w:t>и земель иного специального назначения; земель</w:t>
      </w:r>
      <w:r w:rsidR="001B3F9F">
        <w:rPr>
          <w:rFonts w:ascii="Times New Roman" w:hAnsi="Times New Roman" w:cs="Times New Roman"/>
          <w:sz w:val="28"/>
          <w:szCs w:val="28"/>
        </w:rPr>
        <w:t xml:space="preserve"> особо охраняемых территорий и объектов</w:t>
      </w:r>
      <w:r w:rsidR="009F22C9">
        <w:rPr>
          <w:rFonts w:ascii="Times New Roman" w:hAnsi="Times New Roman" w:cs="Times New Roman"/>
          <w:sz w:val="28"/>
          <w:szCs w:val="28"/>
        </w:rPr>
        <w:t xml:space="preserve"> </w:t>
      </w:r>
      <w:r w:rsidRPr="00CB7855">
        <w:rPr>
          <w:rFonts w:ascii="Times New Roman" w:hAnsi="Times New Roman" w:cs="Times New Roman"/>
          <w:sz w:val="28"/>
          <w:szCs w:val="28"/>
        </w:rPr>
        <w:t>на территории Пермского края»</w:t>
      </w:r>
      <w:r w:rsidR="009F22C9">
        <w:rPr>
          <w:rFonts w:ascii="Times New Roman" w:hAnsi="Times New Roman" w:cs="Times New Roman"/>
          <w:sz w:val="28"/>
          <w:szCs w:val="28"/>
        </w:rPr>
        <w:t>) в 2020</w:t>
      </w:r>
      <w:r w:rsidR="00CB5D53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проводятся работы по государственной кадастровой оценке.</w:t>
      </w:r>
    </w:p>
    <w:p w:rsidR="0098178C" w:rsidRDefault="0098178C" w:rsidP="0098178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по государственной кадастровой оценке проводит Государственное бюджетное учреждение Пермского края «Центр технической инвентаризации и кадастровой оценки Пермского края» </w:t>
      </w:r>
      <w:r>
        <w:rPr>
          <w:rFonts w:ascii="Times New Roman" w:hAnsi="Times New Roman" w:cs="Times New Roman"/>
          <w:sz w:val="28"/>
          <w:szCs w:val="28"/>
        </w:rPr>
        <w:br/>
        <w:t xml:space="preserve">(далее – ГБУ «ЦТИ ПК»). </w:t>
      </w:r>
    </w:p>
    <w:p w:rsidR="0098178C" w:rsidRDefault="0098178C" w:rsidP="0098178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определения кадастровой стоимости Земельных участков составлены промежуточные отчетные документы, являющиеся  проектом отчета </w:t>
      </w:r>
      <w:r w:rsidRPr="00D348D7">
        <w:rPr>
          <w:rFonts w:ascii="Times New Roman" w:hAnsi="Times New Roman" w:cs="Times New Roman"/>
          <w:sz w:val="28"/>
          <w:szCs w:val="28"/>
        </w:rPr>
        <w:t xml:space="preserve">об итогах государственной кадастровой оценки </w:t>
      </w:r>
      <w:r>
        <w:rPr>
          <w:rFonts w:ascii="Times New Roman" w:hAnsi="Times New Roman" w:cs="Times New Roman"/>
          <w:sz w:val="28"/>
          <w:szCs w:val="28"/>
        </w:rPr>
        <w:t>Земельных участков</w:t>
      </w:r>
      <w:r w:rsidRPr="00D348D7">
        <w:rPr>
          <w:rFonts w:ascii="Times New Roman" w:hAnsi="Times New Roman" w:cs="Times New Roman"/>
          <w:sz w:val="28"/>
          <w:szCs w:val="28"/>
        </w:rPr>
        <w:t xml:space="preserve"> на территории Пермского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178C" w:rsidRDefault="0098178C" w:rsidP="0098178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отчета </w:t>
      </w:r>
      <w:r w:rsidRPr="00D348D7">
        <w:rPr>
          <w:rFonts w:ascii="Times New Roman" w:hAnsi="Times New Roman" w:cs="Times New Roman"/>
          <w:sz w:val="28"/>
          <w:szCs w:val="28"/>
        </w:rPr>
        <w:t xml:space="preserve">об итогах государственной кадастровой оценки </w:t>
      </w:r>
      <w:r>
        <w:rPr>
          <w:rFonts w:ascii="Times New Roman" w:hAnsi="Times New Roman" w:cs="Times New Roman"/>
          <w:sz w:val="28"/>
          <w:szCs w:val="28"/>
        </w:rPr>
        <w:t>Земельных участков</w:t>
      </w:r>
      <w:r w:rsidRPr="00D348D7">
        <w:rPr>
          <w:rFonts w:ascii="Times New Roman" w:hAnsi="Times New Roman" w:cs="Times New Roman"/>
          <w:sz w:val="28"/>
          <w:szCs w:val="28"/>
        </w:rPr>
        <w:t xml:space="preserve"> на территории Пермского края</w:t>
      </w:r>
      <w:r>
        <w:rPr>
          <w:rFonts w:ascii="Times New Roman" w:hAnsi="Times New Roman" w:cs="Times New Roman"/>
          <w:sz w:val="28"/>
          <w:szCs w:val="28"/>
        </w:rPr>
        <w:t xml:space="preserve"> размещен </w:t>
      </w:r>
      <w:r>
        <w:rPr>
          <w:rFonts w:ascii="Times New Roman" w:hAnsi="Times New Roman" w:cs="Times New Roman"/>
          <w:sz w:val="28"/>
          <w:szCs w:val="28"/>
        </w:rPr>
        <w:br/>
      </w:r>
      <w:r w:rsidRPr="007B1560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ГБУ «ЦТИ ПК»</w:t>
      </w:r>
      <w:r w:rsidRPr="007B156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1560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 (http://ctipk.ru/</w:t>
      </w:r>
      <w:r>
        <w:rPr>
          <w:rFonts w:ascii="Times New Roman" w:hAnsi="Times New Roman" w:cs="Times New Roman"/>
          <w:sz w:val="28"/>
          <w:szCs w:val="28"/>
          <w:lang w:val="en-US"/>
        </w:rPr>
        <w:t>assessment</w:t>
      </w:r>
      <w:r w:rsidRPr="000D350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reports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8178C" w:rsidRDefault="00980BC9" w:rsidP="0098178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228">
        <w:rPr>
          <w:rFonts w:ascii="Times New Roman" w:hAnsi="Times New Roman" w:cs="Times New Roman"/>
          <w:sz w:val="28"/>
          <w:szCs w:val="28"/>
        </w:rPr>
        <w:t>С 23</w:t>
      </w:r>
      <w:r w:rsidR="007E5640" w:rsidRPr="009C5228">
        <w:rPr>
          <w:rFonts w:ascii="Times New Roman" w:hAnsi="Times New Roman" w:cs="Times New Roman"/>
          <w:sz w:val="28"/>
          <w:szCs w:val="28"/>
        </w:rPr>
        <w:t xml:space="preserve"> июня </w:t>
      </w:r>
      <w:r w:rsidR="007E5640">
        <w:rPr>
          <w:rFonts w:ascii="Times New Roman" w:hAnsi="Times New Roman" w:cs="Times New Roman"/>
          <w:sz w:val="28"/>
          <w:szCs w:val="28"/>
        </w:rPr>
        <w:t>2020</w:t>
      </w:r>
      <w:r w:rsidR="0098178C">
        <w:rPr>
          <w:rFonts w:ascii="Times New Roman" w:hAnsi="Times New Roman" w:cs="Times New Roman"/>
          <w:sz w:val="28"/>
          <w:szCs w:val="28"/>
        </w:rPr>
        <w:t xml:space="preserve"> года (со дня размещения сведений  и материалов, содержащихся в промежуточных отчетных документах, в фонде данных государственной кадастровой оценки)</w:t>
      </w:r>
      <w:r w:rsidR="0098178C" w:rsidRPr="007B1560">
        <w:rPr>
          <w:rFonts w:ascii="Times New Roman" w:hAnsi="Times New Roman" w:cs="Times New Roman"/>
          <w:sz w:val="28"/>
          <w:szCs w:val="28"/>
        </w:rPr>
        <w:t xml:space="preserve"> </w:t>
      </w:r>
      <w:r w:rsidR="0098178C">
        <w:rPr>
          <w:rFonts w:ascii="Times New Roman" w:hAnsi="Times New Roman" w:cs="Times New Roman"/>
          <w:sz w:val="28"/>
          <w:szCs w:val="28"/>
        </w:rPr>
        <w:t xml:space="preserve">в течение 50 дней </w:t>
      </w:r>
      <w:r w:rsidR="0098178C" w:rsidRPr="007B1560">
        <w:rPr>
          <w:rFonts w:ascii="Times New Roman" w:hAnsi="Times New Roman" w:cs="Times New Roman"/>
          <w:sz w:val="28"/>
          <w:szCs w:val="28"/>
        </w:rPr>
        <w:t xml:space="preserve">любыми заинтересованными лицами могут быть представлены </w:t>
      </w:r>
      <w:r w:rsidR="0098178C">
        <w:rPr>
          <w:rFonts w:ascii="Times New Roman" w:hAnsi="Times New Roman" w:cs="Times New Roman"/>
          <w:sz w:val="28"/>
          <w:szCs w:val="28"/>
        </w:rPr>
        <w:t>з</w:t>
      </w:r>
      <w:r w:rsidR="0098178C" w:rsidRPr="007B1560">
        <w:rPr>
          <w:rFonts w:ascii="Times New Roman" w:hAnsi="Times New Roman" w:cs="Times New Roman"/>
          <w:sz w:val="28"/>
          <w:szCs w:val="28"/>
        </w:rPr>
        <w:t>амечания</w:t>
      </w:r>
      <w:r w:rsidR="0098178C">
        <w:rPr>
          <w:rFonts w:ascii="Times New Roman" w:hAnsi="Times New Roman" w:cs="Times New Roman"/>
          <w:sz w:val="28"/>
          <w:szCs w:val="28"/>
        </w:rPr>
        <w:t xml:space="preserve"> </w:t>
      </w:r>
      <w:r w:rsidR="0098178C">
        <w:rPr>
          <w:rFonts w:ascii="Times New Roman" w:hAnsi="Times New Roman" w:cs="Times New Roman"/>
          <w:sz w:val="28"/>
          <w:szCs w:val="28"/>
        </w:rPr>
        <w:br/>
        <w:t xml:space="preserve">к </w:t>
      </w:r>
      <w:r w:rsidR="0098178C" w:rsidRPr="001E4248">
        <w:rPr>
          <w:rFonts w:ascii="Times New Roman" w:hAnsi="Times New Roman" w:cs="Times New Roman"/>
          <w:sz w:val="28"/>
          <w:szCs w:val="28"/>
        </w:rPr>
        <w:t xml:space="preserve">промежуточным отчетным документам </w:t>
      </w:r>
      <w:r w:rsidR="0098178C">
        <w:rPr>
          <w:rFonts w:ascii="Times New Roman" w:hAnsi="Times New Roman" w:cs="Times New Roman"/>
          <w:sz w:val="28"/>
          <w:szCs w:val="28"/>
        </w:rPr>
        <w:t xml:space="preserve">(проекту отчета </w:t>
      </w:r>
      <w:r w:rsidR="0098178C" w:rsidRPr="00D348D7">
        <w:rPr>
          <w:rFonts w:ascii="Times New Roman" w:hAnsi="Times New Roman" w:cs="Times New Roman"/>
          <w:sz w:val="28"/>
          <w:szCs w:val="28"/>
        </w:rPr>
        <w:t>об итогах государственной кадастровой оценки</w:t>
      </w:r>
      <w:r w:rsidR="0098178C">
        <w:rPr>
          <w:rFonts w:ascii="Times New Roman" w:hAnsi="Times New Roman" w:cs="Times New Roman"/>
          <w:sz w:val="28"/>
          <w:szCs w:val="28"/>
        </w:rPr>
        <w:t>).</w:t>
      </w:r>
    </w:p>
    <w:p w:rsidR="0098178C" w:rsidRDefault="0098178C" w:rsidP="0098178C">
      <w:pPr>
        <w:pStyle w:val="formattext"/>
        <w:shd w:val="clear" w:color="auto" w:fill="FFFFFF"/>
        <w:spacing w:before="0" w:beforeAutospacing="0" w:after="240" w:afterAutospacing="0" w:line="360" w:lineRule="exact"/>
        <w:ind w:firstLine="708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1E4248">
        <w:rPr>
          <w:rFonts w:eastAsiaTheme="minorHAnsi"/>
          <w:sz w:val="28"/>
          <w:szCs w:val="28"/>
          <w:lang w:eastAsia="en-US"/>
        </w:rPr>
        <w:t xml:space="preserve">Замечание к промежуточным отчетным документам наряду </w:t>
      </w:r>
      <w:r>
        <w:rPr>
          <w:rFonts w:eastAsiaTheme="minorHAnsi"/>
          <w:sz w:val="28"/>
          <w:szCs w:val="28"/>
          <w:lang w:eastAsia="en-US"/>
        </w:rPr>
        <w:br/>
      </w:r>
      <w:r w:rsidRPr="001E4248">
        <w:rPr>
          <w:rFonts w:eastAsiaTheme="minorHAnsi"/>
          <w:sz w:val="28"/>
          <w:szCs w:val="28"/>
          <w:lang w:eastAsia="en-US"/>
        </w:rPr>
        <w:t>с изложением его сути должно содержать:</w:t>
      </w:r>
    </w:p>
    <w:p w:rsidR="0098178C" w:rsidRDefault="0098178C" w:rsidP="0098178C">
      <w:pPr>
        <w:pStyle w:val="formattext"/>
        <w:shd w:val="clear" w:color="auto" w:fill="FFFFFF"/>
        <w:spacing w:before="0" w:beforeAutospacing="0" w:after="0" w:afterAutospacing="0" w:line="360" w:lineRule="exac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1E4248">
        <w:rPr>
          <w:rFonts w:eastAsiaTheme="minorHAnsi"/>
          <w:sz w:val="28"/>
          <w:szCs w:val="28"/>
          <w:lang w:eastAsia="en-US"/>
        </w:rPr>
        <w:t xml:space="preserve"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</w:t>
      </w:r>
      <w:r>
        <w:rPr>
          <w:rFonts w:eastAsiaTheme="minorHAnsi"/>
          <w:sz w:val="28"/>
          <w:szCs w:val="28"/>
          <w:lang w:eastAsia="en-US"/>
        </w:rPr>
        <w:br/>
      </w:r>
      <w:r w:rsidRPr="001E4248">
        <w:rPr>
          <w:rFonts w:eastAsiaTheme="minorHAnsi"/>
          <w:sz w:val="28"/>
          <w:szCs w:val="28"/>
          <w:lang w:eastAsia="en-US"/>
        </w:rPr>
        <w:t>к промежуточным отчетным документам;</w:t>
      </w:r>
    </w:p>
    <w:p w:rsidR="0098178C" w:rsidRDefault="0098178C" w:rsidP="0098178C">
      <w:pPr>
        <w:pStyle w:val="formattext"/>
        <w:shd w:val="clear" w:color="auto" w:fill="FFFFFF"/>
        <w:spacing w:before="0" w:beforeAutospacing="0" w:after="0" w:afterAutospacing="0" w:line="360" w:lineRule="exac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1E4248">
        <w:rPr>
          <w:rFonts w:eastAsiaTheme="minorHAnsi"/>
          <w:sz w:val="28"/>
          <w:szCs w:val="28"/>
          <w:lang w:eastAsia="en-US"/>
        </w:rPr>
        <w:lastRenderedPageBreak/>
        <w:t xml:space="preserve">2) кадастровый номер и (или) адрес объекта недвижимости, в отношении определения кадастровой стоимости которого представляется замечание </w:t>
      </w:r>
      <w:r>
        <w:rPr>
          <w:rFonts w:eastAsiaTheme="minorHAnsi"/>
          <w:sz w:val="28"/>
          <w:szCs w:val="28"/>
          <w:lang w:eastAsia="en-US"/>
        </w:rPr>
        <w:br/>
      </w:r>
      <w:r w:rsidRPr="001E4248">
        <w:rPr>
          <w:rFonts w:eastAsiaTheme="minorHAnsi"/>
          <w:sz w:val="28"/>
          <w:szCs w:val="28"/>
          <w:lang w:eastAsia="en-US"/>
        </w:rPr>
        <w:t>к промежуточным отчетным документам;</w:t>
      </w:r>
    </w:p>
    <w:p w:rsidR="0098178C" w:rsidRPr="001E4248" w:rsidRDefault="0098178C" w:rsidP="0098178C">
      <w:pPr>
        <w:pStyle w:val="formattext"/>
        <w:shd w:val="clear" w:color="auto" w:fill="FFFFFF"/>
        <w:spacing w:before="0" w:beforeAutospacing="0" w:after="240" w:afterAutospacing="0" w:line="360" w:lineRule="exac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1E4248">
        <w:rPr>
          <w:rFonts w:eastAsiaTheme="minorHAnsi"/>
          <w:sz w:val="28"/>
          <w:szCs w:val="28"/>
          <w:lang w:eastAsia="en-US"/>
        </w:rPr>
        <w:t xml:space="preserve">3) указание на номера страниц промежуточных отчетных документов, </w:t>
      </w:r>
      <w:r>
        <w:rPr>
          <w:rFonts w:eastAsiaTheme="minorHAnsi"/>
          <w:sz w:val="28"/>
          <w:szCs w:val="28"/>
          <w:lang w:eastAsia="en-US"/>
        </w:rPr>
        <w:br/>
      </w:r>
      <w:r w:rsidRPr="001E4248">
        <w:rPr>
          <w:rFonts w:eastAsiaTheme="minorHAnsi"/>
          <w:sz w:val="28"/>
          <w:szCs w:val="28"/>
          <w:lang w:eastAsia="en-US"/>
        </w:rPr>
        <w:t>к которым представляется замечание (по желанию).</w:t>
      </w:r>
    </w:p>
    <w:p w:rsidR="0098178C" w:rsidRDefault="0098178C" w:rsidP="0098178C">
      <w:pPr>
        <w:pStyle w:val="formattext"/>
        <w:shd w:val="clear" w:color="auto" w:fill="FFFFFF"/>
        <w:spacing w:before="0" w:beforeAutospacing="0" w:after="0" w:afterAutospacing="0" w:line="360" w:lineRule="exact"/>
        <w:ind w:firstLine="708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</w:t>
      </w:r>
      <w:r w:rsidRPr="001E4248">
        <w:rPr>
          <w:rFonts w:eastAsiaTheme="minorHAnsi"/>
          <w:sz w:val="28"/>
          <w:szCs w:val="28"/>
          <w:lang w:eastAsia="en-US"/>
        </w:rPr>
        <w:t>замечанию к промежуточным отчетным документам могут быть приложены документы, подтверждающие наличие ошибок, допущенных при определении кадастровой стоимости, а также декларация о характеристиках объекта недвижимости.</w:t>
      </w:r>
    </w:p>
    <w:p w:rsidR="0098178C" w:rsidRDefault="0098178C" w:rsidP="0098178C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Контакты ГБУ «ЦТИ ПК»: 614016, г. Пермь, ул. Куйбышева, д. 82, кабинет 329, телефон: +7(342) 206-09-91, адрес электронной почты: </w:t>
      </w:r>
      <w:hyperlink r:id="rId4" w:history="1">
        <w:r w:rsidRPr="009D5198">
          <w:rPr>
            <w:rFonts w:ascii="Times New Roman" w:hAnsi="Times New Roman"/>
            <w:sz w:val="28"/>
            <w:szCs w:val="28"/>
          </w:rPr>
          <w:t>info@ctipk.ru</w:t>
        </w:r>
      </w:hyperlink>
      <w:r>
        <w:rPr>
          <w:rFonts w:ascii="Times New Roman" w:hAnsi="Times New Roman"/>
          <w:sz w:val="28"/>
          <w:szCs w:val="28"/>
        </w:rPr>
        <w:t>, режим работы: понедельник-четверг с 9:00 до 18:00, пятница</w:t>
      </w:r>
      <w:r>
        <w:rPr>
          <w:rFonts w:ascii="Times New Roman" w:hAnsi="Times New Roman"/>
          <w:sz w:val="28"/>
          <w:szCs w:val="28"/>
        </w:rPr>
        <w:br/>
        <w:t>с 9:00 до 17:00, обед с 12:45 до 13:33.</w:t>
      </w:r>
    </w:p>
    <w:p w:rsidR="006C4F9D" w:rsidRDefault="006C4F9D"/>
    <w:sectPr w:rsidR="006C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4F"/>
    <w:rsid w:val="001001FC"/>
    <w:rsid w:val="00120F09"/>
    <w:rsid w:val="001B3F9F"/>
    <w:rsid w:val="002321ED"/>
    <w:rsid w:val="005510E6"/>
    <w:rsid w:val="005E2C96"/>
    <w:rsid w:val="006C4F9D"/>
    <w:rsid w:val="007E5640"/>
    <w:rsid w:val="00980BC9"/>
    <w:rsid w:val="0098178C"/>
    <w:rsid w:val="009C5228"/>
    <w:rsid w:val="009F22C9"/>
    <w:rsid w:val="00CB5D53"/>
    <w:rsid w:val="00DA7FB2"/>
    <w:rsid w:val="00F1403A"/>
    <w:rsid w:val="00F9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64CCF-BD0C-4068-BA54-8BC23D60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7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81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cti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 Андрей Юрьевич</dc:creator>
  <cp:keywords/>
  <dc:description/>
  <cp:lastModifiedBy>Погорелова Елена Александровна</cp:lastModifiedBy>
  <cp:revision>2</cp:revision>
  <dcterms:created xsi:type="dcterms:W3CDTF">2020-07-02T06:11:00Z</dcterms:created>
  <dcterms:modified xsi:type="dcterms:W3CDTF">2020-07-02T06:11:00Z</dcterms:modified>
</cp:coreProperties>
</file>