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85" w:rsidRPr="00435785" w:rsidRDefault="00435785" w:rsidP="00435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7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35785">
        <w:rPr>
          <w:rFonts w:ascii="Times New Roman" w:hAnsi="Times New Roman" w:cs="Times New Roman"/>
          <w:b/>
          <w:sz w:val="28"/>
          <w:szCs w:val="28"/>
        </w:rPr>
        <w:t xml:space="preserve"> Пленума Верхов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Суда РФ от 17.12.2020 N 43 </w:t>
      </w:r>
      <w:r w:rsidRPr="00435785">
        <w:rPr>
          <w:rFonts w:ascii="Times New Roman" w:hAnsi="Times New Roman" w:cs="Times New Roman"/>
          <w:b/>
          <w:sz w:val="28"/>
          <w:szCs w:val="28"/>
        </w:rPr>
        <w:t>"О некоторых вопросах судебной практики по делам о преступлениях, предусмотренных статьями 324 - 327.1 Уголовного кодекса Российской Федерации"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435785">
        <w:rPr>
          <w:rFonts w:ascii="Times New Roman" w:hAnsi="Times New Roman" w:cs="Times New Roman"/>
          <w:b/>
          <w:sz w:val="28"/>
          <w:szCs w:val="28"/>
        </w:rPr>
        <w:t>азъяснены вопросы судебной практики по делам о преступлениях, связанных с приобретением или сбытом официальных документов и государственных наград</w:t>
      </w:r>
    </w:p>
    <w:p w:rsidR="00625105" w:rsidRPr="00435785" w:rsidRDefault="00625105" w:rsidP="00435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105" w:rsidRPr="00435785" w:rsidRDefault="00625105" w:rsidP="00435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85">
        <w:rPr>
          <w:rFonts w:ascii="Times New Roman" w:hAnsi="Times New Roman" w:cs="Times New Roman"/>
          <w:sz w:val="28"/>
          <w:szCs w:val="28"/>
        </w:rPr>
        <w:t xml:space="preserve">К таким преступлениям </w:t>
      </w:r>
      <w:proofErr w:type="gramStart"/>
      <w:r w:rsidRPr="00435785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435785">
        <w:rPr>
          <w:rFonts w:ascii="Times New Roman" w:hAnsi="Times New Roman" w:cs="Times New Roman"/>
          <w:sz w:val="28"/>
          <w:szCs w:val="28"/>
        </w:rPr>
        <w:t xml:space="preserve"> в том числе приобретение или сбыт официальных документов и государственных наград, неправомерное завладение государственным регистрационным знаком транспортного средства, изготовление, сбыт поддельных акцизных марок, специальных марок или знаков соответствия либо их использование.</w:t>
      </w:r>
    </w:p>
    <w:p w:rsidR="00435785" w:rsidRPr="00435785" w:rsidRDefault="00435785" w:rsidP="00435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35785">
        <w:rPr>
          <w:rFonts w:ascii="Times New Roman" w:hAnsi="Times New Roman" w:cs="Times New Roman"/>
          <w:sz w:val="28"/>
          <w:szCs w:val="28"/>
        </w:rPr>
        <w:t xml:space="preserve">од официальными документами, предоставляющими права или освобождающими от обязанностей, в статье 324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35785">
        <w:rPr>
          <w:rFonts w:ascii="Times New Roman" w:hAnsi="Times New Roman" w:cs="Times New Roman"/>
          <w:sz w:val="28"/>
          <w:szCs w:val="28"/>
        </w:rPr>
        <w:t xml:space="preserve"> и официальными документами в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785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785">
        <w:rPr>
          <w:rFonts w:ascii="Times New Roman" w:hAnsi="Times New Roman" w:cs="Times New Roman"/>
          <w:sz w:val="28"/>
          <w:szCs w:val="28"/>
        </w:rPr>
        <w:t xml:space="preserve"> 325 УК РФ понимаются такие документы, в том числе электронные документы, которые создаются, выдаются либо заверяются в установленном законом или иным нормативным актом порядке федеральными органами государственной власти, органами государственной власти субъектов Российской Федерации, органами местного самоуправления либо уполномоченными</w:t>
      </w:r>
      <w:proofErr w:type="gramEnd"/>
      <w:r w:rsidRPr="00435785">
        <w:rPr>
          <w:rFonts w:ascii="Times New Roman" w:hAnsi="Times New Roman" w:cs="Times New Roman"/>
          <w:sz w:val="28"/>
          <w:szCs w:val="28"/>
        </w:rPr>
        <w:t xml:space="preserve"> организациями или лицами (образовательными, медицинскими и иными организациями независимо от формы собственности, должностными лицами и лицами, выполняющими управленческие функции в коммерческих и некоммерческих организациях, экзаменационными, врачебными и иными комиссиями, нотариусами и пр.) и удостоверяют юридически значимые факты.</w:t>
      </w:r>
    </w:p>
    <w:p w:rsidR="00435785" w:rsidRDefault="00435785" w:rsidP="00435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785">
        <w:rPr>
          <w:rFonts w:ascii="Times New Roman" w:hAnsi="Times New Roman" w:cs="Times New Roman"/>
          <w:sz w:val="28"/>
          <w:szCs w:val="28"/>
        </w:rPr>
        <w:t>При этом к предмету преступления, предусмотренного статьей 324 УК РФ, следует относить только официальные документы, способные повлечь юридические последствия в виде предоставления или лишения прав, возложения обязанностей или освобождения от них, изменения объема прав и обязанностей (например, листок нетрудоспособности является основанием для назначения и выплаты работнику пособия по временной нетрудоспособности, медицинское заключение об отсутствии противопоказаний к управлению транспортными средствами предоставляет</w:t>
      </w:r>
      <w:proofErr w:type="gramEnd"/>
      <w:r w:rsidRPr="00435785">
        <w:rPr>
          <w:rFonts w:ascii="Times New Roman" w:hAnsi="Times New Roman" w:cs="Times New Roman"/>
          <w:sz w:val="28"/>
          <w:szCs w:val="28"/>
        </w:rPr>
        <w:t xml:space="preserve"> лицу право сдачи экзамена и получения водительского удостоверения).</w:t>
      </w:r>
    </w:p>
    <w:p w:rsidR="00435785" w:rsidRDefault="001B6336" w:rsidP="001B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6336">
        <w:rPr>
          <w:rFonts w:ascii="Times New Roman" w:hAnsi="Times New Roman" w:cs="Times New Roman"/>
          <w:sz w:val="28"/>
          <w:szCs w:val="28"/>
        </w:rPr>
        <w:t xml:space="preserve"> предмету преступлений, предусмотренных статьями 324 и 325 УК РФ, относятся только подлинные официальные документы, в том числе их дубликаты, а также подлинные государственные награды Российской Федерации, РСФСР, СССР, штампы, печати, акцизные марки, специальные марки или знаки соответствия, защищенные от подделок.</w:t>
      </w:r>
    </w:p>
    <w:p w:rsidR="001B6336" w:rsidRDefault="001B6336" w:rsidP="00435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5" w:rsidRPr="00435785" w:rsidRDefault="00435785" w:rsidP="00435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города Перми</w:t>
      </w:r>
    </w:p>
    <w:sectPr w:rsidR="00435785" w:rsidRPr="0043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D"/>
    <w:rsid w:val="00064388"/>
    <w:rsid w:val="000702DD"/>
    <w:rsid w:val="000E17F1"/>
    <w:rsid w:val="001B6336"/>
    <w:rsid w:val="001C440D"/>
    <w:rsid w:val="00284B07"/>
    <w:rsid w:val="002A5E70"/>
    <w:rsid w:val="003C116F"/>
    <w:rsid w:val="00435785"/>
    <w:rsid w:val="0045360D"/>
    <w:rsid w:val="005B6CA6"/>
    <w:rsid w:val="00625105"/>
    <w:rsid w:val="009A41B7"/>
    <w:rsid w:val="00A57E99"/>
    <w:rsid w:val="00B470D7"/>
    <w:rsid w:val="00C0353F"/>
    <w:rsid w:val="00D366D4"/>
    <w:rsid w:val="00D41E8A"/>
    <w:rsid w:val="00D8124C"/>
    <w:rsid w:val="00E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6D4"/>
    <w:rPr>
      <w:b/>
      <w:bCs/>
    </w:rPr>
  </w:style>
  <w:style w:type="character" w:styleId="a5">
    <w:name w:val="Hyperlink"/>
    <w:basedOn w:val="a0"/>
    <w:uiPriority w:val="99"/>
    <w:semiHidden/>
    <w:unhideWhenUsed/>
    <w:rsid w:val="00D366D4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6D4"/>
    <w:rPr>
      <w:b/>
      <w:bCs/>
    </w:rPr>
  </w:style>
  <w:style w:type="character" w:styleId="a5">
    <w:name w:val="Hyperlink"/>
    <w:basedOn w:val="a0"/>
    <w:uiPriority w:val="99"/>
    <w:semiHidden/>
    <w:unhideWhenUsed/>
    <w:rsid w:val="00D366D4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2020-12-24T04:51:00Z</dcterms:created>
  <dcterms:modified xsi:type="dcterms:W3CDTF">2020-12-24T05:21:00Z</dcterms:modified>
</cp:coreProperties>
</file>