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2807" w14:textId="77777777" w:rsidR="00E84C7F" w:rsidRPr="00E84C7F" w:rsidRDefault="00E84C7F" w:rsidP="00E84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C7F">
        <w:rPr>
          <w:rFonts w:ascii="Times New Roman" w:hAnsi="Times New Roman" w:cs="Times New Roman"/>
          <w:b/>
          <w:sz w:val="24"/>
          <w:szCs w:val="24"/>
        </w:rPr>
        <w:t>Упрощен порядок хранения и ношения гражданами РФ, уволенными или увольняемыми с военной службы, боевого холодного клинкового оружия (кортиков)</w:t>
      </w:r>
    </w:p>
    <w:p w14:paraId="4722F156" w14:textId="12146A05" w:rsidR="00E84C7F" w:rsidRPr="00E84C7F" w:rsidRDefault="00E84C7F" w:rsidP="00E84C7F">
      <w:pPr>
        <w:jc w:val="both"/>
        <w:rPr>
          <w:rFonts w:ascii="Times New Roman" w:hAnsi="Times New Roman" w:cs="Times New Roman"/>
          <w:sz w:val="24"/>
          <w:szCs w:val="24"/>
        </w:rPr>
      </w:pPr>
      <w:r w:rsidRPr="00E84C7F">
        <w:rPr>
          <w:rFonts w:ascii="Times New Roman" w:hAnsi="Times New Roman" w:cs="Times New Roman"/>
          <w:sz w:val="24"/>
          <w:szCs w:val="24"/>
        </w:rPr>
        <w:tab/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4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C7F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E84C7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E84C7F">
        <w:rPr>
          <w:rFonts w:ascii="Times New Roman" w:hAnsi="Times New Roman" w:cs="Times New Roman"/>
          <w:sz w:val="24"/>
          <w:szCs w:val="24"/>
        </w:rPr>
        <w:t xml:space="preserve"> 29.11.2021 N 387-ФЗ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4C7F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7F">
        <w:rPr>
          <w:rFonts w:ascii="Times New Roman" w:hAnsi="Times New Roman" w:cs="Times New Roman"/>
          <w:sz w:val="24"/>
          <w:szCs w:val="24"/>
        </w:rPr>
        <w:t>в Федеральный закон "Об оружии"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142D1" w14:textId="2E34B49B" w:rsidR="00E84C7F" w:rsidRPr="00E84C7F" w:rsidRDefault="00E84C7F" w:rsidP="00E84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</w:t>
      </w:r>
      <w:r w:rsidRPr="00E84C7F">
        <w:rPr>
          <w:rFonts w:ascii="Times New Roman" w:hAnsi="Times New Roman" w:cs="Times New Roman"/>
          <w:sz w:val="24"/>
          <w:szCs w:val="24"/>
        </w:rPr>
        <w:t>ля граждан РФ, получивших указанное оружие для пожизненного хранения и ношения с военной формой одежды, отменена обязанность регистрации данного оружия в федеральном органе исполнительной власти, уполномоченном в сфере оборота оружия, или его территориальном органе.</w:t>
      </w:r>
    </w:p>
    <w:p w14:paraId="39BD05D9" w14:textId="247AC190" w:rsidR="00E84C7F" w:rsidRPr="00E84C7F" w:rsidRDefault="00E84C7F" w:rsidP="00E84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4C7F">
        <w:rPr>
          <w:rFonts w:ascii="Times New Roman" w:hAnsi="Times New Roman" w:cs="Times New Roman"/>
          <w:sz w:val="24"/>
          <w:szCs w:val="24"/>
        </w:rPr>
        <w:t>Правительство РФ наделено полномочием устанавливать перечень моделей данного оружия.</w:t>
      </w:r>
    </w:p>
    <w:p w14:paraId="3FECE68F" w14:textId="773BB289" w:rsidR="00034244" w:rsidRPr="00E84C7F" w:rsidRDefault="00E84C7F" w:rsidP="00E84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4C7F">
        <w:rPr>
          <w:rFonts w:ascii="Times New Roman" w:hAnsi="Times New Roman" w:cs="Times New Roman"/>
          <w:sz w:val="24"/>
          <w:szCs w:val="24"/>
        </w:rPr>
        <w:t>Федеральный закон вступает в силу по истечении одного года после дня его официального опубликования.</w:t>
      </w:r>
      <w:bookmarkStart w:id="0" w:name="_GoBack"/>
      <w:bookmarkEnd w:id="0"/>
    </w:p>
    <w:sectPr w:rsidR="00034244" w:rsidRPr="00E8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02"/>
    <w:rsid w:val="00034244"/>
    <w:rsid w:val="00543C02"/>
    <w:rsid w:val="00833A97"/>
    <w:rsid w:val="00E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6AD1"/>
  <w15:chartTrackingRefBased/>
  <w15:docId w15:val="{F7673CFD-7041-4A9E-B09B-BE9BC9B9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Рогожникова Елена Валерьевна</dc:creator>
  <cp:keywords/>
  <dc:description/>
  <cp:lastModifiedBy>Рогожникова Елена Валерьевна</cp:lastModifiedBy>
  <cp:revision>2</cp:revision>
  <dcterms:created xsi:type="dcterms:W3CDTF">2021-12-06T11:43:00Z</dcterms:created>
  <dcterms:modified xsi:type="dcterms:W3CDTF">2021-12-06T11:43:00Z</dcterms:modified>
</cp:coreProperties>
</file>