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65CB0" w14:textId="0232ADE3" w:rsidR="004D2BD8" w:rsidRPr="009D607E" w:rsidRDefault="005B4985" w:rsidP="009D60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Отличия апартаментов от квартиры</w:t>
      </w:r>
    </w:p>
    <w:p w14:paraId="5E816791" w14:textId="622C5FEC" w:rsidR="0017581B" w:rsidRDefault="008E4CEF" w:rsidP="0012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0D2D">
        <w:rPr>
          <w:rFonts w:ascii="Times New Roman" w:hAnsi="Times New Roman" w:cs="Times New Roman"/>
          <w:sz w:val="28"/>
          <w:szCs w:val="28"/>
        </w:rPr>
        <w:t xml:space="preserve"> соответствии со ст. 15 Жилищного кодекса РФ ж</w:t>
      </w:r>
      <w:r w:rsidR="00120D2D" w:rsidRPr="00120D2D">
        <w:rPr>
          <w:rFonts w:ascii="Times New Roman" w:hAnsi="Times New Roman" w:cs="Times New Roman"/>
          <w:sz w:val="28"/>
          <w:szCs w:val="28"/>
        </w:rPr>
        <w:t>илым помещением признается изолированное помещение, которое является недвижимым имуществом и пригодно для постоянного проживания граждан</w:t>
      </w:r>
      <w:r w:rsidR="00120D2D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="00120D2D" w:rsidRPr="00120D2D">
        <w:rPr>
          <w:rFonts w:ascii="Times New Roman" w:hAnsi="Times New Roman" w:cs="Times New Roman"/>
          <w:sz w:val="28"/>
          <w:szCs w:val="28"/>
        </w:rPr>
        <w:t>отвечает установленным санитарным и техническим правилам и нормам, иным требованиям законодательства</w:t>
      </w:r>
      <w:r w:rsidR="00120D2D">
        <w:rPr>
          <w:rFonts w:ascii="Times New Roman" w:hAnsi="Times New Roman" w:cs="Times New Roman"/>
          <w:sz w:val="28"/>
          <w:szCs w:val="28"/>
        </w:rPr>
        <w:t>.</w:t>
      </w:r>
    </w:p>
    <w:p w14:paraId="1395672D" w14:textId="168B7C46" w:rsidR="00383DAB" w:rsidRDefault="004F209F" w:rsidP="0012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09F">
        <w:rPr>
          <w:rFonts w:ascii="Times New Roman" w:hAnsi="Times New Roman" w:cs="Times New Roman"/>
          <w:sz w:val="28"/>
          <w:szCs w:val="28"/>
        </w:rPr>
        <w:t>К жилым помещениям относятся: жилой дом, часть жилого дома, квартира, часть квартиры, комната</w:t>
      </w:r>
      <w:r w:rsidR="00383DAB">
        <w:rPr>
          <w:rFonts w:ascii="Times New Roman" w:hAnsi="Times New Roman" w:cs="Times New Roman"/>
          <w:sz w:val="28"/>
          <w:szCs w:val="28"/>
        </w:rPr>
        <w:t xml:space="preserve">, </w:t>
      </w:r>
      <w:r w:rsidR="008E4CEF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8E4CEF" w:rsidRPr="00383DAB">
        <w:rPr>
          <w:rFonts w:ascii="Times New Roman" w:hAnsi="Times New Roman" w:cs="Times New Roman"/>
          <w:sz w:val="28"/>
          <w:szCs w:val="28"/>
        </w:rPr>
        <w:t>являются</w:t>
      </w:r>
      <w:r w:rsidR="00383DAB" w:rsidRPr="00383DAB">
        <w:rPr>
          <w:rFonts w:ascii="Times New Roman" w:hAnsi="Times New Roman" w:cs="Times New Roman"/>
          <w:sz w:val="28"/>
          <w:szCs w:val="28"/>
        </w:rPr>
        <w:t xml:space="preserve"> местом жительства гражданина, то есть местом, где гражданин постоянно или временно проживает</w:t>
      </w:r>
      <w:r w:rsidR="00383DAB">
        <w:rPr>
          <w:rFonts w:ascii="Times New Roman" w:hAnsi="Times New Roman" w:cs="Times New Roman"/>
          <w:sz w:val="28"/>
          <w:szCs w:val="28"/>
        </w:rPr>
        <w:t>.</w:t>
      </w:r>
    </w:p>
    <w:p w14:paraId="2F8A380A" w14:textId="3A456736" w:rsidR="00120D2D" w:rsidRDefault="004F209F" w:rsidP="0012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09F">
        <w:rPr>
          <w:rFonts w:ascii="Times New Roman" w:hAnsi="Times New Roman" w:cs="Times New Roman"/>
          <w:sz w:val="28"/>
          <w:szCs w:val="28"/>
        </w:rPr>
        <w:t>Квартирой, в частности, признается 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706BC9" w14:textId="54BA8C24" w:rsidR="004F209F" w:rsidRDefault="00383DAB" w:rsidP="0012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DAB">
        <w:rPr>
          <w:rFonts w:ascii="Times New Roman" w:hAnsi="Times New Roman" w:cs="Times New Roman"/>
          <w:sz w:val="28"/>
          <w:szCs w:val="28"/>
        </w:rPr>
        <w:t>Жилищное законодательство не предусматривает такого понятия, как апартаменты, в связи с чем данный вид недвижимого имущества можно отнести к нежилым помещениям. Нежилые помещения не предназначены для постоянного проживания граждан, поэтому могут быть только местом их временного пребывания.</w:t>
      </w:r>
    </w:p>
    <w:p w14:paraId="139F275C" w14:textId="3E1945EF" w:rsidR="00383DAB" w:rsidRDefault="00383DAB" w:rsidP="0012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DAB">
        <w:rPr>
          <w:rFonts w:ascii="Times New Roman" w:hAnsi="Times New Roman" w:cs="Times New Roman"/>
          <w:sz w:val="28"/>
          <w:szCs w:val="28"/>
        </w:rPr>
        <w:t>Кроме того, апартаменты могут быть расположены в административно-деловых и торговых центрах (комплексах), в которых расположены в том числе офисы и торговые объекты.</w:t>
      </w:r>
    </w:p>
    <w:p w14:paraId="6A9CB524" w14:textId="5B26FD1E" w:rsidR="000C12E6" w:rsidRPr="009D607E" w:rsidRDefault="000C12E6" w:rsidP="0012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2E6">
        <w:rPr>
          <w:rFonts w:ascii="Times New Roman" w:hAnsi="Times New Roman" w:cs="Times New Roman"/>
          <w:sz w:val="28"/>
          <w:szCs w:val="28"/>
        </w:rPr>
        <w:t>В связи с тем</w:t>
      </w:r>
      <w:r w:rsidR="002C6166">
        <w:rPr>
          <w:rFonts w:ascii="Times New Roman" w:hAnsi="Times New Roman" w:cs="Times New Roman"/>
          <w:sz w:val="28"/>
          <w:szCs w:val="28"/>
        </w:rPr>
        <w:t>,</w:t>
      </w:r>
      <w:r w:rsidRPr="000C12E6">
        <w:rPr>
          <w:rFonts w:ascii="Times New Roman" w:hAnsi="Times New Roman" w:cs="Times New Roman"/>
          <w:sz w:val="28"/>
          <w:szCs w:val="28"/>
        </w:rPr>
        <w:t xml:space="preserve"> что апартаменты относятся к категории нежилых помещений, в них, в отличие от квартиры, нельзя оформить регистрацию по месту жительства.</w:t>
      </w:r>
      <w:bookmarkStart w:id="0" w:name="_GoBack"/>
      <w:bookmarkEnd w:id="0"/>
    </w:p>
    <w:sectPr w:rsidR="000C12E6" w:rsidRPr="009D6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D8"/>
    <w:rsid w:val="000C12E6"/>
    <w:rsid w:val="00120D2D"/>
    <w:rsid w:val="0017581B"/>
    <w:rsid w:val="002C6166"/>
    <w:rsid w:val="00383DAB"/>
    <w:rsid w:val="004D2BD8"/>
    <w:rsid w:val="004F209F"/>
    <w:rsid w:val="005B4985"/>
    <w:rsid w:val="00704C0C"/>
    <w:rsid w:val="008E4CEF"/>
    <w:rsid w:val="009D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01C9E"/>
  <w15:chartTrackingRefBased/>
  <w15:docId w15:val="{54C35699-7357-47E2-AE24-4B79B5C2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Анна Викторовна</dc:creator>
  <cp:keywords/>
  <dc:description/>
  <cp:lastModifiedBy>Виноградова Екатерина Радиковна</cp:lastModifiedBy>
  <cp:revision>5</cp:revision>
  <dcterms:created xsi:type="dcterms:W3CDTF">2022-05-27T06:29:00Z</dcterms:created>
  <dcterms:modified xsi:type="dcterms:W3CDTF">2022-05-31T13:06:00Z</dcterms:modified>
</cp:coreProperties>
</file>