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CDFA9" w14:textId="44063A20" w:rsidR="005731B8" w:rsidRPr="005731B8" w:rsidRDefault="001D57DE" w:rsidP="006E69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медицинского осмотра при приеме на работу</w:t>
      </w:r>
    </w:p>
    <w:p w14:paraId="483B2529" w14:textId="4887C5D3" w:rsidR="009618BD" w:rsidRDefault="001D57DE" w:rsidP="006E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69 Трудового кодекса РФ устанавливает обязательное прохождение медицинского осмотра при приеме на работу для следующих категории лиц: несовершеннолетние,  лица, работающие во вредных и (или) опасных условиях труда, лица, чья работа связана с движением транспортных средств, лица, работающие под землей, спортсмены, лица работающие в условиях крайнего севера, лица, работающие в пищевой промышленности.</w:t>
      </w:r>
    </w:p>
    <w:p w14:paraId="1BBD02FA" w14:textId="478FFF07" w:rsidR="001D57DE" w:rsidRDefault="001D57DE" w:rsidP="006E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Обязательными специалистами при прохождении медицинского осмотра </w:t>
      </w:r>
      <w:r w:rsidR="00106F14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окулист, хирург, невропатолог, </w:t>
      </w:r>
      <w:r w:rsidR="00106F14">
        <w:rPr>
          <w:rFonts w:ascii="Times New Roman" w:hAnsi="Times New Roman" w:cs="Times New Roman"/>
          <w:sz w:val="28"/>
          <w:szCs w:val="28"/>
        </w:rPr>
        <w:t xml:space="preserve">терапевт и отоларинголог. Данный перечень не является закрытым и в соответствии с некоторыми профессиями может дополняться. </w:t>
      </w:r>
    </w:p>
    <w:p w14:paraId="762138D6" w14:textId="0C2C1DC8" w:rsidR="00106F14" w:rsidRDefault="00106F14" w:rsidP="006E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обязан выдать бланк направления на прохождение осмотра в медицинском учреждении, который должен содержать наименование организации, вид деятельности, адрес и контактные данные медицинского учреждения для прохождения осмотра, данные будущего работника и его профессию.  Срок действия справки - полгода.  В </w:t>
      </w:r>
      <w:r w:rsidR="004B2EB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статьями 212 и 213 </w:t>
      </w:r>
      <w:r w:rsidR="004B2EB0">
        <w:rPr>
          <w:rFonts w:ascii="Times New Roman" w:hAnsi="Times New Roman" w:cs="Times New Roman"/>
          <w:sz w:val="28"/>
          <w:szCs w:val="28"/>
        </w:rPr>
        <w:t>ТК РФ на работодателя возлагается обязанность компенсировать все затраты на прохо</w:t>
      </w:r>
      <w:bookmarkStart w:id="0" w:name="_GoBack"/>
      <w:bookmarkEnd w:id="0"/>
      <w:r w:rsidR="004B2EB0">
        <w:rPr>
          <w:rFonts w:ascii="Times New Roman" w:hAnsi="Times New Roman" w:cs="Times New Roman"/>
          <w:sz w:val="28"/>
          <w:szCs w:val="28"/>
        </w:rPr>
        <w:t>ждение медицинского осмотра.</w:t>
      </w:r>
    </w:p>
    <w:p w14:paraId="00D0CA6F" w14:textId="2FE2478F" w:rsidR="001D57DE" w:rsidRDefault="00106F14" w:rsidP="006E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работодателя установлена административная и уголовная ответственность. За непрохождение периодического медицинского осмотра трудовым персоналом предусмотрена ответственность по ч.3 ст.5.27 КоАП РФ в размере от 15 до 130 тысяч рублей, возможно приостановление деятельности на срок до 90 дней. Уголовным законодательством предусмотрена ответственность по ст. 143 УК РФ за умышленное допущение к работе лиц, не прошедших медицинский осмотр, что повлечет за собой тяжкий вред здоровью или смерть.</w:t>
      </w:r>
    </w:p>
    <w:p w14:paraId="16E01890" w14:textId="2E1AF719" w:rsidR="006E699B" w:rsidRDefault="006E699B" w:rsidP="006E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04CB6" w14:textId="77777777" w:rsidR="006E699B" w:rsidRDefault="006E699B" w:rsidP="006E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BD68E" w14:textId="77777777" w:rsidR="006E699B" w:rsidRDefault="006E699B" w:rsidP="006E6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г. Перми</w:t>
      </w:r>
    </w:p>
    <w:p w14:paraId="5B86490E" w14:textId="77777777" w:rsidR="006E699B" w:rsidRPr="008F0A79" w:rsidRDefault="006E699B" w:rsidP="006E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699B" w:rsidRPr="008F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A8"/>
    <w:rsid w:val="00041613"/>
    <w:rsid w:val="00106F14"/>
    <w:rsid w:val="00160CB1"/>
    <w:rsid w:val="001D57DE"/>
    <w:rsid w:val="00245A74"/>
    <w:rsid w:val="00360C8E"/>
    <w:rsid w:val="004B2EB0"/>
    <w:rsid w:val="005731B8"/>
    <w:rsid w:val="006A1FA8"/>
    <w:rsid w:val="006D7A11"/>
    <w:rsid w:val="006E699B"/>
    <w:rsid w:val="008F0A79"/>
    <w:rsid w:val="009618BD"/>
    <w:rsid w:val="00A3205E"/>
    <w:rsid w:val="00C110C2"/>
    <w:rsid w:val="00E1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B01A"/>
  <w15:chartTrackingRefBased/>
  <w15:docId w15:val="{415935E7-9CD7-48D3-B8FF-E951F6C9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Никита Александрович</dc:creator>
  <cp:keywords/>
  <dc:description/>
  <cp:lastModifiedBy>Виноградова Екатерина Радиковна</cp:lastModifiedBy>
  <cp:revision>3</cp:revision>
  <dcterms:created xsi:type="dcterms:W3CDTF">2023-06-21T07:05:00Z</dcterms:created>
  <dcterms:modified xsi:type="dcterms:W3CDTF">2023-06-22T06:20:00Z</dcterms:modified>
</cp:coreProperties>
</file>