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1932" w14:textId="0F9A7BF4" w:rsidR="007A1C61" w:rsidRPr="007A1C61" w:rsidRDefault="00292596" w:rsidP="00432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«Ответственность за</w:t>
      </w:r>
      <w:r w:rsidR="007A1C61" w:rsidRPr="007A1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сброс сточных вод на рельеф</w:t>
      </w:r>
      <w:r w:rsidRPr="0043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6D9477" w14:textId="77777777" w:rsidR="00292596" w:rsidRPr="00432915" w:rsidRDefault="00292596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30669" w14:textId="0471341C" w:rsidR="007A1C61" w:rsidRPr="007A1C61" w:rsidRDefault="007A1C61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2 ст. 51 Закона об охране окружающей среды установлен запрет на сброс отходов производства и потребления, в том числе на почву. </w:t>
      </w:r>
    </w:p>
    <w:p w14:paraId="5CFE559B" w14:textId="25F1361E" w:rsidR="00292596" w:rsidRPr="00432915" w:rsidRDefault="00292596" w:rsidP="00432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15">
        <w:rPr>
          <w:rFonts w:ascii="Times New Roman" w:hAnsi="Times New Roman" w:cs="Times New Roman"/>
          <w:sz w:val="28"/>
          <w:szCs w:val="28"/>
        </w:rPr>
        <w:t xml:space="preserve">Пунктом 1 ст. 27 Закона Пермского края </w:t>
      </w:r>
      <w:r w:rsidRPr="00432915">
        <w:rPr>
          <w:rFonts w:ascii="Times New Roman" w:hAnsi="Times New Roman" w:cs="Times New Roman"/>
          <w:sz w:val="28"/>
          <w:szCs w:val="28"/>
        </w:rPr>
        <w:t>о</w:t>
      </w:r>
      <w:r w:rsidRPr="00432915">
        <w:rPr>
          <w:rFonts w:ascii="Times New Roman" w:hAnsi="Times New Roman" w:cs="Times New Roman"/>
          <w:sz w:val="28"/>
          <w:szCs w:val="28"/>
        </w:rPr>
        <w:t>б охране окружающей среды Пермского края»</w:t>
      </w:r>
      <w:r w:rsidRPr="00432915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432915">
        <w:rPr>
          <w:rFonts w:ascii="Times New Roman" w:hAnsi="Times New Roman" w:cs="Times New Roman"/>
          <w:sz w:val="28"/>
          <w:szCs w:val="28"/>
        </w:rPr>
        <w:t xml:space="preserve"> </w:t>
      </w:r>
      <w:r w:rsidRPr="00432915">
        <w:rPr>
          <w:rFonts w:ascii="Times New Roman" w:hAnsi="Times New Roman" w:cs="Times New Roman"/>
          <w:sz w:val="28"/>
          <w:szCs w:val="28"/>
        </w:rPr>
        <w:t>запрет</w:t>
      </w:r>
      <w:r w:rsidRPr="00432915">
        <w:rPr>
          <w:rFonts w:ascii="Times New Roman" w:hAnsi="Times New Roman" w:cs="Times New Roman"/>
          <w:sz w:val="28"/>
          <w:szCs w:val="28"/>
        </w:rPr>
        <w:t xml:space="preserve"> сброс</w:t>
      </w:r>
      <w:r w:rsidRPr="00432915">
        <w:rPr>
          <w:rFonts w:ascii="Times New Roman" w:hAnsi="Times New Roman" w:cs="Times New Roman"/>
          <w:sz w:val="28"/>
          <w:szCs w:val="28"/>
        </w:rPr>
        <w:t>а</w:t>
      </w:r>
      <w:r w:rsidRPr="00432915">
        <w:rPr>
          <w:rFonts w:ascii="Times New Roman" w:hAnsi="Times New Roman" w:cs="Times New Roman"/>
          <w:sz w:val="28"/>
          <w:szCs w:val="28"/>
        </w:rPr>
        <w:t xml:space="preserve"> сточных вод</w:t>
      </w:r>
      <w:r w:rsidRPr="00432915">
        <w:rPr>
          <w:rFonts w:ascii="Times New Roman" w:hAnsi="Times New Roman" w:cs="Times New Roman"/>
          <w:sz w:val="28"/>
          <w:szCs w:val="28"/>
        </w:rPr>
        <w:t>, в том числе</w:t>
      </w:r>
      <w:r w:rsidRPr="00432915">
        <w:rPr>
          <w:rFonts w:ascii="Times New Roman" w:hAnsi="Times New Roman" w:cs="Times New Roman"/>
          <w:sz w:val="28"/>
          <w:szCs w:val="28"/>
        </w:rPr>
        <w:t xml:space="preserve"> на рельеф местности.</w:t>
      </w:r>
    </w:p>
    <w:p w14:paraId="086ACE18" w14:textId="020026C8" w:rsidR="00292596" w:rsidRPr="00292596" w:rsidRDefault="00292596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Водного кодекса РФ</w:t>
      </w:r>
      <w:r w:rsidRPr="0029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сточные воды </w:t>
      </w:r>
      <w:r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9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 </w:t>
      </w:r>
    </w:p>
    <w:p w14:paraId="7F89C674" w14:textId="5BC1DD1A" w:rsidR="007A1C61" w:rsidRPr="007A1C61" w:rsidRDefault="00292596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C61"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охраны окружающей среды сброс сточных вод должен быть организован непосредственно в водный объект либо в системы водоотведения. </w:t>
      </w:r>
    </w:p>
    <w:p w14:paraId="638F47F3" w14:textId="022D89F9" w:rsidR="007A1C61" w:rsidRPr="007A1C61" w:rsidRDefault="007A1C61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загрязнение земель сточными водами путем их сброса на рельеф местности виновные лица несут имущественную ответственность в соответствии с нормами Г</w:t>
      </w:r>
      <w:r w:rsidR="00292596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ражданского кодекса</w:t>
      </w: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природоохранного законодательства, </w:t>
      </w:r>
      <w:r w:rsidR="00292596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контрольно-надзорными</w:t>
      </w: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596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выдано предписание об устранении нарушений законодательства в области охраны окружающей среды и нарушений природоохранных требований, также </w:t>
      </w:r>
      <w:r w:rsid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виновные </w:t>
      </w:r>
      <w:r w:rsidR="00292596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привлечены к административной ответственности по ч. 2 ст. 8.6, ст. ст. 8.14, 8.31 КоАП РФ в виде административного штрафа либо административного приостановления деятельности</w:t>
      </w:r>
      <w:r w:rsidR="00432915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2915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 w:rsid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292596" w:rsidRPr="0043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82241" w14:textId="77777777" w:rsidR="00B73370" w:rsidRDefault="00B73370"/>
    <w:sectPr w:rsidR="00B7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B"/>
    <w:rsid w:val="00292596"/>
    <w:rsid w:val="00432915"/>
    <w:rsid w:val="007A1C61"/>
    <w:rsid w:val="00B73370"/>
    <w:rsid w:val="00D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8853"/>
  <w15:chartTrackingRefBased/>
  <w15:docId w15:val="{AC04E634-BBD5-4960-BA28-0B0A72C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2</cp:revision>
  <dcterms:created xsi:type="dcterms:W3CDTF">2023-09-22T06:22:00Z</dcterms:created>
  <dcterms:modified xsi:type="dcterms:W3CDTF">2023-09-22T06:55:00Z</dcterms:modified>
</cp:coreProperties>
</file>