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4758" w14:textId="2E4DCE18" w:rsidR="006B04DE" w:rsidRDefault="006B04DE" w:rsidP="006B04D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4DE">
        <w:rPr>
          <w:rFonts w:ascii="Times New Roman" w:hAnsi="Times New Roman" w:cs="Times New Roman"/>
          <w:b/>
          <w:sz w:val="28"/>
          <w:szCs w:val="28"/>
        </w:rPr>
        <w:t>Я являюсь должником по исполнительному производству, судебным приставом обращено взыскание на мою заработную плату. Какой размер заработной платы может удерживать работодатель?</w:t>
      </w:r>
    </w:p>
    <w:p w14:paraId="79E845B5" w14:textId="5EC73809" w:rsidR="006B04DE" w:rsidRDefault="006B04DE" w:rsidP="006B04D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D9C7F" w14:textId="42BE6C8E" w:rsidR="006B04DE" w:rsidRDefault="006B04DE" w:rsidP="001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4DE">
        <w:rPr>
          <w:rFonts w:ascii="Times New Roman" w:hAnsi="Times New Roman" w:cs="Times New Roman"/>
          <w:sz w:val="28"/>
          <w:szCs w:val="28"/>
        </w:rPr>
        <w:t xml:space="preserve">Порядок удержания </w:t>
      </w:r>
      <w:r w:rsidR="001B7E0F">
        <w:rPr>
          <w:rFonts w:ascii="Times New Roman" w:hAnsi="Times New Roman" w:cs="Times New Roman"/>
          <w:sz w:val="28"/>
          <w:szCs w:val="28"/>
        </w:rPr>
        <w:t xml:space="preserve">денежных средств их доходов должников по исполнительным производствам регламентирован </w:t>
      </w:r>
      <w:r w:rsidR="001B7E0F" w:rsidRPr="001060B5">
        <w:rPr>
          <w:rFonts w:ascii="Times New Roman" w:hAnsi="Times New Roman" w:cs="Times New Roman"/>
          <w:sz w:val="28"/>
          <w:szCs w:val="28"/>
        </w:rPr>
        <w:t>Федерального закона от 02.10.2007 № 229-ФЗ «Об исполнительном производстве»</w:t>
      </w:r>
      <w:r w:rsidR="001B7E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64D81" w14:textId="63A4A064" w:rsidR="001B7E0F" w:rsidRDefault="001B7E0F" w:rsidP="001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99 указанного Федерального закона во взаимодействии с положениями ст. 138 ТК РФ по исполнительному листу работодатель вправе удержать не более 50 %. При этом о</w:t>
      </w:r>
      <w:r w:rsidRPr="001B7E0F">
        <w:rPr>
          <w:rFonts w:ascii="Times New Roman" w:hAnsi="Times New Roman" w:cs="Times New Roman"/>
          <w:sz w:val="28"/>
          <w:szCs w:val="28"/>
        </w:rPr>
        <w:t xml:space="preserve">граничение размера удержания из заработной платы и иных доходов должника-гражданина, не применяется при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преступлением. В этих случаях размер удержания из заработной платы и иных доходов должника-гражданина не может превышать </w:t>
      </w:r>
      <w:r>
        <w:rPr>
          <w:rFonts w:ascii="Times New Roman" w:hAnsi="Times New Roman" w:cs="Times New Roman"/>
          <w:sz w:val="28"/>
          <w:szCs w:val="28"/>
        </w:rPr>
        <w:t>70 %.</w:t>
      </w:r>
    </w:p>
    <w:p w14:paraId="0C9F86FE" w14:textId="2E9D2131" w:rsidR="00FA7430" w:rsidRPr="006B04DE" w:rsidRDefault="001B7E0F" w:rsidP="001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же ограничения применяются при рассмотрении заявления должника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E0F">
        <w:rPr>
          <w:rFonts w:ascii="Times New Roman" w:hAnsi="Times New Roman" w:cs="Times New Roman"/>
          <w:sz w:val="28"/>
          <w:szCs w:val="28"/>
        </w:rPr>
        <w:t>о сохранении заработной платы и иных доходов ежемесячно в размере прожиточного минимума</w:t>
      </w:r>
    </w:p>
    <w:sectPr w:rsidR="00FA7430" w:rsidRPr="006B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43"/>
    <w:rsid w:val="00093143"/>
    <w:rsid w:val="001B7E0F"/>
    <w:rsid w:val="006B04DE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DD7"/>
  <w15:chartTrackingRefBased/>
  <w15:docId w15:val="{2F9E2401-06C6-4843-916B-8020DE4A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4</cp:revision>
  <dcterms:created xsi:type="dcterms:W3CDTF">2023-10-02T03:44:00Z</dcterms:created>
  <dcterms:modified xsi:type="dcterms:W3CDTF">2023-10-11T06:59:00Z</dcterms:modified>
</cp:coreProperties>
</file>