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FD64" w14:textId="40A837F7" w:rsidR="00946D37" w:rsidRPr="00D6015B" w:rsidRDefault="00B838F5" w:rsidP="00D60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01.09.2023 граждане могут направлять обращения в органы местного самоуправления посредством Единого портала государственных и муниципальных услуг</w:t>
      </w:r>
    </w:p>
    <w:p w14:paraId="78A9D9E5" w14:textId="13C69300" w:rsidR="00D6015B" w:rsidRPr="00D6015B" w:rsidRDefault="00D6015B" w:rsidP="00D6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5B">
        <w:rPr>
          <w:rFonts w:ascii="Times New Roman" w:hAnsi="Times New Roman" w:cs="Times New Roman"/>
          <w:sz w:val="28"/>
          <w:szCs w:val="28"/>
        </w:rPr>
        <w:t>Федеральным законом от 04.08.2023 № 480-ФЗ внесены изменения в Федеральный закон «О порядке рассмотрения обращений граждан Российской Федерации». Согласно внесенным изменениям обращение гражданина в государственный орган, орган местного самоуправления или должностному лицу в письменной форме или в форме электронного документа может быть направлено,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по тексту-</w:t>
      </w:r>
      <w:r w:rsidR="00B838F5">
        <w:rPr>
          <w:rFonts w:ascii="Times New Roman" w:hAnsi="Times New Roman" w:cs="Times New Roman"/>
          <w:sz w:val="28"/>
          <w:szCs w:val="28"/>
        </w:rPr>
        <w:t>Единый портал</w:t>
      </w:r>
      <w:r w:rsidRPr="00D6015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2F0FB25" w14:textId="77777777" w:rsidR="00B838F5" w:rsidRDefault="00D6015B" w:rsidP="00B83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5B">
        <w:rPr>
          <w:rFonts w:ascii="Times New Roman" w:hAnsi="Times New Roman" w:cs="Times New Roman"/>
          <w:sz w:val="28"/>
          <w:szCs w:val="28"/>
        </w:rPr>
        <w:t xml:space="preserve">Ответ на обращение, направленное посредством </w:t>
      </w:r>
      <w:r w:rsidR="00B838F5">
        <w:rPr>
          <w:rFonts w:ascii="Times New Roman" w:hAnsi="Times New Roman" w:cs="Times New Roman"/>
          <w:sz w:val="28"/>
          <w:szCs w:val="28"/>
        </w:rPr>
        <w:t>Единого портала</w:t>
      </w:r>
      <w:r w:rsidRPr="00D6015B">
        <w:rPr>
          <w:rFonts w:ascii="Times New Roman" w:hAnsi="Times New Roman" w:cs="Times New Roman"/>
          <w:sz w:val="28"/>
          <w:szCs w:val="28"/>
        </w:rPr>
        <w:t xml:space="preserve">, направляется по адресу (уникальному идентификатору) личного кабинета гражданина на </w:t>
      </w:r>
      <w:r w:rsidR="00B838F5">
        <w:rPr>
          <w:rFonts w:ascii="Times New Roman" w:hAnsi="Times New Roman" w:cs="Times New Roman"/>
          <w:sz w:val="28"/>
          <w:szCs w:val="28"/>
        </w:rPr>
        <w:t>Едином портале</w:t>
      </w:r>
      <w:r w:rsidRPr="00D6015B">
        <w:rPr>
          <w:rFonts w:ascii="Times New Roman" w:hAnsi="Times New Roman" w:cs="Times New Roman"/>
          <w:sz w:val="28"/>
          <w:szCs w:val="28"/>
        </w:rPr>
        <w:t>.</w:t>
      </w:r>
      <w:r w:rsidR="00B83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46FEA" w14:textId="694BFB34" w:rsidR="00D6015B" w:rsidRPr="00D6015B" w:rsidRDefault="00D6015B" w:rsidP="00B83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Изменения вступили в силу с 01.09.2023</w:t>
      </w:r>
    </w:p>
    <w:sectPr w:rsidR="00D6015B" w:rsidRPr="00D6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EB"/>
    <w:rsid w:val="002179EB"/>
    <w:rsid w:val="00946D37"/>
    <w:rsid w:val="00B838F5"/>
    <w:rsid w:val="00D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58A9"/>
  <w15:chartTrackingRefBased/>
  <w15:docId w15:val="{1C1A6A52-1F14-43B1-8415-D6A04314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3</cp:revision>
  <dcterms:created xsi:type="dcterms:W3CDTF">2023-09-21T10:07:00Z</dcterms:created>
  <dcterms:modified xsi:type="dcterms:W3CDTF">2023-09-21T10:19:00Z</dcterms:modified>
</cp:coreProperties>
</file>