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3B" w:rsidRPr="006C7D3B" w:rsidRDefault="006C7D3B" w:rsidP="006C7D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7D3B">
        <w:rPr>
          <w:b/>
          <w:sz w:val="28"/>
          <w:szCs w:val="28"/>
        </w:rPr>
        <w:t>Ответственность за производство и распространение экстремистских материалов</w:t>
      </w:r>
    </w:p>
    <w:p w:rsidR="006C7D3B" w:rsidRDefault="006C7D3B" w:rsidP="000A0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0354" w:rsidRPr="00EA331B" w:rsidRDefault="000A0354" w:rsidP="000A0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31B">
        <w:rPr>
          <w:sz w:val="28"/>
          <w:szCs w:val="28"/>
        </w:rPr>
        <w:t>Существующая система российского законодательства, отражающая правовую стратегию противодействия экстремизму и терроризму, обладает достаточно полным набором правовых норм, позволяющих вести эффективную борьбу в данном направлении.</w:t>
      </w:r>
    </w:p>
    <w:p w:rsidR="000A0354" w:rsidRPr="00EA331B" w:rsidRDefault="000A0354" w:rsidP="000A0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31B">
        <w:rPr>
          <w:sz w:val="28"/>
          <w:szCs w:val="28"/>
        </w:rPr>
        <w:t>В условиях активного использования</w:t>
      </w:r>
      <w:r w:rsidR="004E1B1E" w:rsidRPr="00EA331B">
        <w:rPr>
          <w:sz w:val="28"/>
          <w:szCs w:val="28"/>
        </w:rPr>
        <w:t xml:space="preserve"> «Интернет»-ресурс</w:t>
      </w:r>
      <w:r w:rsidRPr="00EA331B">
        <w:rPr>
          <w:sz w:val="28"/>
          <w:szCs w:val="28"/>
        </w:rPr>
        <w:t>ов</w:t>
      </w:r>
      <w:r w:rsidR="004E1B1E" w:rsidRPr="00EA331B">
        <w:rPr>
          <w:sz w:val="28"/>
          <w:szCs w:val="28"/>
        </w:rPr>
        <w:t xml:space="preserve"> для общения между собой</w:t>
      </w:r>
      <w:r w:rsidRPr="00EA331B">
        <w:rPr>
          <w:sz w:val="28"/>
          <w:szCs w:val="28"/>
        </w:rPr>
        <w:t>, обмена</w:t>
      </w:r>
      <w:r w:rsidR="004E1B1E" w:rsidRPr="00EA331B">
        <w:rPr>
          <w:sz w:val="28"/>
          <w:szCs w:val="28"/>
        </w:rPr>
        <w:t xml:space="preserve"> информацией, в том числе, при помощи мультимедийных сообщений, содержащих различные фото и видеоматериалы</w:t>
      </w:r>
      <w:r w:rsidRPr="00EA331B">
        <w:rPr>
          <w:sz w:val="28"/>
          <w:szCs w:val="28"/>
        </w:rPr>
        <w:t xml:space="preserve"> </w:t>
      </w:r>
      <w:proofErr w:type="gramStart"/>
      <w:r w:rsidRPr="00EA331B">
        <w:rPr>
          <w:sz w:val="28"/>
          <w:szCs w:val="28"/>
        </w:rPr>
        <w:t>гражданам</w:t>
      </w:r>
      <w:proofErr w:type="gramEnd"/>
      <w:r w:rsidRPr="00EA331B">
        <w:rPr>
          <w:sz w:val="28"/>
          <w:szCs w:val="28"/>
        </w:rPr>
        <w:t xml:space="preserve"> необходимо знать, что </w:t>
      </w:r>
      <w:r w:rsidR="004E1B1E" w:rsidRPr="00EA331B">
        <w:rPr>
          <w:sz w:val="28"/>
          <w:szCs w:val="28"/>
        </w:rPr>
        <w:t>размещение контента с определенным содержанием запрещено действующим законодательством нашего государс</w:t>
      </w:r>
      <w:bookmarkStart w:id="0" w:name="_GoBack"/>
      <w:bookmarkEnd w:id="0"/>
      <w:r w:rsidR="004E1B1E" w:rsidRPr="00EA331B">
        <w:rPr>
          <w:sz w:val="28"/>
          <w:szCs w:val="28"/>
        </w:rPr>
        <w:t xml:space="preserve">тва. </w:t>
      </w:r>
    </w:p>
    <w:p w:rsidR="004E1B1E" w:rsidRPr="00EA331B" w:rsidRDefault="000A0354" w:rsidP="000A0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EA331B">
        <w:rPr>
          <w:sz w:val="28"/>
          <w:szCs w:val="28"/>
        </w:rPr>
        <w:t>Например,</w:t>
      </w:r>
      <w:r w:rsidR="004E1B1E" w:rsidRPr="00EA331B">
        <w:rPr>
          <w:sz w:val="28"/>
          <w:szCs w:val="28"/>
        </w:rPr>
        <w:t> </w:t>
      </w:r>
      <w:r w:rsidR="004E1B1E" w:rsidRPr="00EA331B">
        <w:rPr>
          <w:bCs/>
          <w:sz w:val="28"/>
          <w:szCs w:val="28"/>
        </w:rPr>
        <w:t>ст. 205.2 УК РФ</w:t>
      </w:r>
      <w:r w:rsidR="004E1B1E" w:rsidRPr="00EA331B">
        <w:rPr>
          <w:sz w:val="28"/>
          <w:szCs w:val="28"/>
        </w:rPr>
        <w:t> предусмотрена уголовная ответственность за публичные призывы к осуществлению террористической деятельности, публичное оправдание терроризма или пропаганда терроризма</w:t>
      </w:r>
      <w:r w:rsidRPr="00EA331B">
        <w:rPr>
          <w:sz w:val="28"/>
          <w:szCs w:val="28"/>
        </w:rPr>
        <w:t xml:space="preserve"> под которыми понимается</w:t>
      </w:r>
      <w:r w:rsidR="004E1B1E" w:rsidRPr="00EA331B">
        <w:rPr>
          <w:sz w:val="28"/>
          <w:szCs w:val="28"/>
        </w:rPr>
        <w:t xml:space="preserve"> выраженные в любой форме обращения к другим лицам с целью побудить их к осуществлению террористической деятельности</w:t>
      </w:r>
      <w:r w:rsidR="00010AB7" w:rsidRPr="00EA331B">
        <w:rPr>
          <w:sz w:val="28"/>
          <w:szCs w:val="28"/>
        </w:rPr>
        <w:t xml:space="preserve">. </w:t>
      </w:r>
      <w:r w:rsidR="004E1B1E" w:rsidRPr="00EA331B">
        <w:rPr>
          <w:sz w:val="28"/>
          <w:szCs w:val="28"/>
        </w:rPr>
        <w:t>Форма воздействия может быть различной: устная, письменная, аудио и видеозаписи, плакаты, транспаранты и т.д.</w:t>
      </w:r>
    </w:p>
    <w:p w:rsidR="004E1B1E" w:rsidRPr="00EA331B" w:rsidRDefault="004E1B1E" w:rsidP="000A035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</w:t>
      </w:r>
      <w:r w:rsidR="00010AB7"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распространение </w:t>
      </w: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и (или) информации, направленных на формирование у лица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010AB7" w:rsidRPr="00EA331B" w:rsidRDefault="00010AB7" w:rsidP="000A0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предусмотрена </w:t>
      </w:r>
      <w:r w:rsidR="00EA331B"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1E"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</w:t>
      </w: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282 УК РФ).</w:t>
      </w:r>
    </w:p>
    <w:p w:rsidR="004E1B1E" w:rsidRPr="00EA331B" w:rsidRDefault="004E1B1E" w:rsidP="000A035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достоинства отдельного лица или группы лиц по любому из указанных в ч. 1 ст. 282 УК РФ признаков представляет собой отрицательную оценку личности в обобщенном виде, направленную на ее дискредитацию, подрыв авторитета человека как в глазах окружающих, так и в своих собственных. Унижение может проявиться в пропаганде превосходства либо, наоборот, неполноценности граждан, а также в оскорблении человека по признакам его пола, расы, национальности, языка, отношения к религии, принадлежности к какой-либо социальной группе.</w:t>
      </w:r>
    </w:p>
    <w:p w:rsidR="00CE374F" w:rsidRDefault="00DE3DE7" w:rsidP="00010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размещение указанных сведений может наступить даже в случае отсутствия «злого</w:t>
      </w:r>
      <w:r w:rsidR="004E1B1E" w:rsidRPr="00EA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умысла», незнания ответственности за их совершение. </w:t>
      </w:r>
    </w:p>
    <w:p w:rsidR="004003DE" w:rsidRDefault="004003DE" w:rsidP="00010AB7">
      <w:pPr>
        <w:shd w:val="clear" w:color="auto" w:fill="FFFFFF"/>
        <w:spacing w:after="0" w:line="240" w:lineRule="auto"/>
        <w:ind w:firstLine="709"/>
        <w:jc w:val="both"/>
      </w:pPr>
    </w:p>
    <w:p w:rsidR="004003DE" w:rsidRPr="00EA331B" w:rsidRDefault="004003DE" w:rsidP="004003D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прокуратура г. Перми </w:t>
      </w:r>
    </w:p>
    <w:sectPr w:rsidR="004003DE" w:rsidRPr="00EA331B" w:rsidSect="006C7D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E30"/>
    <w:rsid w:val="00010AB7"/>
    <w:rsid w:val="000A0354"/>
    <w:rsid w:val="004003DE"/>
    <w:rsid w:val="004E1B1E"/>
    <w:rsid w:val="005E4E30"/>
    <w:rsid w:val="006C7D3B"/>
    <w:rsid w:val="00907AA2"/>
    <w:rsid w:val="00CE374F"/>
    <w:rsid w:val="00DE3DE7"/>
    <w:rsid w:val="00E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347"/>
  <w15:docId w15:val="{DA6107F1-A288-4B41-A463-5C589E8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9</cp:revision>
  <dcterms:created xsi:type="dcterms:W3CDTF">2023-05-02T08:32:00Z</dcterms:created>
  <dcterms:modified xsi:type="dcterms:W3CDTF">2024-05-16T03:27:00Z</dcterms:modified>
</cp:coreProperties>
</file>