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A2BC" w14:textId="020A1231" w:rsidR="00DC1484" w:rsidRDefault="00DC1484" w:rsidP="00DC1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484">
        <w:rPr>
          <w:rFonts w:ascii="Times New Roman" w:hAnsi="Times New Roman" w:cs="Times New Roman"/>
          <w:b/>
          <w:sz w:val="28"/>
          <w:szCs w:val="28"/>
        </w:rPr>
        <w:t>И</w:t>
      </w:r>
      <w:r w:rsidRPr="00DC1484">
        <w:rPr>
          <w:rFonts w:ascii="Times New Roman" w:hAnsi="Times New Roman" w:cs="Times New Roman"/>
          <w:b/>
          <w:sz w:val="28"/>
          <w:szCs w:val="28"/>
        </w:rPr>
        <w:t>меет ли право собственник большей части помещения не допускать в квартиру второго владельца?</w:t>
      </w:r>
    </w:p>
    <w:p w14:paraId="1065C3E7" w14:textId="77777777" w:rsidR="00DC1484" w:rsidRDefault="00DC1484" w:rsidP="00DC14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FEF40A" w14:textId="4E2F8748" w:rsidR="00DC1484" w:rsidRPr="00DC1484" w:rsidRDefault="00DC1484" w:rsidP="00DC14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484">
        <w:rPr>
          <w:sz w:val="28"/>
          <w:szCs w:val="28"/>
        </w:rPr>
        <w:t>В соответствии с п. п. 1, 2 ст. 247 Гражданского кодекса Российской Федерации владение и пользование имуществом, находящимся в долевой собственности, осуществляются по соглашению всех ее участников, а при недостижении согласия - в порядке, устанавливаемом судом.</w:t>
      </w:r>
    </w:p>
    <w:p w14:paraId="1726A26D" w14:textId="2BE4D1F1" w:rsidR="00DC1484" w:rsidRPr="00DC1484" w:rsidRDefault="00DC1484" w:rsidP="00DC14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1484">
        <w:rPr>
          <w:sz w:val="28"/>
          <w:szCs w:val="28"/>
        </w:rPr>
        <w:t>Участник долевой собственности имеет право на предоставление части жилого помещения, соразмерной его доле. Если же такая ситуация невозможна (например, вследствие размера, планировки жилого помещения, а также возможного нарушения прав других граждан на это жилое помещение), тогда право собственника может быть реализовано путем требования компенсации у других сособственников.</w:t>
      </w:r>
    </w:p>
    <w:p w14:paraId="4031FB6D" w14:textId="77777777" w:rsidR="00DC1484" w:rsidRPr="00DC1484" w:rsidRDefault="00DC1484" w:rsidP="00DC1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84">
        <w:rPr>
          <w:rFonts w:ascii="Times New Roman" w:hAnsi="Times New Roman" w:cs="Times New Roman"/>
          <w:sz w:val="28"/>
          <w:szCs w:val="28"/>
        </w:rPr>
        <w:t xml:space="preserve"> Если сособственники не пришли к соглашению, суд не может отказать в удовлетворении требования об определении порядка пользования жилым помещением, поскольку конфликт сторон неизбежно приведет к нарушению прав одного из собственников.</w:t>
      </w:r>
      <w:bookmarkStart w:id="0" w:name="_GoBack"/>
      <w:bookmarkEnd w:id="0"/>
    </w:p>
    <w:p w14:paraId="5887578B" w14:textId="77777777" w:rsidR="00DC1484" w:rsidRPr="00DC1484" w:rsidRDefault="00DC1484" w:rsidP="00DC1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84">
        <w:rPr>
          <w:rFonts w:ascii="Times New Roman" w:hAnsi="Times New Roman" w:cs="Times New Roman"/>
          <w:sz w:val="28"/>
          <w:szCs w:val="28"/>
        </w:rPr>
        <w:t>Суд вправе отказать во вселении конкретному лицу и установить компенсацию в виде ежемесячной выплаты денежных средств другими сособственниками за фактическое пользование его долей.</w:t>
      </w:r>
    </w:p>
    <w:p w14:paraId="5B364C42" w14:textId="57858D4C" w:rsidR="00DC1484" w:rsidRPr="00DC1484" w:rsidRDefault="00DC1484" w:rsidP="00DC1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84">
        <w:rPr>
          <w:rFonts w:ascii="Times New Roman" w:hAnsi="Times New Roman" w:cs="Times New Roman"/>
          <w:sz w:val="28"/>
          <w:szCs w:val="28"/>
        </w:rPr>
        <w:t xml:space="preserve">Иными словами, те граждане, которые живут в квартире, могут выплачивать деньги сособственнику квадратных метров за аренду его части квартиры. То есть, если вы сособственник жилого помещения с большей долей, вселение второго сособственника невозможно в случае выплаты ему денежных средств за аренду его части. </w:t>
      </w:r>
    </w:p>
    <w:p w14:paraId="436F7BCA" w14:textId="2B193A3A" w:rsidR="00DC1484" w:rsidRDefault="00DC1484" w:rsidP="00DC1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B9D96" w14:textId="130B78D2" w:rsidR="00DC1484" w:rsidRPr="00DC1484" w:rsidRDefault="00DC1484" w:rsidP="00DC1484">
      <w:pPr>
        <w:rPr>
          <w:rFonts w:ascii="Times New Roman" w:hAnsi="Times New Roman" w:cs="Times New Roman"/>
          <w:sz w:val="28"/>
          <w:szCs w:val="28"/>
        </w:rPr>
      </w:pPr>
      <w:r w:rsidRPr="00DC1484">
        <w:rPr>
          <w:rFonts w:ascii="Times New Roman" w:hAnsi="Times New Roman" w:cs="Times New Roman"/>
          <w:sz w:val="28"/>
          <w:szCs w:val="28"/>
        </w:rPr>
        <w:t xml:space="preserve">Прокуратура города Перми </w:t>
      </w:r>
    </w:p>
    <w:p w14:paraId="569EE343" w14:textId="77777777" w:rsidR="00FE626F" w:rsidRPr="00DC1484" w:rsidRDefault="00FE626F" w:rsidP="00DC1484">
      <w:pPr>
        <w:jc w:val="center"/>
        <w:rPr>
          <w:b/>
        </w:rPr>
      </w:pPr>
    </w:p>
    <w:sectPr w:rsidR="00FE626F" w:rsidRPr="00DC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F5"/>
    <w:rsid w:val="008106F5"/>
    <w:rsid w:val="00DC1484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EFB9"/>
  <w15:chartTrackingRefBased/>
  <w15:docId w15:val="{2D8CAEA4-70EB-4073-A879-9DBF2C18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484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4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2024-06-06T06:20:00Z</dcterms:created>
  <dcterms:modified xsi:type="dcterms:W3CDTF">2024-06-06T06:29:00Z</dcterms:modified>
</cp:coreProperties>
</file>