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38" w:rsidRDefault="00CD3538" w:rsidP="00CD3538">
      <w:bookmarkStart w:id="0" w:name="_GoBack"/>
      <w:r>
        <w:t xml:space="preserve">Утверждены правила подготовки и заключения договора пользования рыболовным участком </w:t>
      </w:r>
    </w:p>
    <w:bookmarkEnd w:id="0"/>
    <w:p w:rsidR="00CD5C87" w:rsidRPr="00CD3538" w:rsidRDefault="00CD3538" w:rsidP="00CD3538">
      <w:r>
        <w:t>С 1 сентября текущего года вступает в силу Федеральный закон от 24.07.2023 № 384-ФЗ «О внесении изменений в Федеральный закон «О рыболовстве и сохранении водных биологических ресурсов», разработанный в целях совершенствования действующей системы реализации прав на заключение, в том числе договоров пользования рыболовным участком, изменяющий механизмы предоставления права пользования водными биоресурсами. В частности, с указанной даты заключение договоров пользования рыболовными участками будет осуществляться путем проведения аукционов в электронной форме за определёнными исключениями. В связи с этим, постановлением Правительства Российской Федерации от 31.05.2024 № 740 утверждены Правила подготовки и заключения договора пользования рыболовным участком, а также форм примерного договора пользования рыболовным участком. Указанные Правила устанавливают порядок подготовки и заключения договоров пользования рыболовным участком для осуществления промышленного рыболовства в отношении анадромных видов рыб во внутренних водах Российской Федерации и в территориальном море Российской Федерации; пользования рыболовным участком для осуществления промышленного рыболовства во внутренних водах Российской Федерации, за исключением внутренних морских вод Российской Федерации; пользования рыболовным участком для организации любительского рыболовства и пользования рыболовным участком для осуществления рыболовства в целях обеспечения ведения традиционного образа жизни и осуществления [REGNUMDATESTAMP] Главам муниципальных образований – органов местного самоуправления (по списку) 2 традиционной хозяйственной деятельности коренных малочисленных народов Севера, Сибири и Дальнего Востока Российской Федерации. Названным правовым актом также установлены примерные формы вышеуказанных договоров.</w:t>
      </w:r>
    </w:p>
    <w:sectPr w:rsidR="00CD5C87" w:rsidRPr="00CD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7"/>
    <w:rsid w:val="00037897"/>
    <w:rsid w:val="00CD3538"/>
    <w:rsid w:val="00CD5C87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7A48-5D47-4F59-AB47-F01086A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3</cp:revision>
  <dcterms:created xsi:type="dcterms:W3CDTF">2024-06-14T10:24:00Z</dcterms:created>
  <dcterms:modified xsi:type="dcterms:W3CDTF">2024-06-14T10:26:00Z</dcterms:modified>
</cp:coreProperties>
</file>