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0C" w:rsidRDefault="00332B0C" w:rsidP="00332B0C">
      <w:pPr>
        <w:jc w:val="right"/>
        <w:outlineLvl w:val="0"/>
        <w:rPr>
          <w:b/>
          <w:sz w:val="28"/>
          <w:szCs w:val="28"/>
        </w:rPr>
      </w:pPr>
    </w:p>
    <w:p w:rsidR="00332B0C" w:rsidRDefault="00332B0C" w:rsidP="00332B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332B0C" w:rsidRDefault="00332B0C" w:rsidP="0033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получение субсидии в 2024 году (далее – Конкурс)</w:t>
      </w:r>
    </w:p>
    <w:p w:rsidR="00332B0C" w:rsidRDefault="00332B0C" w:rsidP="00332B0C">
      <w:pPr>
        <w:rPr>
          <w:b/>
          <w:sz w:val="28"/>
          <w:szCs w:val="28"/>
        </w:rPr>
      </w:pPr>
    </w:p>
    <w:tbl>
      <w:tblPr>
        <w:tblW w:w="103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500"/>
      </w:tblGrid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организатора Конкурса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администрации города </w:t>
            </w:r>
            <w:proofErr w:type="gramStart"/>
            <w:r>
              <w:rPr>
                <w:sz w:val="28"/>
                <w:szCs w:val="28"/>
              </w:rPr>
              <w:t>Перми  (</w:t>
            </w:r>
            <w:proofErr w:type="gramEnd"/>
            <w:r>
              <w:rPr>
                <w:sz w:val="28"/>
                <w:szCs w:val="28"/>
              </w:rPr>
              <w:t>далее –  Департамент)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</w:t>
            </w:r>
            <w:proofErr w:type="spellStart"/>
            <w:r>
              <w:rPr>
                <w:sz w:val="28"/>
                <w:szCs w:val="28"/>
              </w:rPr>
              <w:t>г.Пермь</w:t>
            </w:r>
            <w:proofErr w:type="spellEnd"/>
            <w:r>
              <w:rPr>
                <w:sz w:val="28"/>
                <w:szCs w:val="28"/>
              </w:rPr>
              <w:t>, ул.Сибирская,17А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</w:t>
            </w:r>
            <w:proofErr w:type="spellStart"/>
            <w:r>
              <w:rPr>
                <w:sz w:val="28"/>
                <w:szCs w:val="28"/>
              </w:rPr>
              <w:t>г.Пермь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ул.Сибирская</w:t>
            </w:r>
            <w:proofErr w:type="spellEnd"/>
            <w:r>
              <w:rPr>
                <w:sz w:val="28"/>
                <w:szCs w:val="28"/>
              </w:rPr>
              <w:t>, 17А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hyperlink r:id="rId4" w:tgtFrame="_blank">
              <w:r>
                <w:rPr>
                  <w:color w:val="000000"/>
                  <w:sz w:val="28"/>
                  <w:szCs w:val="28"/>
                  <w:u w:val="single"/>
                  <w:shd w:val="clear" w:color="auto" w:fill="FFFFFF"/>
                </w:rPr>
                <w:t>do@gorodperm.ru</w:t>
              </w:r>
            </w:hyperlink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должностное лицо за заключение соглашения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spacing w:line="56" w:lineRule="atLeast"/>
              <w:jc w:val="both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Заместитель начальника департамента-начальник управления содержания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</w:rPr>
              <w:t>образованиядепартамента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</w:rPr>
              <w:t xml:space="preserve"> образования администрации города Перми Фадеева Т.Е.</w:t>
            </w:r>
          </w:p>
          <w:p w:rsidR="00332B0C" w:rsidRDefault="00332B0C" w:rsidP="003C2A13"/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(342) 210-96-71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адрес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www.gorodperm.ru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Конкурса</w:t>
            </w:r>
          </w:p>
          <w:p w:rsidR="00332B0C" w:rsidRDefault="00332B0C" w:rsidP="003C2A13">
            <w:pPr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pStyle w:val="a3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муниципальных услуг в социальной сфере в соответствии с социальным сертификатом в соответствии с приказом начальника департамента администрации города Перми от 09.02.2024 № 059-08-01-09-68 «Об утверждении муниципального социального заказа на оказание муниципальных услуг в социальной сфере, отнесенных к полномочиям органов местного самоуправления города Перми на текущий финансовый год и очередной финансовый год».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Показатели, </w:t>
            </w:r>
            <w:proofErr w:type="gramStart"/>
            <w:r>
              <w:rPr>
                <w:sz w:val="28"/>
                <w:szCs w:val="28"/>
              </w:rPr>
              <w:t>характеризующие  качество</w:t>
            </w:r>
            <w:proofErr w:type="gramEnd"/>
            <w:r>
              <w:rPr>
                <w:sz w:val="28"/>
                <w:szCs w:val="28"/>
              </w:rPr>
              <w:t xml:space="preserve"> оказания услуги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осваивающих дополнительные образовательные программы в образовательном учреждении;</w:t>
            </w:r>
          </w:p>
          <w:p w:rsidR="00332B0C" w:rsidRDefault="00332B0C" w:rsidP="003C2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открытых мероприятий в образовательной организации (фестивали, конкурсы, НПК, акции, выставки и т. д.).</w:t>
            </w:r>
          </w:p>
          <w:p w:rsidR="00332B0C" w:rsidRDefault="00332B0C" w:rsidP="003C2A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 оказания услуги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pStyle w:val="a3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 человека-часов.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объём оказания услуги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pStyle w:val="a3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 человека-часов.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участникам Конкурса и исчерпывающий перечень подтверждающих документов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получателям субсидии и исчерпывающий перечень документов, которые должны быть представлены для подтверждения их соответствия требованиям, установлены </w:t>
            </w:r>
            <w:hyperlink r:id="rId5">
              <w:r>
                <w:rPr>
                  <w:sz w:val="28"/>
                  <w:szCs w:val="28"/>
                </w:rPr>
                <w:t>частью 3 статьи 9</w:t>
              </w:r>
            </w:hyperlink>
            <w:r>
              <w:rPr>
                <w:sz w:val="28"/>
                <w:szCs w:val="28"/>
              </w:rPr>
              <w:t xml:space="preserve"> 189-ФЗ.</w:t>
            </w:r>
          </w:p>
          <w:p w:rsidR="00332B0C" w:rsidRDefault="00332B0C" w:rsidP="003C2A13">
            <w:pPr>
              <w:jc w:val="both"/>
              <w:rPr>
                <w:sz w:val="28"/>
                <w:szCs w:val="28"/>
              </w:rPr>
            </w:pP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Срок, в течение которого участник конкурса, с которым заключается соглашение об оказании услуги, </w:t>
            </w:r>
            <w:r>
              <w:rPr>
                <w:sz w:val="28"/>
                <w:szCs w:val="28"/>
              </w:rPr>
              <w:lastRenderedPageBreak/>
              <w:t>должен подписать это соглашение, и сведения о признании победителя (участника) конкурса уклонившимся от заключения соглашения в случае отсутствия подписи в течение установленного срока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 Конкурса в течение 2 рабочих дней со дня получения проекта соглашения подписывает его в 2 экземплярах и направляет в Департамент для подписания.</w:t>
            </w:r>
          </w:p>
          <w:p w:rsidR="00332B0C" w:rsidRDefault="00332B0C" w:rsidP="003C2A13">
            <w:pPr>
              <w:rPr>
                <w:sz w:val="28"/>
                <w:szCs w:val="28"/>
              </w:rPr>
            </w:pPr>
          </w:p>
        </w:tc>
      </w:tr>
      <w:tr w:rsidR="00332B0C" w:rsidTr="003C2A13">
        <w:trPr>
          <w:trHeight w:val="1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Показатели, характеризующие условия оказания услуги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pStyle w:val="a3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оборудование для качественного оказания услуг.</w:t>
            </w:r>
          </w:p>
        </w:tc>
      </w:tr>
      <w:tr w:rsidR="00332B0C" w:rsidTr="003C2A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форме и составу предложения участника конкурса и инструкция по заполнению такой формы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r>
              <w:rPr>
                <w:rFonts w:eastAsia="Times New Roman" w:cs="Times New Roman"/>
                <w:color w:val="000000"/>
                <w:sz w:val="28"/>
              </w:rPr>
              <w:t>Прилагаемая к настоящему приказу.</w:t>
            </w:r>
          </w:p>
        </w:tc>
      </w:tr>
      <w:tr w:rsidR="00332B0C" w:rsidTr="003C2A13">
        <w:trPr>
          <w:trHeight w:val="13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начала приема предложений участников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r>
              <w:rPr>
                <w:rFonts w:eastAsia="Times New Roman" w:cs="Times New Roman"/>
                <w:color w:val="000000"/>
                <w:sz w:val="28"/>
              </w:rPr>
              <w:t>25 сентября 2024 г. с 09 ч. 30 мин.</w:t>
            </w:r>
          </w:p>
          <w:p w:rsidR="00332B0C" w:rsidRDefault="00332B0C" w:rsidP="003C2A13">
            <w:r>
              <w:rPr>
                <w:rFonts w:eastAsia="Times New Roman" w:cs="Times New Roman"/>
                <w:color w:val="000000"/>
                <w:sz w:val="28"/>
              </w:rPr>
              <w:t>ул. Сибирская, 17б, кабинет 5</w:t>
            </w:r>
          </w:p>
        </w:tc>
      </w:tr>
      <w:tr w:rsidR="00332B0C" w:rsidTr="003C2A13">
        <w:trPr>
          <w:trHeight w:val="13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окончания приема предложений участников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r>
              <w:rPr>
                <w:rFonts w:eastAsia="Times New Roman" w:cs="Times New Roman"/>
                <w:color w:val="000000"/>
                <w:sz w:val="28"/>
              </w:rPr>
              <w:t>27 сентября 2024 г. до 16 ч. 30 мин.</w:t>
            </w:r>
          </w:p>
          <w:p w:rsidR="00332B0C" w:rsidRDefault="00332B0C" w:rsidP="003C2A13"/>
        </w:tc>
      </w:tr>
      <w:tr w:rsidR="00332B0C" w:rsidTr="003C2A13">
        <w:trPr>
          <w:trHeight w:val="13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рассмотрения предложений участников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рассмотрения предложений установлена статьей 17 189-ФЗ.</w:t>
            </w:r>
          </w:p>
        </w:tc>
      </w:tr>
      <w:tr w:rsidR="00332B0C" w:rsidTr="003C2A13">
        <w:trPr>
          <w:trHeight w:val="13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оценки предложений участников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оценки предложений установлена статьей 17 189-ФЗ.</w:t>
            </w:r>
          </w:p>
          <w:p w:rsidR="00332B0C" w:rsidRDefault="00332B0C" w:rsidP="003C2A13">
            <w:pPr>
              <w:jc w:val="both"/>
              <w:rPr>
                <w:sz w:val="28"/>
                <w:szCs w:val="28"/>
              </w:rPr>
            </w:pPr>
          </w:p>
        </w:tc>
      </w:tr>
      <w:tr w:rsidR="00332B0C" w:rsidTr="003C2A13">
        <w:trPr>
          <w:trHeight w:val="13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объявления результатов Конкурса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14 календарного дня, следующего за днем определения победителя Конкурса.</w:t>
            </w:r>
          </w:p>
        </w:tc>
      </w:tr>
      <w:tr w:rsidR="00332B0C" w:rsidTr="003C2A13">
        <w:trPr>
          <w:trHeight w:val="13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 соглашения об оказании услуг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proofErr w:type="gramStart"/>
            <w:r>
              <w:rPr>
                <w:sz w:val="28"/>
                <w:szCs w:val="28"/>
              </w:rPr>
              <w:t>соглашения  о</w:t>
            </w:r>
            <w:proofErr w:type="gramEnd"/>
            <w:r>
              <w:rPr>
                <w:sz w:val="28"/>
                <w:szCs w:val="28"/>
              </w:rPr>
              <w:t xml:space="preserve"> предоставлении</w:t>
            </w:r>
          </w:p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города Перми субсидий, в том числе грантов</w:t>
            </w:r>
          </w:p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субсидий, юридическим лицам, индивидуальным</w:t>
            </w:r>
          </w:p>
          <w:p w:rsidR="00332B0C" w:rsidRDefault="00332B0C" w:rsidP="003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предпринимателям, а также физическим лицам утвержден распоряжением начальника департамента финансов от 15 декабря 2022 г. № 059-06-01.01-03-р-304.</w:t>
            </w:r>
          </w:p>
          <w:p w:rsidR="00332B0C" w:rsidRDefault="00332B0C" w:rsidP="003C2A13">
            <w:pPr>
              <w:rPr>
                <w:sz w:val="28"/>
                <w:szCs w:val="28"/>
              </w:rPr>
            </w:pPr>
          </w:p>
          <w:p w:rsidR="00332B0C" w:rsidRDefault="00332B0C" w:rsidP="003C2A13">
            <w:pPr>
              <w:rPr>
                <w:sz w:val="28"/>
                <w:szCs w:val="28"/>
              </w:rPr>
            </w:pPr>
          </w:p>
        </w:tc>
      </w:tr>
    </w:tbl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332B0C" w:rsidRDefault="00332B0C" w:rsidP="00332B0C">
      <w:pPr>
        <w:jc w:val="right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C"/>
    <w:rsid w:val="00111262"/>
    <w:rsid w:val="00332B0C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1A0B-C8BC-4CC7-AEE1-47CEC20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0C"/>
    <w:pPr>
      <w:suppressAutoHyphens/>
      <w:ind w:firstLine="0"/>
    </w:pPr>
    <w:rPr>
      <w:rFonts w:eastAsia="Tahoma" w:cs="Lohit Devanaga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2B0C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5815&amp;dst=100096" TargetMode="External"/><Relationship Id="rId4" Type="http://schemas.openxmlformats.org/officeDocument/2006/relationships/hyperlink" Target="mailto:d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2024-09-26T12:55:00Z</dcterms:created>
  <dcterms:modified xsi:type="dcterms:W3CDTF">2024-09-26T12:55:00Z</dcterms:modified>
</cp:coreProperties>
</file>