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BD" w:rsidRDefault="005645BD" w:rsidP="003A755D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Законодательством об исполнительном производстве предусмотрено ведение специализированного реестра должников</w:t>
      </w:r>
      <w:r w:rsidRPr="005645BD">
        <w:rPr>
          <w:rStyle w:val="a4"/>
          <w:sz w:val="28"/>
          <w:szCs w:val="28"/>
        </w:rPr>
        <w:t xml:space="preserve"> </w:t>
      </w:r>
      <w:r w:rsidRPr="002836EC">
        <w:rPr>
          <w:rStyle w:val="a4"/>
          <w:sz w:val="28"/>
          <w:szCs w:val="28"/>
        </w:rPr>
        <w:t>по алиментным обязательствам</w:t>
      </w:r>
      <w:r>
        <w:rPr>
          <w:rStyle w:val="a4"/>
          <w:sz w:val="28"/>
          <w:szCs w:val="28"/>
        </w:rPr>
        <w:t xml:space="preserve"> </w:t>
      </w:r>
    </w:p>
    <w:p w:rsidR="005645BD" w:rsidRDefault="005645BD" w:rsidP="003A755D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Style w:val="a4"/>
          <w:sz w:val="28"/>
          <w:szCs w:val="28"/>
        </w:rPr>
      </w:pPr>
    </w:p>
    <w:p w:rsidR="005645BD" w:rsidRDefault="005645BD" w:rsidP="005645B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 25.05.2025 сведения</w:t>
      </w:r>
      <w:r w:rsidRPr="005645BD">
        <w:rPr>
          <w:sz w:val="28"/>
          <w:szCs w:val="28"/>
        </w:rPr>
        <w:t xml:space="preserve"> о должниках по алиментным обязательствам будут включаться в специализированный реестр должников, являющийся составной частью банка данных.</w:t>
      </w:r>
    </w:p>
    <w:p w:rsidR="005645BD" w:rsidRDefault="005645BD" w:rsidP="005645B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45BD">
        <w:rPr>
          <w:sz w:val="28"/>
          <w:szCs w:val="28"/>
        </w:rPr>
        <w:t>Должник по алиментным обязательствам в течение суток с момента включения сведений о нем в реестр должников по алиментным обязательствам и исключения таких сведений из указанного реестра извещается об этом по адресам, указанным в исполнительном документе, по его месту жительства, месту нахождения или месту работы либо в его единый личный кабинет на Едином портале государственных и муниципальных услуг.</w:t>
      </w:r>
    </w:p>
    <w:p w:rsidR="002836EC" w:rsidRPr="002836EC" w:rsidRDefault="002836EC" w:rsidP="002836E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3A755D" w:rsidRPr="0028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01.01.2025 </w:t>
      </w:r>
      <w:r w:rsidRPr="00283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норма, позволяющая судебным приставам – исполнителям в процессе исполнения судебного или иного акта органа или должностного лица осуществлять списание цифровых рублей, учитываемых на счете цифрового рубля должника.</w:t>
      </w:r>
    </w:p>
    <w:p w:rsidR="002836EC" w:rsidRPr="002836EC" w:rsidRDefault="002836EC" w:rsidP="003A7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поправки внесены</w:t>
      </w:r>
      <w:bookmarkStart w:id="0" w:name="_GoBack"/>
      <w:bookmarkEnd w:id="0"/>
      <w:r w:rsidRPr="0028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законодательство об исполнительным производстве Федеральным законом от 24.07.2023                                  № 340-ФЗ.</w:t>
      </w:r>
    </w:p>
    <w:p w:rsidR="003A755D" w:rsidRPr="002836EC" w:rsidRDefault="003A755D" w:rsidP="003A7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55D" w:rsidRPr="005645BD" w:rsidRDefault="005645BD" w:rsidP="003A7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BD">
        <w:rPr>
          <w:rFonts w:ascii="Times New Roman" w:hAnsi="Times New Roman" w:cs="Times New Roman"/>
          <w:sz w:val="28"/>
          <w:szCs w:val="28"/>
        </w:rPr>
        <w:t xml:space="preserve">Прокуратура города Перми </w:t>
      </w:r>
    </w:p>
    <w:p w:rsidR="003A755D" w:rsidRPr="002836EC" w:rsidRDefault="003A755D" w:rsidP="003A7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9B5" w:rsidRPr="002836EC" w:rsidRDefault="004B09B5" w:rsidP="003A75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755D" w:rsidRPr="002836EC" w:rsidRDefault="003A755D" w:rsidP="003A755D">
      <w:pPr>
        <w:pStyle w:val="a3"/>
        <w:spacing w:before="168" w:beforeAutospacing="0" w:after="0" w:afterAutospacing="0" w:line="288" w:lineRule="atLeast"/>
        <w:ind w:firstLine="540"/>
        <w:jc w:val="both"/>
      </w:pPr>
    </w:p>
    <w:p w:rsidR="003A755D" w:rsidRPr="002836EC" w:rsidRDefault="003A755D" w:rsidP="003A755D">
      <w:pPr>
        <w:pStyle w:val="a3"/>
        <w:spacing w:before="168" w:beforeAutospacing="0" w:after="0" w:afterAutospacing="0" w:line="288" w:lineRule="atLeast"/>
        <w:ind w:firstLine="540"/>
        <w:jc w:val="both"/>
      </w:pPr>
    </w:p>
    <w:sectPr w:rsidR="003A755D" w:rsidRPr="0028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979"/>
    <w:rsid w:val="002836EC"/>
    <w:rsid w:val="003A755D"/>
    <w:rsid w:val="004B09B5"/>
    <w:rsid w:val="005645BD"/>
    <w:rsid w:val="00B830B9"/>
    <w:rsid w:val="00BC6FA9"/>
    <w:rsid w:val="00D0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294C"/>
  <w15:docId w15:val="{F7BB3EA9-40DA-4429-B74A-B92E5545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Виноградова Екатерина Радиковна</cp:lastModifiedBy>
  <cp:revision>6</cp:revision>
  <dcterms:created xsi:type="dcterms:W3CDTF">2024-11-08T08:59:00Z</dcterms:created>
  <dcterms:modified xsi:type="dcterms:W3CDTF">2024-11-20T10:10:00Z</dcterms:modified>
</cp:coreProperties>
</file>