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249" w:rsidRDefault="001F3249" w:rsidP="001F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города Перми </w:t>
      </w:r>
    </w:p>
    <w:p w:rsidR="001F3249" w:rsidRDefault="001F3249" w:rsidP="001F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1F3249" w:rsidRDefault="001F3249" w:rsidP="001F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78" w:rsidRDefault="008F1A78" w:rsidP="001F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0F3E">
        <w:rPr>
          <w:rFonts w:ascii="Times New Roman" w:hAnsi="Times New Roman" w:cs="Times New Roman"/>
          <w:b/>
          <w:sz w:val="28"/>
          <w:szCs w:val="28"/>
        </w:rPr>
        <w:t>орядок обеспечения граждан из числа льготных категорий лекарственными препаратами и медицинскими изделиями</w:t>
      </w:r>
    </w:p>
    <w:p w:rsidR="001F3249" w:rsidRDefault="001F3249" w:rsidP="001F3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78" w:rsidRDefault="008F1A78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3E">
        <w:rPr>
          <w:rFonts w:ascii="Times New Roman" w:hAnsi="Times New Roman" w:cs="Times New Roman"/>
          <w:sz w:val="28"/>
          <w:szCs w:val="28"/>
        </w:rPr>
        <w:t>В силу ст. 4 Федерального закона от 21.11.2011 № 323-ФЗ «Об основах охраны здоровья граждан в Российской Федерации» (далее - Федеральный закон № 323-ФЗ) организация охраны здоровья осуществляется путем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</w:p>
    <w:p w:rsidR="008F1A78" w:rsidRPr="004C0F3E" w:rsidRDefault="008F1A78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3E">
        <w:rPr>
          <w:rFonts w:ascii="Times New Roman" w:hAnsi="Times New Roman" w:cs="Times New Roman"/>
          <w:sz w:val="28"/>
          <w:szCs w:val="28"/>
        </w:rPr>
        <w:t>Право получать эти льготы имеют десять категорий граждан, в том числе:</w:t>
      </w:r>
    </w:p>
    <w:p w:rsidR="008F1A78" w:rsidRPr="004C0F3E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>участники Великой Отечественной войны и инвалиды войны;</w:t>
      </w:r>
    </w:p>
    <w:p w:rsidR="008F1A78" w:rsidRPr="004C0F3E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8F1A78" w:rsidRPr="004C0F3E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>награжденные знаком «Житель блокадного Ленинграда», «Житель осажденного Севастополя» или «Житель осажденного Сталинграда»;</w:t>
      </w:r>
    </w:p>
    <w:p w:rsidR="008F1A78" w:rsidRPr="004C0F3E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>члены семей умерших инвалидов войны, участников Великой Отечественной войны и ветеранов боевых действий;</w:t>
      </w:r>
    </w:p>
    <w:p w:rsidR="008F1A78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>лица, подвергшиеся воздействию радиации вследствие катастрофы на Чернобыльской АЭС, а также ядерных испытаний на Семипалатинском полигоне; приравненные к ним категории граждан;</w:t>
      </w:r>
    </w:p>
    <w:p w:rsidR="008F1A78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 xml:space="preserve">инвалиды; </w:t>
      </w:r>
    </w:p>
    <w:p w:rsidR="008F1A78" w:rsidRDefault="001F3249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A78" w:rsidRPr="004C0F3E">
        <w:rPr>
          <w:rFonts w:ascii="Times New Roman" w:hAnsi="Times New Roman" w:cs="Times New Roman"/>
          <w:sz w:val="28"/>
          <w:szCs w:val="28"/>
        </w:rPr>
        <w:t>дети-инвалиды.</w:t>
      </w:r>
    </w:p>
    <w:p w:rsidR="008F1A78" w:rsidRPr="004C0F3E" w:rsidRDefault="008F1A78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44">
        <w:rPr>
          <w:rFonts w:ascii="Times New Roman" w:hAnsi="Times New Roman" w:cs="Times New Roman"/>
          <w:sz w:val="28"/>
          <w:szCs w:val="28"/>
        </w:rPr>
        <w:t>Для получения льготных рецептов впервые необходимо предоставить паспорт гражданина РФ, документ, подтверждающий право на получение набора социальных услуг, решение о назначении ежемесячной денежной выплаты, страховой медицинский полис и СНИЛС.</w:t>
      </w:r>
    </w:p>
    <w:p w:rsidR="008F1A78" w:rsidRPr="004C0F3E" w:rsidRDefault="008F1A78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3E">
        <w:rPr>
          <w:rFonts w:ascii="Times New Roman" w:hAnsi="Times New Roman" w:cs="Times New Roman"/>
          <w:sz w:val="28"/>
          <w:szCs w:val="28"/>
        </w:rPr>
        <w:t>Получить льготные лекарства можно только после получения рецепта от лечащего врача или участкового терапевта. Выписать рецепт может как терапевт, так и узкий специалист. При этом выписывают их только в клиниках, которые принимают пациентов по ОМС. Без этого у доктора не получится использовать требующийся бланк формы № 148-1/у-04 (л). Если речь идет о наркотических и психотропных препаратах, пациенту также нужен дополнительный рецепт на бланке формы № 107/у-НП или 148-1/у-88.</w:t>
      </w:r>
    </w:p>
    <w:p w:rsidR="008F1A78" w:rsidRDefault="008F1A78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3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от 30.07.1994 № 890 обязывает региональные органы исполнительной власти контролировать наличие в аптеках льготных препаратов и медицинских изделий и принимать меры, если они отсутствуют. Невозможность вовремя приобрести нужное средство не только нарушает законные права в сфере здравоохранения, но и считается угрозой жизни и здоровью. В соответствии с Гражданским кодексом ущерб, причиненный гражданину, должен быть возмещен в полном объеме. </w:t>
      </w:r>
    </w:p>
    <w:p w:rsidR="008F1A78" w:rsidRDefault="008F1A78" w:rsidP="008F1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44">
        <w:rPr>
          <w:rFonts w:ascii="Times New Roman" w:hAnsi="Times New Roman" w:cs="Times New Roman"/>
          <w:sz w:val="28"/>
          <w:szCs w:val="28"/>
        </w:rPr>
        <w:t xml:space="preserve">В случае, когда пациент вынужден самостоятельно приобретать медикаменты, закон позволяет требовать компенсации через органы здравоохранения или </w:t>
      </w:r>
      <w:r w:rsidRPr="00F53744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прокуратуру. Главное — сохранить все платёжные документы и рецепт. Дополнительную помощь окажут контролирующие </w:t>
      </w:r>
      <w:r>
        <w:rPr>
          <w:rFonts w:ascii="Times New Roman" w:hAnsi="Times New Roman" w:cs="Times New Roman"/>
          <w:sz w:val="28"/>
          <w:szCs w:val="28"/>
        </w:rPr>
        <w:t xml:space="preserve">и надзорные органы </w:t>
      </w:r>
      <w:r w:rsidRPr="00F53744">
        <w:rPr>
          <w:rFonts w:ascii="Times New Roman" w:hAnsi="Times New Roman" w:cs="Times New Roman"/>
          <w:sz w:val="28"/>
          <w:szCs w:val="28"/>
        </w:rPr>
        <w:t>инстанции.</w:t>
      </w:r>
    </w:p>
    <w:p w:rsidR="00092760" w:rsidRDefault="001060D6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>
      <w:bookmarkStart w:id="0" w:name="_GoBack"/>
      <w:bookmarkEnd w:id="0"/>
    </w:p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Default="00ED3ACA"/>
    <w:p w:rsidR="00ED3ACA" w:rsidRPr="007C7A5A" w:rsidRDefault="00ED3ACA" w:rsidP="00ED3ACA">
      <w:pPr>
        <w:spacing w:after="0" w:line="36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5A">
        <w:rPr>
          <w:rFonts w:ascii="Times New Roman" w:hAnsi="Times New Roman" w:cs="Times New Roman"/>
          <w:i/>
          <w:sz w:val="20"/>
          <w:szCs w:val="20"/>
        </w:rPr>
        <w:t>Подг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7C7A5A">
        <w:rPr>
          <w:rFonts w:ascii="Times New Roman" w:hAnsi="Times New Roman" w:cs="Times New Roman"/>
          <w:i/>
          <w:sz w:val="20"/>
          <w:szCs w:val="20"/>
        </w:rPr>
        <w:t>товлено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7A5A">
        <w:rPr>
          <w:rFonts w:ascii="Times New Roman" w:hAnsi="Times New Roman" w:cs="Times New Roman"/>
          <w:i/>
          <w:sz w:val="20"/>
          <w:szCs w:val="20"/>
        </w:rPr>
        <w:t xml:space="preserve">помощником прокурора города Перми </w:t>
      </w:r>
      <w:r>
        <w:rPr>
          <w:rFonts w:ascii="Times New Roman" w:hAnsi="Times New Roman" w:cs="Times New Roman"/>
          <w:i/>
          <w:sz w:val="20"/>
          <w:szCs w:val="20"/>
        </w:rPr>
        <w:t>Неустроевым А.В.</w:t>
      </w:r>
    </w:p>
    <w:sectPr w:rsidR="00ED3ACA" w:rsidRPr="007C7A5A" w:rsidSect="00F537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D6" w:rsidRDefault="001060D6" w:rsidP="00ED3ACA">
      <w:pPr>
        <w:spacing w:after="0" w:line="240" w:lineRule="auto"/>
      </w:pPr>
      <w:r>
        <w:separator/>
      </w:r>
    </w:p>
  </w:endnote>
  <w:endnote w:type="continuationSeparator" w:id="0">
    <w:p w:rsidR="001060D6" w:rsidRDefault="001060D6" w:rsidP="00ED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D6" w:rsidRDefault="001060D6" w:rsidP="00ED3ACA">
      <w:pPr>
        <w:spacing w:after="0" w:line="240" w:lineRule="auto"/>
      </w:pPr>
      <w:r>
        <w:separator/>
      </w:r>
    </w:p>
  </w:footnote>
  <w:footnote w:type="continuationSeparator" w:id="0">
    <w:p w:rsidR="001060D6" w:rsidRDefault="001060D6" w:rsidP="00ED3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28"/>
    <w:rsid w:val="001060D6"/>
    <w:rsid w:val="001F3249"/>
    <w:rsid w:val="0047680A"/>
    <w:rsid w:val="008F1A78"/>
    <w:rsid w:val="00ED3ACA"/>
    <w:rsid w:val="00F45CCF"/>
    <w:rsid w:val="00F85128"/>
    <w:rsid w:val="00F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2AC9"/>
  <w15:chartTrackingRefBased/>
  <w15:docId w15:val="{90581814-EBC9-416A-B3B1-7EF06CA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ACA"/>
  </w:style>
  <w:style w:type="paragraph" w:styleId="a5">
    <w:name w:val="footer"/>
    <w:basedOn w:val="a"/>
    <w:link w:val="a6"/>
    <w:uiPriority w:val="99"/>
    <w:unhideWhenUsed/>
    <w:rsid w:val="00ED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 Алексей Николаевич</dc:creator>
  <cp:keywords/>
  <dc:description/>
  <cp:lastModifiedBy>Потапов Вадим Вячеславович</cp:lastModifiedBy>
  <cp:revision>2</cp:revision>
  <dcterms:created xsi:type="dcterms:W3CDTF">2025-05-30T07:41:00Z</dcterms:created>
  <dcterms:modified xsi:type="dcterms:W3CDTF">2025-05-30T07:41:00Z</dcterms:modified>
</cp:coreProperties>
</file>