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82AE2" w14:textId="77777777" w:rsidR="00BC2C08" w:rsidRPr="00A33754" w:rsidRDefault="00BC2C08" w:rsidP="00BC2C08">
      <w:pPr>
        <w:spacing w:after="0" w:line="240" w:lineRule="auto"/>
        <w:jc w:val="center"/>
        <w:rPr>
          <w:rFonts w:ascii="Times New Roman" w:hAnsi="Times New Roman" w:cs="Times New Roman"/>
          <w:b/>
          <w:sz w:val="28"/>
          <w:szCs w:val="28"/>
        </w:rPr>
      </w:pPr>
      <w:r w:rsidRPr="00A33754">
        <w:rPr>
          <w:rFonts w:ascii="Times New Roman" w:hAnsi="Times New Roman" w:cs="Times New Roman"/>
          <w:b/>
          <w:sz w:val="28"/>
          <w:szCs w:val="28"/>
        </w:rPr>
        <w:t>Прокуратура города Перми</w:t>
      </w:r>
    </w:p>
    <w:p w14:paraId="5021F1EC" w14:textId="77777777" w:rsidR="00BC2C08" w:rsidRPr="00A33754" w:rsidRDefault="00BC2C08" w:rsidP="00BC2C08">
      <w:pPr>
        <w:spacing w:after="0" w:line="240" w:lineRule="auto"/>
        <w:jc w:val="center"/>
        <w:rPr>
          <w:rFonts w:ascii="Times New Roman" w:hAnsi="Times New Roman" w:cs="Times New Roman"/>
          <w:b/>
          <w:sz w:val="28"/>
          <w:szCs w:val="28"/>
        </w:rPr>
      </w:pPr>
      <w:r w:rsidRPr="00A33754">
        <w:rPr>
          <w:rFonts w:ascii="Times New Roman" w:hAnsi="Times New Roman" w:cs="Times New Roman"/>
          <w:b/>
          <w:sz w:val="28"/>
          <w:szCs w:val="28"/>
        </w:rPr>
        <w:t>разъясняет</w:t>
      </w:r>
    </w:p>
    <w:p w14:paraId="2939F065" w14:textId="77777777" w:rsidR="00BC2C08" w:rsidRDefault="00BC2C08" w:rsidP="00BC2C08">
      <w:pPr>
        <w:spacing w:after="0" w:line="240" w:lineRule="auto"/>
        <w:jc w:val="center"/>
        <w:rPr>
          <w:rFonts w:ascii="Times New Roman" w:hAnsi="Times New Roman" w:cs="Times New Roman"/>
          <w:sz w:val="28"/>
          <w:szCs w:val="28"/>
        </w:rPr>
      </w:pPr>
    </w:p>
    <w:p w14:paraId="248A7E90" w14:textId="7A6A24F0" w:rsidR="0000128A" w:rsidRPr="00BC2C08" w:rsidRDefault="006B2D26" w:rsidP="00BC2C08">
      <w:pPr>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Предоставление инвалидам и </w:t>
      </w:r>
      <w:r w:rsidRPr="006B2D26">
        <w:rPr>
          <w:rFonts w:ascii="Times New Roman" w:hAnsi="Times New Roman" w:cs="Times New Roman"/>
          <w:b/>
          <w:sz w:val="28"/>
          <w:szCs w:val="28"/>
        </w:rPr>
        <w:t>семь</w:t>
      </w:r>
      <w:r>
        <w:rPr>
          <w:rFonts w:ascii="Times New Roman" w:hAnsi="Times New Roman" w:cs="Times New Roman"/>
          <w:b/>
          <w:sz w:val="28"/>
          <w:szCs w:val="28"/>
        </w:rPr>
        <w:t>ям</w:t>
      </w:r>
      <w:r w:rsidRPr="006B2D26">
        <w:rPr>
          <w:rFonts w:ascii="Times New Roman" w:hAnsi="Times New Roman" w:cs="Times New Roman"/>
          <w:b/>
          <w:sz w:val="28"/>
          <w:szCs w:val="28"/>
        </w:rPr>
        <w:t>, имеющи</w:t>
      </w:r>
      <w:r>
        <w:rPr>
          <w:rFonts w:ascii="Times New Roman" w:hAnsi="Times New Roman" w:cs="Times New Roman"/>
          <w:b/>
          <w:sz w:val="28"/>
          <w:szCs w:val="28"/>
        </w:rPr>
        <w:t>м</w:t>
      </w:r>
      <w:r w:rsidRPr="006B2D26">
        <w:rPr>
          <w:rFonts w:ascii="Times New Roman" w:hAnsi="Times New Roman" w:cs="Times New Roman"/>
          <w:b/>
          <w:sz w:val="28"/>
          <w:szCs w:val="28"/>
        </w:rPr>
        <w:t xml:space="preserve"> в своем составе инвалидов</w:t>
      </w:r>
      <w:r>
        <w:rPr>
          <w:rFonts w:ascii="Times New Roman" w:hAnsi="Times New Roman" w:cs="Times New Roman"/>
          <w:b/>
          <w:sz w:val="28"/>
          <w:szCs w:val="28"/>
        </w:rPr>
        <w:t>, земельных участков под ИЖС</w:t>
      </w:r>
    </w:p>
    <w:bookmarkEnd w:id="0"/>
    <w:p w14:paraId="69DC916A" w14:textId="77777777" w:rsidR="00BC2C08" w:rsidRDefault="00BC2C08" w:rsidP="00BC2C08">
      <w:pPr>
        <w:spacing w:after="0" w:line="240" w:lineRule="auto"/>
        <w:jc w:val="center"/>
        <w:rPr>
          <w:rFonts w:ascii="Times New Roman" w:hAnsi="Times New Roman" w:cs="Times New Roman"/>
          <w:sz w:val="28"/>
          <w:szCs w:val="28"/>
        </w:rPr>
      </w:pPr>
    </w:p>
    <w:p w14:paraId="4B2A50AB" w14:textId="77777777" w:rsidR="006B2D26" w:rsidRDefault="006B2D26" w:rsidP="006B2D26">
      <w:pPr>
        <w:tabs>
          <w:tab w:val="left" w:pos="567"/>
        </w:tabs>
        <w:spacing w:after="0" w:line="240" w:lineRule="auto"/>
        <w:ind w:firstLine="709"/>
        <w:jc w:val="both"/>
        <w:rPr>
          <w:rFonts w:ascii="Times New Roman" w:hAnsi="Times New Roman" w:cs="Times New Roman"/>
          <w:sz w:val="28"/>
          <w:szCs w:val="28"/>
        </w:rPr>
      </w:pPr>
      <w:r w:rsidRPr="0025533D">
        <w:rPr>
          <w:rFonts w:ascii="Times New Roman" w:hAnsi="Times New Roman" w:cs="Times New Roman"/>
          <w:sz w:val="28"/>
          <w:szCs w:val="28"/>
        </w:rPr>
        <w:t>В соответствии с п</w:t>
      </w:r>
      <w:r>
        <w:rPr>
          <w:rFonts w:ascii="Times New Roman" w:hAnsi="Times New Roman" w:cs="Times New Roman"/>
          <w:sz w:val="28"/>
          <w:szCs w:val="28"/>
        </w:rPr>
        <w:t>унктом</w:t>
      </w:r>
      <w:r w:rsidRPr="0025533D">
        <w:rPr>
          <w:rFonts w:ascii="Times New Roman" w:hAnsi="Times New Roman" w:cs="Times New Roman"/>
          <w:sz w:val="28"/>
          <w:szCs w:val="28"/>
        </w:rPr>
        <w:t xml:space="preserve"> 2 ст</w:t>
      </w:r>
      <w:r>
        <w:rPr>
          <w:rFonts w:ascii="Times New Roman" w:hAnsi="Times New Roman" w:cs="Times New Roman"/>
          <w:sz w:val="28"/>
          <w:szCs w:val="28"/>
        </w:rPr>
        <w:t>атьи</w:t>
      </w:r>
      <w:r w:rsidRPr="0025533D">
        <w:rPr>
          <w:rFonts w:ascii="Times New Roman" w:hAnsi="Times New Roman" w:cs="Times New Roman"/>
          <w:sz w:val="28"/>
          <w:szCs w:val="28"/>
        </w:rPr>
        <w:t xml:space="preserve"> 28 Земельного кодекса Российской Федерации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осуществляться бесплатно в случаях, предусмотренных настоящим Кодексом, федеральными законами и законами субъектов Российской Федерации.</w:t>
      </w:r>
    </w:p>
    <w:p w14:paraId="3165931A" w14:textId="77777777" w:rsidR="006B2D26" w:rsidRDefault="006B2D26" w:rsidP="006B2D26">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DD582C">
        <w:rPr>
          <w:rFonts w:ascii="Times New Roman" w:hAnsi="Times New Roman" w:cs="Times New Roman"/>
          <w:sz w:val="28"/>
          <w:szCs w:val="28"/>
        </w:rPr>
        <w:t>осударственную политику в области социальной защиты инвалидов в Российской Федерации</w:t>
      </w:r>
      <w:r>
        <w:rPr>
          <w:rFonts w:ascii="Times New Roman" w:hAnsi="Times New Roman" w:cs="Times New Roman"/>
          <w:sz w:val="28"/>
          <w:szCs w:val="28"/>
        </w:rPr>
        <w:t xml:space="preserve"> определяет </w:t>
      </w:r>
      <w:r w:rsidRPr="00DD582C">
        <w:rPr>
          <w:rFonts w:ascii="Times New Roman" w:hAnsi="Times New Roman" w:cs="Times New Roman"/>
          <w:sz w:val="28"/>
          <w:szCs w:val="28"/>
        </w:rPr>
        <w:t xml:space="preserve">Федеральный закон от 24.11.1995 N 181-ФЗ </w:t>
      </w:r>
      <w:r>
        <w:rPr>
          <w:rFonts w:ascii="Times New Roman" w:hAnsi="Times New Roman" w:cs="Times New Roman"/>
          <w:sz w:val="28"/>
          <w:szCs w:val="28"/>
        </w:rPr>
        <w:t>«</w:t>
      </w:r>
      <w:r w:rsidRPr="00DD582C">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 (далее – Закон № 181-ФЗ).</w:t>
      </w:r>
    </w:p>
    <w:p w14:paraId="20C92443" w14:textId="77777777" w:rsidR="006B2D26" w:rsidRDefault="006B2D26" w:rsidP="006B2D26">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Pr="00DD582C">
        <w:rPr>
          <w:rFonts w:ascii="Times New Roman" w:hAnsi="Times New Roman" w:cs="Times New Roman"/>
          <w:sz w:val="28"/>
          <w:szCs w:val="28"/>
        </w:rPr>
        <w:t>ель</w:t>
      </w:r>
      <w:r>
        <w:rPr>
          <w:rFonts w:ascii="Times New Roman" w:hAnsi="Times New Roman" w:cs="Times New Roman"/>
          <w:sz w:val="28"/>
          <w:szCs w:val="28"/>
        </w:rPr>
        <w:t>ю</w:t>
      </w:r>
      <w:r w:rsidRPr="00DD582C">
        <w:rPr>
          <w:rFonts w:ascii="Times New Roman" w:hAnsi="Times New Roman" w:cs="Times New Roman"/>
          <w:sz w:val="28"/>
          <w:szCs w:val="28"/>
        </w:rPr>
        <w:t xml:space="preserve"> </w:t>
      </w:r>
      <w:r>
        <w:rPr>
          <w:rFonts w:ascii="Times New Roman" w:hAnsi="Times New Roman" w:cs="Times New Roman"/>
          <w:sz w:val="28"/>
          <w:szCs w:val="28"/>
        </w:rPr>
        <w:t>г</w:t>
      </w:r>
      <w:r w:rsidRPr="00DD582C">
        <w:rPr>
          <w:rFonts w:ascii="Times New Roman" w:hAnsi="Times New Roman" w:cs="Times New Roman"/>
          <w:sz w:val="28"/>
          <w:szCs w:val="28"/>
        </w:rPr>
        <w:t>осударственн</w:t>
      </w:r>
      <w:r>
        <w:rPr>
          <w:rFonts w:ascii="Times New Roman" w:hAnsi="Times New Roman" w:cs="Times New Roman"/>
          <w:sz w:val="28"/>
          <w:szCs w:val="28"/>
        </w:rPr>
        <w:t>ой</w:t>
      </w:r>
      <w:r w:rsidRPr="00DD582C">
        <w:rPr>
          <w:rFonts w:ascii="Times New Roman" w:hAnsi="Times New Roman" w:cs="Times New Roman"/>
          <w:sz w:val="28"/>
          <w:szCs w:val="28"/>
        </w:rPr>
        <w:t xml:space="preserve"> политик</w:t>
      </w:r>
      <w:r>
        <w:rPr>
          <w:rFonts w:ascii="Times New Roman" w:hAnsi="Times New Roman" w:cs="Times New Roman"/>
          <w:sz w:val="28"/>
          <w:szCs w:val="28"/>
        </w:rPr>
        <w:t>и</w:t>
      </w:r>
      <w:r w:rsidRPr="00DD582C">
        <w:rPr>
          <w:rFonts w:ascii="Times New Roman" w:hAnsi="Times New Roman" w:cs="Times New Roman"/>
          <w:sz w:val="28"/>
          <w:szCs w:val="28"/>
        </w:rPr>
        <w:t xml:space="preserve"> в области социальной защиты инвалидов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r>
        <w:rPr>
          <w:rFonts w:ascii="Times New Roman" w:hAnsi="Times New Roman" w:cs="Times New Roman"/>
          <w:sz w:val="28"/>
          <w:szCs w:val="28"/>
        </w:rPr>
        <w:t>.</w:t>
      </w:r>
    </w:p>
    <w:p w14:paraId="5F80F3AE" w14:textId="77777777" w:rsidR="006B2D26" w:rsidRDefault="006B2D26" w:rsidP="006B2D26">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16 статьи 17 Закона № 181-ФЗ и</w:t>
      </w:r>
      <w:r w:rsidRPr="00DD582C">
        <w:rPr>
          <w:rFonts w:ascii="Times New Roman" w:hAnsi="Times New Roman" w:cs="Times New Roman"/>
          <w:sz w:val="28"/>
          <w:szCs w:val="28"/>
        </w:rPr>
        <w:t>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r>
        <w:rPr>
          <w:rFonts w:ascii="Times New Roman" w:hAnsi="Times New Roman" w:cs="Times New Roman"/>
          <w:sz w:val="28"/>
          <w:szCs w:val="28"/>
        </w:rPr>
        <w:t xml:space="preserve"> (часть 16 статьи 17 Закона № 181-ФЗ).</w:t>
      </w:r>
    </w:p>
    <w:p w14:paraId="71115624" w14:textId="77777777" w:rsidR="006B2D26" w:rsidRPr="00634F22" w:rsidRDefault="006B2D26" w:rsidP="006B2D26">
      <w:pPr>
        <w:tabs>
          <w:tab w:val="left" w:pos="567"/>
        </w:tabs>
        <w:spacing w:after="0" w:line="240" w:lineRule="auto"/>
        <w:ind w:firstLine="709"/>
        <w:jc w:val="both"/>
        <w:rPr>
          <w:rFonts w:ascii="Times New Roman" w:hAnsi="Times New Roman" w:cs="Times New Roman"/>
          <w:sz w:val="28"/>
          <w:szCs w:val="28"/>
        </w:rPr>
      </w:pPr>
      <w:r w:rsidRPr="00634F22">
        <w:rPr>
          <w:rFonts w:ascii="Times New Roman" w:hAnsi="Times New Roman" w:cs="Times New Roman"/>
          <w:sz w:val="28"/>
          <w:szCs w:val="28"/>
        </w:rPr>
        <w:t xml:space="preserve">Основания и порядок предоставления земельных участков, находящихся в государственной или муниципальной собственности, в аренду, в том числе для строительства, с 1 марта 2015 года регулируется главой V.I Земельного кодекса Российской Федерации, а также статьей 3 Федерального закона от 25 октября 2001 года N 137-ФЗ </w:t>
      </w:r>
      <w:r>
        <w:rPr>
          <w:rFonts w:ascii="Times New Roman" w:hAnsi="Times New Roman" w:cs="Times New Roman"/>
          <w:sz w:val="28"/>
          <w:szCs w:val="28"/>
        </w:rPr>
        <w:t>«</w:t>
      </w:r>
      <w:r w:rsidRPr="00634F22">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634F22">
        <w:rPr>
          <w:rFonts w:ascii="Times New Roman" w:hAnsi="Times New Roman" w:cs="Times New Roman"/>
          <w:sz w:val="28"/>
          <w:szCs w:val="28"/>
        </w:rPr>
        <w:t>.</w:t>
      </w:r>
    </w:p>
    <w:p w14:paraId="41228D8D" w14:textId="77777777" w:rsidR="006B2D26" w:rsidRDefault="006B2D26" w:rsidP="006B2D26">
      <w:pPr>
        <w:tabs>
          <w:tab w:val="left" w:pos="567"/>
        </w:tabs>
        <w:spacing w:after="0" w:line="240" w:lineRule="auto"/>
        <w:ind w:firstLine="709"/>
        <w:jc w:val="both"/>
        <w:rPr>
          <w:rFonts w:ascii="Times New Roman" w:hAnsi="Times New Roman" w:cs="Times New Roman"/>
          <w:sz w:val="28"/>
          <w:szCs w:val="28"/>
        </w:rPr>
      </w:pPr>
      <w:r w:rsidRPr="00634F22">
        <w:rPr>
          <w:rFonts w:ascii="Times New Roman" w:hAnsi="Times New Roman" w:cs="Times New Roman"/>
          <w:sz w:val="28"/>
          <w:szCs w:val="28"/>
        </w:rPr>
        <w:t xml:space="preserve">В соответствии с подпунктом 14 пункта 2 статьи 39.6 Земельного кодекса Российской Федерации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гражданам, имеющим право на первоочередное или внеочередное приобретение земельных участков в соответствии с федеральными законами, к которым относится и Федеральный закон </w:t>
      </w:r>
      <w:r>
        <w:rPr>
          <w:rFonts w:ascii="Times New Roman" w:hAnsi="Times New Roman" w:cs="Times New Roman"/>
          <w:sz w:val="28"/>
          <w:szCs w:val="28"/>
        </w:rPr>
        <w:t>«</w:t>
      </w:r>
      <w:r w:rsidRPr="00634F22">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634F22">
        <w:rPr>
          <w:rFonts w:ascii="Times New Roman" w:hAnsi="Times New Roman" w:cs="Times New Roman"/>
          <w:sz w:val="28"/>
          <w:szCs w:val="28"/>
        </w:rPr>
        <w:t>.</w:t>
      </w:r>
    </w:p>
    <w:p w14:paraId="659D3868" w14:textId="77777777" w:rsidR="006B2D26" w:rsidRDefault="006B2D26" w:rsidP="006B2D26">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з</w:t>
      </w:r>
      <w:r w:rsidRPr="00634F22">
        <w:rPr>
          <w:rFonts w:ascii="Times New Roman" w:hAnsi="Times New Roman" w:cs="Times New Roman"/>
          <w:sz w:val="28"/>
          <w:szCs w:val="28"/>
        </w:rPr>
        <w:t>емельные участки предоставляются на праве аренды без проведения торгов.</w:t>
      </w:r>
    </w:p>
    <w:p w14:paraId="5B89D3FB" w14:textId="77777777" w:rsidR="006B2D26" w:rsidRPr="00C13E75" w:rsidRDefault="006B2D26" w:rsidP="006B2D26">
      <w:pPr>
        <w:tabs>
          <w:tab w:val="left" w:pos="567"/>
        </w:tabs>
        <w:spacing w:after="0" w:line="240" w:lineRule="auto"/>
        <w:ind w:firstLine="709"/>
        <w:jc w:val="both"/>
        <w:rPr>
          <w:rFonts w:ascii="Times New Roman" w:hAnsi="Times New Roman" w:cs="Times New Roman"/>
          <w:sz w:val="28"/>
          <w:szCs w:val="28"/>
        </w:rPr>
      </w:pPr>
      <w:r w:rsidRPr="00C13E75">
        <w:rPr>
          <w:rFonts w:ascii="Times New Roman" w:hAnsi="Times New Roman" w:cs="Times New Roman"/>
          <w:sz w:val="28"/>
          <w:szCs w:val="28"/>
        </w:rPr>
        <w:t xml:space="preserve">Согласно статье 4 Федерального закона от 7 июля 2003 г. N 112-ФЗ </w:t>
      </w:r>
      <w:r>
        <w:rPr>
          <w:rFonts w:ascii="Times New Roman" w:hAnsi="Times New Roman" w:cs="Times New Roman"/>
          <w:sz w:val="28"/>
          <w:szCs w:val="28"/>
        </w:rPr>
        <w:t>«</w:t>
      </w:r>
      <w:r w:rsidRPr="00C13E75">
        <w:rPr>
          <w:rFonts w:ascii="Times New Roman" w:hAnsi="Times New Roman" w:cs="Times New Roman"/>
          <w:sz w:val="28"/>
          <w:szCs w:val="28"/>
        </w:rPr>
        <w:t>О личном подсобном хозяйстве</w:t>
      </w:r>
      <w:r>
        <w:rPr>
          <w:rFonts w:ascii="Times New Roman" w:hAnsi="Times New Roman" w:cs="Times New Roman"/>
          <w:sz w:val="28"/>
          <w:szCs w:val="28"/>
        </w:rPr>
        <w:t>»</w:t>
      </w:r>
      <w:r w:rsidRPr="00C13E75">
        <w:rPr>
          <w:rFonts w:ascii="Times New Roman" w:hAnsi="Times New Roman" w:cs="Times New Roman"/>
          <w:sz w:val="28"/>
          <w:szCs w:val="28"/>
        </w:rPr>
        <w:t xml:space="preserve"> для ведения личного подсобного хозяйства могут </w:t>
      </w:r>
      <w:r w:rsidRPr="00C13E75">
        <w:rPr>
          <w:rFonts w:ascii="Times New Roman" w:hAnsi="Times New Roman" w:cs="Times New Roman"/>
          <w:sz w:val="28"/>
          <w:szCs w:val="28"/>
        </w:rPr>
        <w:lastRenderedPageBreak/>
        <w:t>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(пункт 1).</w:t>
      </w:r>
    </w:p>
    <w:p w14:paraId="51963B18" w14:textId="77777777" w:rsidR="006B2D26" w:rsidRPr="00C13E75" w:rsidRDefault="006B2D26" w:rsidP="006B2D26">
      <w:pPr>
        <w:tabs>
          <w:tab w:val="left" w:pos="567"/>
        </w:tabs>
        <w:spacing w:after="0" w:line="240" w:lineRule="auto"/>
        <w:ind w:firstLine="709"/>
        <w:jc w:val="both"/>
        <w:rPr>
          <w:rFonts w:ascii="Times New Roman" w:hAnsi="Times New Roman" w:cs="Times New Roman"/>
          <w:sz w:val="28"/>
          <w:szCs w:val="28"/>
        </w:rPr>
      </w:pPr>
      <w:r w:rsidRPr="00C13E75">
        <w:rPr>
          <w:rFonts w:ascii="Times New Roman" w:hAnsi="Times New Roman" w:cs="Times New Roman"/>
          <w:sz w:val="28"/>
          <w:szCs w:val="28"/>
        </w:rP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 (пункт 2).</w:t>
      </w:r>
    </w:p>
    <w:p w14:paraId="0B65EBAD" w14:textId="77777777" w:rsidR="006B2D26" w:rsidRDefault="006B2D26" w:rsidP="006B2D26">
      <w:pPr>
        <w:tabs>
          <w:tab w:val="left" w:pos="567"/>
        </w:tabs>
        <w:spacing w:after="0" w:line="240" w:lineRule="auto"/>
        <w:ind w:firstLine="709"/>
        <w:jc w:val="both"/>
        <w:rPr>
          <w:rFonts w:ascii="Times New Roman" w:hAnsi="Times New Roman" w:cs="Times New Roman"/>
          <w:sz w:val="28"/>
          <w:szCs w:val="28"/>
        </w:rPr>
      </w:pPr>
      <w:r w:rsidRPr="00C13E75">
        <w:rPr>
          <w:rFonts w:ascii="Times New Roman" w:hAnsi="Times New Roman" w:cs="Times New Roman"/>
          <w:sz w:val="28"/>
          <w:szCs w:val="28"/>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 (пункт 3).</w:t>
      </w:r>
    </w:p>
    <w:p w14:paraId="600F0B29" w14:textId="77777777" w:rsidR="006B2D26" w:rsidRDefault="006B2D26" w:rsidP="006B2D26">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D582C">
        <w:rPr>
          <w:rFonts w:ascii="Times New Roman" w:hAnsi="Times New Roman" w:cs="Times New Roman"/>
          <w:sz w:val="28"/>
          <w:szCs w:val="28"/>
        </w:rPr>
        <w:t xml:space="preserve"> определении Конституционного Суда Российской Федерации от 20 июля 2023 г. N 2117-О указано, что исходя из системного анализа статьи 17 Закона о социальной защите инвалидов, право на первоочередное получение земельных участков для индивидуального жилищного строительства является мерой социальной поддержки, направленной на поддержку не всех инвалидов и семей, имеющих в своем составе инвалидов, а именно тех относящихся к этой категории лиц, которые нуждаются в улучшении жилищных условий (абзац третий пункта 2.1).</w:t>
      </w:r>
    </w:p>
    <w:p w14:paraId="3C2C1064" w14:textId="77777777" w:rsidR="006B2D26" w:rsidRDefault="006B2D26" w:rsidP="006B2D26">
      <w:pPr>
        <w:tabs>
          <w:tab w:val="left" w:pos="567"/>
        </w:tabs>
        <w:spacing w:after="0" w:line="240" w:lineRule="auto"/>
        <w:ind w:firstLine="709"/>
        <w:jc w:val="both"/>
        <w:rPr>
          <w:rFonts w:ascii="Times New Roman" w:hAnsi="Times New Roman" w:cs="Times New Roman"/>
          <w:sz w:val="28"/>
          <w:szCs w:val="28"/>
        </w:rPr>
      </w:pPr>
      <w:r w:rsidRPr="00DD582C">
        <w:rPr>
          <w:rFonts w:ascii="Times New Roman" w:hAnsi="Times New Roman" w:cs="Times New Roman"/>
          <w:sz w:val="28"/>
          <w:szCs w:val="28"/>
        </w:rPr>
        <w:t>По смыслу приведенных положений закона право на первоочередное получение земельных участков имеют инвалиды или семьи, имеющие в своем составе инвалидов, нуждающихся в улучшении жилищных условий, - если они состоят на учете в качестве нуждающихся в улучшении жилищных условий или имеют основания для постановки на такой учет.</w:t>
      </w:r>
    </w:p>
    <w:p w14:paraId="017DA6C5" w14:textId="77777777" w:rsidR="006B2D26" w:rsidRDefault="006B2D26" w:rsidP="006B2D26">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Основания для признания граждан, </w:t>
      </w:r>
      <w:r w:rsidRPr="00DD582C">
        <w:rPr>
          <w:rFonts w:ascii="Times New Roman" w:hAnsi="Times New Roman" w:cs="Times New Roman"/>
          <w:sz w:val="28"/>
          <w:szCs w:val="28"/>
        </w:rPr>
        <w:t>нужда</w:t>
      </w:r>
      <w:r>
        <w:rPr>
          <w:rFonts w:ascii="Times New Roman" w:hAnsi="Times New Roman" w:cs="Times New Roman"/>
          <w:sz w:val="28"/>
          <w:szCs w:val="28"/>
        </w:rPr>
        <w:t>ющимися</w:t>
      </w:r>
      <w:r w:rsidRPr="00DD582C">
        <w:rPr>
          <w:rFonts w:ascii="Times New Roman" w:hAnsi="Times New Roman" w:cs="Times New Roman"/>
          <w:sz w:val="28"/>
          <w:szCs w:val="28"/>
        </w:rPr>
        <w:t xml:space="preserve"> в улучшении жилищных условий</w:t>
      </w:r>
      <w:r>
        <w:rPr>
          <w:rFonts w:ascii="Times New Roman" w:hAnsi="Times New Roman" w:cs="Times New Roman"/>
          <w:sz w:val="28"/>
          <w:szCs w:val="28"/>
        </w:rPr>
        <w:t xml:space="preserve"> отражены в статье 51 Жилищного кодекса Российской Федерации. В частности, к таким категориям относятся граждане:</w:t>
      </w:r>
    </w:p>
    <w:p w14:paraId="4C739042" w14:textId="77777777" w:rsidR="006B2D26" w:rsidRPr="00FD0E2F" w:rsidRDefault="006B2D26" w:rsidP="006B2D26">
      <w:pPr>
        <w:tabs>
          <w:tab w:val="left" w:pos="567"/>
        </w:tabs>
        <w:spacing w:after="0" w:line="240" w:lineRule="auto"/>
        <w:ind w:firstLine="709"/>
        <w:jc w:val="both"/>
        <w:rPr>
          <w:rFonts w:ascii="Times New Roman" w:hAnsi="Times New Roman" w:cs="Times New Roman"/>
          <w:sz w:val="28"/>
          <w:szCs w:val="28"/>
        </w:rPr>
      </w:pPr>
      <w:r w:rsidRPr="00FD0E2F">
        <w:rPr>
          <w:rFonts w:ascii="Times New Roman" w:hAnsi="Times New Roman" w:cs="Times New Roman"/>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087212C4" w14:textId="77777777" w:rsidR="006B2D26" w:rsidRPr="00FD0E2F" w:rsidRDefault="006B2D26" w:rsidP="006B2D26">
      <w:pPr>
        <w:tabs>
          <w:tab w:val="left" w:pos="567"/>
        </w:tabs>
        <w:spacing w:after="0" w:line="240" w:lineRule="auto"/>
        <w:ind w:firstLine="709"/>
        <w:jc w:val="both"/>
        <w:rPr>
          <w:rFonts w:ascii="Times New Roman" w:hAnsi="Times New Roman" w:cs="Times New Roman"/>
          <w:sz w:val="28"/>
          <w:szCs w:val="28"/>
        </w:rPr>
      </w:pPr>
      <w:r w:rsidRPr="00FD0E2F">
        <w:rPr>
          <w:rFonts w:ascii="Times New Roman" w:hAnsi="Times New Roman" w:cs="Times New Roman"/>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1B469F87" w14:textId="77777777" w:rsidR="006B2D26" w:rsidRPr="00FD0E2F" w:rsidRDefault="006B2D26" w:rsidP="006B2D26">
      <w:pPr>
        <w:tabs>
          <w:tab w:val="left" w:pos="567"/>
        </w:tabs>
        <w:spacing w:after="0" w:line="240" w:lineRule="auto"/>
        <w:ind w:firstLine="709"/>
        <w:jc w:val="both"/>
        <w:rPr>
          <w:rFonts w:ascii="Times New Roman" w:hAnsi="Times New Roman" w:cs="Times New Roman"/>
          <w:sz w:val="28"/>
          <w:szCs w:val="28"/>
        </w:rPr>
      </w:pPr>
      <w:r w:rsidRPr="00FD0E2F">
        <w:rPr>
          <w:rFonts w:ascii="Times New Roman" w:hAnsi="Times New Roman" w:cs="Times New Roman"/>
          <w:sz w:val="28"/>
          <w:szCs w:val="28"/>
        </w:rPr>
        <w:lastRenderedPageBreak/>
        <w:t>3) проживающие в помещении, не отвечающем установленным для жилых помещений требованиям;</w:t>
      </w:r>
    </w:p>
    <w:p w14:paraId="7F62CBF7" w14:textId="77777777" w:rsidR="006B2D26" w:rsidRDefault="006B2D26" w:rsidP="006B2D26">
      <w:pPr>
        <w:tabs>
          <w:tab w:val="left" w:pos="567"/>
        </w:tabs>
        <w:spacing w:after="0" w:line="240" w:lineRule="auto"/>
        <w:ind w:firstLine="709"/>
        <w:jc w:val="both"/>
        <w:rPr>
          <w:rFonts w:ascii="Times New Roman" w:hAnsi="Times New Roman" w:cs="Times New Roman"/>
          <w:sz w:val="28"/>
          <w:szCs w:val="28"/>
        </w:rPr>
      </w:pPr>
      <w:r w:rsidRPr="00FD0E2F">
        <w:rPr>
          <w:rFonts w:ascii="Times New Roman" w:hAnsi="Times New Roman" w:cs="Times New Roman"/>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14:paraId="0C37BF57" w14:textId="77777777" w:rsidR="006B2D26" w:rsidRDefault="006B2D26" w:rsidP="006B2D26">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с</w:t>
      </w:r>
      <w:r w:rsidRPr="009E0336">
        <w:rPr>
          <w:rFonts w:ascii="Times New Roman" w:hAnsi="Times New Roman" w:cs="Times New Roman"/>
          <w:sz w:val="28"/>
          <w:szCs w:val="28"/>
        </w:rPr>
        <w:t>остоять на учете в качестве нуждающихся в жилых помещениях</w:t>
      </w:r>
      <w:r>
        <w:rPr>
          <w:rFonts w:ascii="Times New Roman" w:hAnsi="Times New Roman" w:cs="Times New Roman"/>
          <w:sz w:val="28"/>
          <w:szCs w:val="28"/>
        </w:rPr>
        <w:t xml:space="preserve"> граждане вправе </w:t>
      </w:r>
      <w:r w:rsidRPr="009E0336">
        <w:rPr>
          <w:rFonts w:ascii="Times New Roman" w:hAnsi="Times New Roman" w:cs="Times New Roman"/>
          <w:sz w:val="28"/>
          <w:szCs w:val="28"/>
        </w:rPr>
        <w:t xml:space="preserve">при условии соблюдения общих требований жилищного законодательства (часть 2 статьи 49 и часть </w:t>
      </w:r>
      <w:r>
        <w:rPr>
          <w:rFonts w:ascii="Times New Roman" w:hAnsi="Times New Roman" w:cs="Times New Roman"/>
          <w:sz w:val="28"/>
          <w:szCs w:val="28"/>
        </w:rPr>
        <w:t>2</w:t>
      </w:r>
      <w:r w:rsidRPr="009E0336">
        <w:rPr>
          <w:rFonts w:ascii="Times New Roman" w:hAnsi="Times New Roman" w:cs="Times New Roman"/>
          <w:sz w:val="28"/>
          <w:szCs w:val="28"/>
        </w:rPr>
        <w:t xml:space="preserve"> статьи 52 </w:t>
      </w:r>
      <w:r>
        <w:rPr>
          <w:rFonts w:ascii="Times New Roman" w:hAnsi="Times New Roman" w:cs="Times New Roman"/>
          <w:sz w:val="28"/>
          <w:szCs w:val="28"/>
        </w:rPr>
        <w:t>ЖК РФ</w:t>
      </w:r>
      <w:r w:rsidRPr="009E0336">
        <w:rPr>
          <w:rFonts w:ascii="Times New Roman" w:hAnsi="Times New Roman" w:cs="Times New Roman"/>
          <w:sz w:val="28"/>
          <w:szCs w:val="28"/>
        </w:rPr>
        <w:t>).</w:t>
      </w:r>
    </w:p>
    <w:p w14:paraId="51B422C7" w14:textId="77777777" w:rsidR="006B2D26" w:rsidRDefault="006B2D26" w:rsidP="006B2D26">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w:t>
      </w:r>
      <w:r w:rsidRPr="0085259C">
        <w:rPr>
          <w:rFonts w:ascii="Times New Roman" w:hAnsi="Times New Roman" w:cs="Times New Roman"/>
          <w:sz w:val="28"/>
          <w:szCs w:val="28"/>
        </w:rPr>
        <w:t xml:space="preserve">ля возникновения </w:t>
      </w:r>
      <w:r>
        <w:rPr>
          <w:rFonts w:ascii="Times New Roman" w:hAnsi="Times New Roman" w:cs="Times New Roman"/>
          <w:sz w:val="28"/>
          <w:szCs w:val="28"/>
        </w:rPr>
        <w:t>права на получение земельного участка для ИЖС и ЛПХ (п</w:t>
      </w:r>
      <w:r w:rsidRPr="00C13E75">
        <w:rPr>
          <w:rFonts w:ascii="Times New Roman" w:hAnsi="Times New Roman" w:cs="Times New Roman"/>
          <w:sz w:val="28"/>
          <w:szCs w:val="28"/>
        </w:rPr>
        <w:t>риусадебный земельный участок</w:t>
      </w:r>
      <w:r>
        <w:rPr>
          <w:rFonts w:ascii="Times New Roman" w:hAnsi="Times New Roman" w:cs="Times New Roman"/>
          <w:sz w:val="28"/>
          <w:szCs w:val="28"/>
        </w:rPr>
        <w:t>) инвалидам и семьям</w:t>
      </w:r>
      <w:r w:rsidRPr="0085259C">
        <w:rPr>
          <w:rFonts w:ascii="Times New Roman" w:hAnsi="Times New Roman" w:cs="Times New Roman"/>
          <w:sz w:val="28"/>
          <w:szCs w:val="28"/>
        </w:rPr>
        <w:t>,</w:t>
      </w:r>
      <w:r>
        <w:rPr>
          <w:rFonts w:ascii="Times New Roman" w:hAnsi="Times New Roman" w:cs="Times New Roman"/>
          <w:sz w:val="28"/>
          <w:szCs w:val="28"/>
        </w:rPr>
        <w:t xml:space="preserve"> имеющим в составе инвалидов, необходимо</w:t>
      </w:r>
      <w:r w:rsidRPr="0085259C">
        <w:rPr>
          <w:rFonts w:ascii="Times New Roman" w:hAnsi="Times New Roman" w:cs="Times New Roman"/>
          <w:sz w:val="28"/>
          <w:szCs w:val="28"/>
        </w:rPr>
        <w:t xml:space="preserve">, по смыслу </w:t>
      </w:r>
      <w:r>
        <w:rPr>
          <w:rFonts w:ascii="Times New Roman" w:hAnsi="Times New Roman" w:cs="Times New Roman"/>
          <w:sz w:val="28"/>
          <w:szCs w:val="28"/>
        </w:rPr>
        <w:t>вышеуказанных норм,</w:t>
      </w:r>
      <w:r w:rsidRPr="0085259C">
        <w:rPr>
          <w:rFonts w:ascii="Times New Roman" w:hAnsi="Times New Roman" w:cs="Times New Roman"/>
          <w:sz w:val="28"/>
          <w:szCs w:val="28"/>
        </w:rPr>
        <w:t xml:space="preserve"> наличие таких юридических фактов, как </w:t>
      </w:r>
      <w:proofErr w:type="spellStart"/>
      <w:r w:rsidRPr="0085259C">
        <w:rPr>
          <w:rFonts w:ascii="Times New Roman" w:hAnsi="Times New Roman" w:cs="Times New Roman"/>
          <w:sz w:val="28"/>
          <w:szCs w:val="28"/>
        </w:rPr>
        <w:t>малоимущность</w:t>
      </w:r>
      <w:proofErr w:type="spellEnd"/>
      <w:r>
        <w:rPr>
          <w:rFonts w:ascii="Times New Roman" w:hAnsi="Times New Roman" w:cs="Times New Roman"/>
          <w:sz w:val="28"/>
          <w:szCs w:val="28"/>
        </w:rPr>
        <w:t xml:space="preserve"> (статья 49 ЖК РФ)</w:t>
      </w:r>
      <w:r w:rsidRPr="0085259C">
        <w:rPr>
          <w:rFonts w:ascii="Times New Roman" w:hAnsi="Times New Roman" w:cs="Times New Roman"/>
          <w:sz w:val="28"/>
          <w:szCs w:val="28"/>
        </w:rPr>
        <w:t xml:space="preserve"> и нуждаемость в жилом помещении</w:t>
      </w:r>
      <w:r>
        <w:rPr>
          <w:rFonts w:ascii="Times New Roman" w:hAnsi="Times New Roman" w:cs="Times New Roman"/>
          <w:sz w:val="28"/>
          <w:szCs w:val="28"/>
        </w:rPr>
        <w:t xml:space="preserve"> (статья 51 ЖК РФ)</w:t>
      </w:r>
      <w:r w:rsidRPr="0085259C">
        <w:rPr>
          <w:rFonts w:ascii="Times New Roman" w:hAnsi="Times New Roman" w:cs="Times New Roman"/>
          <w:sz w:val="28"/>
          <w:szCs w:val="28"/>
        </w:rPr>
        <w:t>.</w:t>
      </w:r>
    </w:p>
    <w:p w14:paraId="06A712A6" w14:textId="77777777" w:rsidR="006B2D26" w:rsidRDefault="006B2D26" w:rsidP="006B2D26">
      <w:pPr>
        <w:tabs>
          <w:tab w:val="left" w:pos="567"/>
        </w:tabs>
        <w:spacing w:after="0" w:line="240" w:lineRule="auto"/>
        <w:ind w:firstLine="709"/>
        <w:jc w:val="both"/>
        <w:rPr>
          <w:rFonts w:ascii="Times New Roman" w:hAnsi="Times New Roman" w:cs="Times New Roman"/>
          <w:sz w:val="28"/>
          <w:szCs w:val="28"/>
        </w:rPr>
      </w:pPr>
      <w:r w:rsidRPr="00C1021E">
        <w:rPr>
          <w:rFonts w:ascii="Times New Roman" w:hAnsi="Times New Roman" w:cs="Times New Roman"/>
          <w:sz w:val="28"/>
          <w:szCs w:val="28"/>
        </w:rPr>
        <w:t>Учет граждан, нуждающихся в жилых помещениях, осуществляется по месту жительства граждан органом местного самоуправления.</w:t>
      </w:r>
    </w:p>
    <w:p w14:paraId="5283226D" w14:textId="77777777" w:rsidR="006B2D26" w:rsidRDefault="006B2D26" w:rsidP="006B2D26">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г. Перми органом, уполномоченным принимать граждан на учет в качестве нуждающихся в жилых помещениях, является Управление жилищных отношений администрации г. Перми (ул. М. Горького, д. 18, г. Пермь).</w:t>
      </w:r>
    </w:p>
    <w:p w14:paraId="1E1A169C" w14:textId="0BCC8B50" w:rsidR="00BC2C08" w:rsidRDefault="00BC2C08" w:rsidP="00BC2C08">
      <w:pPr>
        <w:spacing w:after="0" w:line="240" w:lineRule="auto"/>
        <w:jc w:val="both"/>
        <w:rPr>
          <w:rFonts w:ascii="Times New Roman" w:hAnsi="Times New Roman" w:cs="Times New Roman"/>
          <w:i/>
          <w:sz w:val="20"/>
          <w:szCs w:val="28"/>
        </w:rPr>
      </w:pPr>
    </w:p>
    <w:p w14:paraId="41093C20" w14:textId="1A547D15" w:rsidR="006B2D26" w:rsidRDefault="006B2D26" w:rsidP="00BC2C08">
      <w:pPr>
        <w:spacing w:after="0" w:line="240" w:lineRule="auto"/>
        <w:jc w:val="both"/>
        <w:rPr>
          <w:rFonts w:ascii="Times New Roman" w:hAnsi="Times New Roman" w:cs="Times New Roman"/>
          <w:i/>
          <w:sz w:val="20"/>
          <w:szCs w:val="28"/>
        </w:rPr>
      </w:pPr>
    </w:p>
    <w:p w14:paraId="364F3FDC" w14:textId="19519B5D" w:rsidR="006B2D26" w:rsidRDefault="006B2D26" w:rsidP="00BC2C08">
      <w:pPr>
        <w:spacing w:after="0" w:line="240" w:lineRule="auto"/>
        <w:jc w:val="both"/>
        <w:rPr>
          <w:rFonts w:ascii="Times New Roman" w:hAnsi="Times New Roman" w:cs="Times New Roman"/>
          <w:i/>
          <w:sz w:val="20"/>
          <w:szCs w:val="28"/>
        </w:rPr>
      </w:pPr>
    </w:p>
    <w:p w14:paraId="6AC1FA5A" w14:textId="2EAE380C" w:rsidR="006B2D26" w:rsidRDefault="006B2D26" w:rsidP="00BC2C08">
      <w:pPr>
        <w:spacing w:after="0" w:line="240" w:lineRule="auto"/>
        <w:jc w:val="both"/>
        <w:rPr>
          <w:rFonts w:ascii="Times New Roman" w:hAnsi="Times New Roman" w:cs="Times New Roman"/>
          <w:i/>
          <w:sz w:val="20"/>
          <w:szCs w:val="28"/>
        </w:rPr>
      </w:pPr>
    </w:p>
    <w:p w14:paraId="6CA8E6AB" w14:textId="26A624CF" w:rsidR="006B2D26" w:rsidRDefault="006B2D26" w:rsidP="00BC2C08">
      <w:pPr>
        <w:spacing w:after="0" w:line="240" w:lineRule="auto"/>
        <w:jc w:val="both"/>
        <w:rPr>
          <w:rFonts w:ascii="Times New Roman" w:hAnsi="Times New Roman" w:cs="Times New Roman"/>
          <w:i/>
          <w:sz w:val="20"/>
          <w:szCs w:val="28"/>
        </w:rPr>
      </w:pPr>
    </w:p>
    <w:p w14:paraId="4EDEE83F" w14:textId="5880AAED" w:rsidR="006B2D26" w:rsidRDefault="006B2D26" w:rsidP="00BC2C08">
      <w:pPr>
        <w:spacing w:after="0" w:line="240" w:lineRule="auto"/>
        <w:jc w:val="both"/>
        <w:rPr>
          <w:rFonts w:ascii="Times New Roman" w:hAnsi="Times New Roman" w:cs="Times New Roman"/>
          <w:i/>
          <w:sz w:val="20"/>
          <w:szCs w:val="28"/>
        </w:rPr>
      </w:pPr>
    </w:p>
    <w:p w14:paraId="5B2A3178" w14:textId="7CB8AD98" w:rsidR="006B2D26" w:rsidRDefault="006B2D26" w:rsidP="00BC2C08">
      <w:pPr>
        <w:spacing w:after="0" w:line="240" w:lineRule="auto"/>
        <w:jc w:val="both"/>
        <w:rPr>
          <w:rFonts w:ascii="Times New Roman" w:hAnsi="Times New Roman" w:cs="Times New Roman"/>
          <w:i/>
          <w:sz w:val="20"/>
          <w:szCs w:val="28"/>
        </w:rPr>
      </w:pPr>
    </w:p>
    <w:p w14:paraId="53E89ABA" w14:textId="1D84AAD0" w:rsidR="006B2D26" w:rsidRDefault="006B2D26" w:rsidP="00BC2C08">
      <w:pPr>
        <w:spacing w:after="0" w:line="240" w:lineRule="auto"/>
        <w:jc w:val="both"/>
        <w:rPr>
          <w:rFonts w:ascii="Times New Roman" w:hAnsi="Times New Roman" w:cs="Times New Roman"/>
          <w:i/>
          <w:sz w:val="20"/>
          <w:szCs w:val="28"/>
        </w:rPr>
      </w:pPr>
    </w:p>
    <w:p w14:paraId="0599ADDB" w14:textId="73AF5830" w:rsidR="006B2D26" w:rsidRDefault="006B2D26" w:rsidP="00BC2C08">
      <w:pPr>
        <w:spacing w:after="0" w:line="240" w:lineRule="auto"/>
        <w:jc w:val="both"/>
        <w:rPr>
          <w:rFonts w:ascii="Times New Roman" w:hAnsi="Times New Roman" w:cs="Times New Roman"/>
          <w:i/>
          <w:sz w:val="20"/>
          <w:szCs w:val="28"/>
        </w:rPr>
      </w:pPr>
    </w:p>
    <w:p w14:paraId="28D71B08" w14:textId="5F34C378" w:rsidR="006B2D26" w:rsidRDefault="006B2D26" w:rsidP="00BC2C08">
      <w:pPr>
        <w:spacing w:after="0" w:line="240" w:lineRule="auto"/>
        <w:jc w:val="both"/>
        <w:rPr>
          <w:rFonts w:ascii="Times New Roman" w:hAnsi="Times New Roman" w:cs="Times New Roman"/>
          <w:i/>
          <w:sz w:val="20"/>
          <w:szCs w:val="28"/>
        </w:rPr>
      </w:pPr>
    </w:p>
    <w:p w14:paraId="063BA9F7" w14:textId="39F41444" w:rsidR="006B2D26" w:rsidRDefault="006B2D26" w:rsidP="00BC2C08">
      <w:pPr>
        <w:spacing w:after="0" w:line="240" w:lineRule="auto"/>
        <w:jc w:val="both"/>
        <w:rPr>
          <w:rFonts w:ascii="Times New Roman" w:hAnsi="Times New Roman" w:cs="Times New Roman"/>
          <w:i/>
          <w:sz w:val="20"/>
          <w:szCs w:val="28"/>
        </w:rPr>
      </w:pPr>
    </w:p>
    <w:p w14:paraId="63BA3CA2" w14:textId="7AB4FB13" w:rsidR="006B2D26" w:rsidRDefault="006B2D26" w:rsidP="00BC2C08">
      <w:pPr>
        <w:spacing w:after="0" w:line="240" w:lineRule="auto"/>
        <w:jc w:val="both"/>
        <w:rPr>
          <w:rFonts w:ascii="Times New Roman" w:hAnsi="Times New Roman" w:cs="Times New Roman"/>
          <w:i/>
          <w:sz w:val="20"/>
          <w:szCs w:val="28"/>
        </w:rPr>
      </w:pPr>
    </w:p>
    <w:p w14:paraId="0C10FB25" w14:textId="027F7C02" w:rsidR="006B2D26" w:rsidRDefault="006B2D26" w:rsidP="00BC2C08">
      <w:pPr>
        <w:spacing w:after="0" w:line="240" w:lineRule="auto"/>
        <w:jc w:val="both"/>
        <w:rPr>
          <w:rFonts w:ascii="Times New Roman" w:hAnsi="Times New Roman" w:cs="Times New Roman"/>
          <w:i/>
          <w:sz w:val="20"/>
          <w:szCs w:val="28"/>
        </w:rPr>
      </w:pPr>
    </w:p>
    <w:p w14:paraId="6FC509BA" w14:textId="75131CD4" w:rsidR="006B2D26" w:rsidRDefault="006B2D26" w:rsidP="00BC2C08">
      <w:pPr>
        <w:spacing w:after="0" w:line="240" w:lineRule="auto"/>
        <w:jc w:val="both"/>
        <w:rPr>
          <w:rFonts w:ascii="Times New Roman" w:hAnsi="Times New Roman" w:cs="Times New Roman"/>
          <w:i/>
          <w:sz w:val="20"/>
          <w:szCs w:val="28"/>
        </w:rPr>
      </w:pPr>
    </w:p>
    <w:p w14:paraId="7945F64F" w14:textId="0C073A4D" w:rsidR="006B2D26" w:rsidRDefault="006B2D26" w:rsidP="00BC2C08">
      <w:pPr>
        <w:spacing w:after="0" w:line="240" w:lineRule="auto"/>
        <w:jc w:val="both"/>
        <w:rPr>
          <w:rFonts w:ascii="Times New Roman" w:hAnsi="Times New Roman" w:cs="Times New Roman"/>
          <w:i/>
          <w:sz w:val="20"/>
          <w:szCs w:val="28"/>
        </w:rPr>
      </w:pPr>
    </w:p>
    <w:p w14:paraId="0C544A5B" w14:textId="18B5493F" w:rsidR="006B2D26" w:rsidRDefault="006B2D26" w:rsidP="00BC2C08">
      <w:pPr>
        <w:spacing w:after="0" w:line="240" w:lineRule="auto"/>
        <w:jc w:val="both"/>
        <w:rPr>
          <w:rFonts w:ascii="Times New Roman" w:hAnsi="Times New Roman" w:cs="Times New Roman"/>
          <w:i/>
          <w:sz w:val="20"/>
          <w:szCs w:val="28"/>
        </w:rPr>
      </w:pPr>
    </w:p>
    <w:p w14:paraId="7DC7B499" w14:textId="7168530E" w:rsidR="006B2D26" w:rsidRDefault="006B2D26" w:rsidP="00BC2C08">
      <w:pPr>
        <w:spacing w:after="0" w:line="240" w:lineRule="auto"/>
        <w:jc w:val="both"/>
        <w:rPr>
          <w:rFonts w:ascii="Times New Roman" w:hAnsi="Times New Roman" w:cs="Times New Roman"/>
          <w:i/>
          <w:sz w:val="20"/>
          <w:szCs w:val="28"/>
        </w:rPr>
      </w:pPr>
    </w:p>
    <w:p w14:paraId="4A473B7E" w14:textId="29C230E8" w:rsidR="006B2D26" w:rsidRDefault="006B2D26" w:rsidP="00BC2C08">
      <w:pPr>
        <w:spacing w:after="0" w:line="240" w:lineRule="auto"/>
        <w:jc w:val="both"/>
        <w:rPr>
          <w:rFonts w:ascii="Times New Roman" w:hAnsi="Times New Roman" w:cs="Times New Roman"/>
          <w:i/>
          <w:sz w:val="20"/>
          <w:szCs w:val="28"/>
        </w:rPr>
      </w:pPr>
    </w:p>
    <w:p w14:paraId="19DB0FD9" w14:textId="03FBA9F7" w:rsidR="006B2D26" w:rsidRDefault="006B2D26" w:rsidP="00BC2C08">
      <w:pPr>
        <w:spacing w:after="0" w:line="240" w:lineRule="auto"/>
        <w:jc w:val="both"/>
        <w:rPr>
          <w:rFonts w:ascii="Times New Roman" w:hAnsi="Times New Roman" w:cs="Times New Roman"/>
          <w:i/>
          <w:sz w:val="20"/>
          <w:szCs w:val="28"/>
        </w:rPr>
      </w:pPr>
    </w:p>
    <w:p w14:paraId="46A8DCD3" w14:textId="77777777" w:rsidR="006B2D26" w:rsidRDefault="006B2D26" w:rsidP="00BC2C08">
      <w:pPr>
        <w:spacing w:after="0" w:line="240" w:lineRule="auto"/>
        <w:jc w:val="both"/>
        <w:rPr>
          <w:rFonts w:ascii="Times New Roman" w:hAnsi="Times New Roman" w:cs="Times New Roman"/>
          <w:i/>
          <w:sz w:val="20"/>
          <w:szCs w:val="28"/>
        </w:rPr>
      </w:pPr>
    </w:p>
    <w:p w14:paraId="21C50322" w14:textId="77777777" w:rsidR="00BC2C08" w:rsidRDefault="00BC2C08" w:rsidP="00BC2C08">
      <w:pPr>
        <w:spacing w:after="0" w:line="240" w:lineRule="auto"/>
        <w:jc w:val="both"/>
        <w:rPr>
          <w:rFonts w:ascii="Times New Roman" w:hAnsi="Times New Roman" w:cs="Times New Roman"/>
          <w:i/>
          <w:sz w:val="20"/>
          <w:szCs w:val="28"/>
        </w:rPr>
      </w:pPr>
    </w:p>
    <w:p w14:paraId="4AF05690" w14:textId="77777777" w:rsidR="00BC2C08" w:rsidRDefault="00BC2C08" w:rsidP="00BC2C08">
      <w:pPr>
        <w:spacing w:after="0" w:line="240" w:lineRule="auto"/>
        <w:jc w:val="both"/>
        <w:rPr>
          <w:rFonts w:ascii="Times New Roman" w:hAnsi="Times New Roman" w:cs="Times New Roman"/>
          <w:i/>
          <w:sz w:val="20"/>
          <w:szCs w:val="28"/>
        </w:rPr>
      </w:pPr>
    </w:p>
    <w:p w14:paraId="6AFB79DE" w14:textId="77777777" w:rsidR="00BC2C08" w:rsidRDefault="00BC2C08" w:rsidP="00BC2C08">
      <w:pPr>
        <w:spacing w:after="0" w:line="240" w:lineRule="auto"/>
        <w:jc w:val="both"/>
        <w:rPr>
          <w:rFonts w:ascii="Times New Roman" w:hAnsi="Times New Roman" w:cs="Times New Roman"/>
          <w:i/>
          <w:sz w:val="20"/>
          <w:szCs w:val="28"/>
        </w:rPr>
      </w:pPr>
    </w:p>
    <w:p w14:paraId="41074F0B" w14:textId="06B8D1FE" w:rsidR="00BC2C08" w:rsidRPr="00A66A8F" w:rsidRDefault="00BC2C08" w:rsidP="00BC2C08">
      <w:pPr>
        <w:spacing w:after="0" w:line="240" w:lineRule="auto"/>
        <w:jc w:val="both"/>
        <w:rPr>
          <w:rFonts w:ascii="Times New Roman" w:hAnsi="Times New Roman" w:cs="Times New Roman"/>
          <w:sz w:val="28"/>
          <w:szCs w:val="28"/>
        </w:rPr>
      </w:pPr>
      <w:r w:rsidRPr="00A33754">
        <w:rPr>
          <w:rFonts w:ascii="Times New Roman" w:hAnsi="Times New Roman" w:cs="Times New Roman"/>
          <w:i/>
          <w:sz w:val="20"/>
          <w:szCs w:val="28"/>
        </w:rPr>
        <w:t>Подготовлено помощником прокурора города Перми Потаповым В.В.</w:t>
      </w:r>
    </w:p>
    <w:sectPr w:rsidR="00BC2C08" w:rsidRPr="00A66A8F" w:rsidSect="00025A7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6F"/>
    <w:rsid w:val="0000128A"/>
    <w:rsid w:val="00025A74"/>
    <w:rsid w:val="0025046F"/>
    <w:rsid w:val="006B2D26"/>
    <w:rsid w:val="0092693E"/>
    <w:rsid w:val="00A66A8F"/>
    <w:rsid w:val="00BC2C08"/>
    <w:rsid w:val="00C86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F56C"/>
  <w15:chartTrackingRefBased/>
  <w15:docId w15:val="{F94D99FC-1B9A-4DB0-81BF-B070A15A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6A8F"/>
    <w:rPr>
      <w:color w:val="0563C1" w:themeColor="hyperlink"/>
      <w:u w:val="single"/>
    </w:rPr>
  </w:style>
  <w:style w:type="character" w:styleId="a4">
    <w:name w:val="Unresolved Mention"/>
    <w:basedOn w:val="a0"/>
    <w:uiPriority w:val="99"/>
    <w:semiHidden/>
    <w:unhideWhenUsed/>
    <w:rsid w:val="00A66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3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1084</Words>
  <Characters>6180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Штаку</dc:creator>
  <cp:keywords/>
  <dc:description/>
  <cp:lastModifiedBy>Потапов Вадим Вячеславович</cp:lastModifiedBy>
  <cp:revision>3</cp:revision>
  <dcterms:created xsi:type="dcterms:W3CDTF">2025-06-20T11:48:00Z</dcterms:created>
  <dcterms:modified xsi:type="dcterms:W3CDTF">2025-06-22T10:20:00Z</dcterms:modified>
</cp:coreProperties>
</file>