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2AE2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Прокуратура города Перми</w:t>
      </w:r>
    </w:p>
    <w:p w14:paraId="5021F1EC" w14:textId="77777777" w:rsidR="00BC2C08" w:rsidRPr="00A33754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54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14:paraId="2939F065" w14:textId="77777777" w:rsidR="00BC2C08" w:rsidRDefault="00BC2C08" w:rsidP="00BC2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44F98D" w14:textId="5415365D" w:rsidR="007A5497" w:rsidRDefault="006064F3" w:rsidP="00551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064F3">
        <w:rPr>
          <w:rFonts w:ascii="Times New Roman" w:hAnsi="Times New Roman" w:cs="Times New Roman"/>
          <w:b/>
          <w:sz w:val="28"/>
          <w:szCs w:val="28"/>
        </w:rPr>
        <w:t xml:space="preserve"> защите публичных интересов в делах об административных правонарушениях, связанных с нарушением требований особого функционирования институтов публичной власти</w:t>
      </w:r>
    </w:p>
    <w:p w14:paraId="65CB9878" w14:textId="77777777" w:rsidR="006064F3" w:rsidRDefault="006064F3" w:rsidP="00551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FAB0E" w14:textId="0430EE07" w:rsidR="007A5497" w:rsidRDefault="007A6214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Публичные интересы представляют собой совокупность потребностей и целей общества и государства, направленных на обеспечение благополучия граждан, стабильности государственного управления и эффективного функционирования институтов публичной власти. Защита публичных интересов является приоритетной задачей правового государства.</w:t>
      </w:r>
    </w:p>
    <w:p w14:paraId="642823BC" w14:textId="530B15BF" w:rsid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</w:t>
      </w:r>
      <w:r w:rsidRPr="007A6214">
        <w:rPr>
          <w:rFonts w:ascii="Times New Roman" w:hAnsi="Times New Roman" w:cs="Times New Roman"/>
          <w:bCs/>
          <w:sz w:val="28"/>
          <w:szCs w:val="28"/>
        </w:rPr>
        <w:t>дминистративны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A6214">
        <w:rPr>
          <w:rFonts w:ascii="Times New Roman" w:hAnsi="Times New Roman" w:cs="Times New Roman"/>
          <w:bCs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A6214">
        <w:rPr>
          <w:rFonts w:ascii="Times New Roman" w:hAnsi="Times New Roman" w:cs="Times New Roman"/>
          <w:bCs/>
          <w:sz w:val="28"/>
          <w:szCs w:val="28"/>
        </w:rPr>
        <w:t>, посягающие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214">
        <w:rPr>
          <w:rFonts w:ascii="Times New Roman" w:hAnsi="Times New Roman" w:cs="Times New Roman"/>
          <w:bCs/>
          <w:sz w:val="28"/>
          <w:szCs w:val="28"/>
        </w:rPr>
        <w:t>на институты 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14:paraId="7B0E1AF2" w14:textId="6B4E2C0E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17.1. Невыполнение законных требований сенатора Российской Федерации или депутата Государственной Думы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2CB391" w14:textId="59F19EFD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214">
        <w:rPr>
          <w:rFonts w:ascii="Times New Roman" w:hAnsi="Times New Roman" w:cs="Times New Roman"/>
          <w:bCs/>
          <w:sz w:val="28"/>
          <w:szCs w:val="28"/>
        </w:rPr>
        <w:t>Воспрепятствование законной деятельности Уполномоченного по правам человека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8F1B30B" w14:textId="256D4806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17.2.1. Воспрепятствование законной деятельности Уполномоченного при Президенте Российской Федерации по правам ребенка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B6E8005" w14:textId="6C70C82C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17.2.2. Воспрепятствование законной деятельности Уполномоченного при Президенте Российской Федерации по защите прав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931FD2F" w14:textId="3DBC3074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17.3. Неисполнение распоряжения судьи или судебного пристава по обеспечению установленного порядка деятельности судов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DCAC4D9" w14:textId="7E3C9BD8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17.4. Непринятие мер по частному определению или постановлению суда, представлению судьи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6EE8B55" w14:textId="7633AA99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17.5. Воспрепятствование явке в суд присяжного заседателя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863EED5" w14:textId="3724969C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17.6. Непредставление информации для составления списков присяжных заседателей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CCE28A2" w14:textId="11B2AF39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17.7.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BF9C518" w14:textId="0EF8DB4D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17.8.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80ACF1D" w14:textId="57A6A71F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Статья 17.8.1. Незаконное использование слов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6214">
        <w:rPr>
          <w:rFonts w:ascii="Times New Roman" w:hAnsi="Times New Roman" w:cs="Times New Roman"/>
          <w:bCs/>
          <w:sz w:val="28"/>
          <w:szCs w:val="28"/>
        </w:rPr>
        <w:t>судебный пристав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62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6214">
        <w:rPr>
          <w:rFonts w:ascii="Times New Roman" w:hAnsi="Times New Roman" w:cs="Times New Roman"/>
          <w:bCs/>
          <w:sz w:val="28"/>
          <w:szCs w:val="28"/>
        </w:rPr>
        <w:t>пристав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6214">
        <w:rPr>
          <w:rFonts w:ascii="Times New Roman" w:hAnsi="Times New Roman" w:cs="Times New Roman"/>
          <w:bCs/>
          <w:sz w:val="28"/>
          <w:szCs w:val="28"/>
        </w:rPr>
        <w:t xml:space="preserve"> и образованных на их основе словосочетаний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1B83127" w14:textId="2F6633D8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17.9. Заведомо ложные показание свидетеля, пояснение специалиста, заключение эксперта или заведомо неправильный перевод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2425FB0" w14:textId="7EDFA84D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17.10. Нарушение порядка официального использования государственных символов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75DB775" w14:textId="65489312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17.11. Незаконное ношение государственных наград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153D926" w14:textId="2C3F188B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lastRenderedPageBreak/>
        <w:t>Статья 17.12. Незаконное ношение форменной одежды со знаками различия, с символикой государственных военизированных организаций, правоохранительных или контролирующих органов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8BE51E2" w14:textId="0B9D61C5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17.13. Незаконное распространение сведений о защищаемых лицах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8582518" w14:textId="1FE64EEA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17.14. Нарушение законодательства об исполнительном производстве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7AB4EE1" w14:textId="10141D3A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17.15. Неисполнение содержащихся в исполнительном документе требований неимущественного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CBD5971" w14:textId="3A23EED8" w:rsidR="007A5497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>Статья 17.17.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205A96" w14:textId="77777777" w:rsid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Одним из ключевых инструментов такого контроля являются полномочия прокуратуры, а неисполнение ее законных требований (ст. 17.7 КоАП РФ) подрывает принцип законности. </w:t>
      </w:r>
    </w:p>
    <w:p w14:paraId="3CEDBC56" w14:textId="71444BB8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A6214">
        <w:rPr>
          <w:rFonts w:ascii="Times New Roman" w:hAnsi="Times New Roman" w:cs="Times New Roman"/>
          <w:bCs/>
          <w:sz w:val="28"/>
          <w:szCs w:val="28"/>
        </w:rPr>
        <w:t xml:space="preserve">ассмотрим, как защищаются публичные интересы при привлечении к ответственности за это правонарушение, какие проблемы возникают в правоприменении и как можно усилить защиту.  </w:t>
      </w:r>
    </w:p>
    <w:p w14:paraId="082FD3DF" w14:textId="6419CC46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Статья 17.7 КоАП РФ устанавливает ответственность за неисполнение законного требования прокурора, следователя, дознавателя или должностного лица органа, осуществляющего государственный надзор (контроль).  </w:t>
      </w:r>
    </w:p>
    <w:p w14:paraId="2DDFB5E7" w14:textId="4CBE9224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Состав правонарушения:  </w:t>
      </w:r>
    </w:p>
    <w:p w14:paraId="7A5238FB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Объект – общественные отношения, обеспечивающие законность и дисциплину в деятельности госорганов.  </w:t>
      </w:r>
    </w:p>
    <w:p w14:paraId="3F60DBC3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Субъект – должностные лица, юридические лица, ИП, а в некоторых случаях и граждане.  </w:t>
      </w:r>
    </w:p>
    <w:p w14:paraId="01DB94F2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Объективная сторона – бездействие (невыполнение предписания) или ненадлежащее исполнение требования.  </w:t>
      </w:r>
    </w:p>
    <w:p w14:paraId="3DB3A315" w14:textId="45F93A75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Субъективная сторона – умысел или неосторожность.  </w:t>
      </w:r>
    </w:p>
    <w:p w14:paraId="2F842888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Санкция:  </w:t>
      </w:r>
    </w:p>
    <w:p w14:paraId="7C13C351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Для граждан – штраф 1 000 – 1 500 руб.  </w:t>
      </w:r>
    </w:p>
    <w:p w14:paraId="1D38F96F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Для должностных лиц – 2 000 – 3 000 руб.  </w:t>
      </w:r>
    </w:p>
    <w:p w14:paraId="2DC5C64E" w14:textId="77777777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214">
        <w:rPr>
          <w:rFonts w:ascii="Times New Roman" w:hAnsi="Times New Roman" w:cs="Times New Roman"/>
          <w:bCs/>
          <w:sz w:val="28"/>
          <w:szCs w:val="28"/>
        </w:rPr>
        <w:t xml:space="preserve">- Для юрлиц – 5 000 – 10 000 руб.  </w:t>
      </w:r>
    </w:p>
    <w:p w14:paraId="34C568B3" w14:textId="0BB337B0" w:rsidR="007A6214" w:rsidRPr="007A6214" w:rsidRDefault="007A6214" w:rsidP="007A62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Установление ответственности за </w:t>
      </w:r>
      <w:r w:rsidRPr="007A6214">
        <w:rPr>
          <w:rFonts w:ascii="Times New Roman" w:hAnsi="Times New Roman" w:cs="Times New Roman"/>
          <w:bCs/>
          <w:sz w:val="28"/>
          <w:szCs w:val="28"/>
        </w:rPr>
        <w:t>нарушение требований особого функционирования институтов публичной власти</w:t>
      </w:r>
      <w:r w:rsidRPr="007A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7A6214">
        <w:rPr>
          <w:rFonts w:ascii="Times New Roman" w:hAnsi="Times New Roman" w:cs="Times New Roman"/>
          <w:bCs/>
          <w:sz w:val="28"/>
          <w:szCs w:val="28"/>
        </w:rPr>
        <w:t>важный инструмент защиты публичных интересов, но ее эффективность зависит от баланса между неотвратимостью наказания и недопущением произвола.</w:t>
      </w:r>
    </w:p>
    <w:p w14:paraId="4F6E03CB" w14:textId="4A94649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E44A54" w14:textId="06043EF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FC039" w14:textId="67AE43A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5CB03" w14:textId="132A032A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C82A43" w14:textId="130A3B89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9ABF87" w14:textId="6DB25FD4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133449" w14:textId="4EC9C07E" w:rsid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93BE5C" w14:textId="77777777" w:rsidR="007A5497" w:rsidRPr="007A5497" w:rsidRDefault="007A5497" w:rsidP="007A54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0"/>
          <w:szCs w:val="28"/>
        </w:rPr>
      </w:pPr>
    </w:p>
    <w:p w14:paraId="345CE278" w14:textId="77777777" w:rsidR="002C77EC" w:rsidRDefault="002C77EC" w:rsidP="00BC2C0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41074F0B" w14:textId="183074E8" w:rsidR="00BC2C08" w:rsidRPr="00A66A8F" w:rsidRDefault="00BC2C08" w:rsidP="00BC2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54">
        <w:rPr>
          <w:rFonts w:ascii="Times New Roman" w:hAnsi="Times New Roman" w:cs="Times New Roman"/>
          <w:i/>
          <w:sz w:val="20"/>
          <w:szCs w:val="28"/>
        </w:rPr>
        <w:t xml:space="preserve">Подготовлено помощником прокурора города Перми </w:t>
      </w:r>
      <w:r w:rsidR="007A6214">
        <w:rPr>
          <w:rFonts w:ascii="Times New Roman" w:hAnsi="Times New Roman" w:cs="Times New Roman"/>
          <w:i/>
          <w:sz w:val="20"/>
          <w:szCs w:val="28"/>
        </w:rPr>
        <w:t>Вшивцевым Д.А.</w:t>
      </w:r>
    </w:p>
    <w:sectPr w:rsidR="00BC2C08" w:rsidRPr="00A66A8F" w:rsidSect="00025A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F"/>
    <w:rsid w:val="0000128A"/>
    <w:rsid w:val="00025A74"/>
    <w:rsid w:val="0016633E"/>
    <w:rsid w:val="0025046F"/>
    <w:rsid w:val="002C77EC"/>
    <w:rsid w:val="00524F0B"/>
    <w:rsid w:val="00541073"/>
    <w:rsid w:val="005512A1"/>
    <w:rsid w:val="006064F3"/>
    <w:rsid w:val="007A5497"/>
    <w:rsid w:val="007A6214"/>
    <w:rsid w:val="0092693E"/>
    <w:rsid w:val="00A66A8F"/>
    <w:rsid w:val="00BA7E0E"/>
    <w:rsid w:val="00BC2C08"/>
    <w:rsid w:val="00C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F56C"/>
  <w15:chartTrackingRefBased/>
  <w15:docId w15:val="{F94D99FC-1B9A-4DB0-81BF-B070A15A1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A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6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Штаку</dc:creator>
  <cp:keywords/>
  <dc:description/>
  <cp:lastModifiedBy>Вадим Потапов</cp:lastModifiedBy>
  <cp:revision>8</cp:revision>
  <dcterms:created xsi:type="dcterms:W3CDTF">2025-06-20T11:48:00Z</dcterms:created>
  <dcterms:modified xsi:type="dcterms:W3CDTF">2025-06-24T06:15:00Z</dcterms:modified>
</cp:coreProperties>
</file>