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82AE2" w14:textId="77777777" w:rsidR="00BC2C08" w:rsidRPr="00A33754" w:rsidRDefault="00BC2C08" w:rsidP="00BC2C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3754">
        <w:rPr>
          <w:rFonts w:ascii="Times New Roman" w:hAnsi="Times New Roman" w:cs="Times New Roman"/>
          <w:b/>
          <w:sz w:val="28"/>
          <w:szCs w:val="28"/>
        </w:rPr>
        <w:t>Прокуратура города Перми</w:t>
      </w:r>
    </w:p>
    <w:p w14:paraId="2939F065" w14:textId="77777777" w:rsidR="00BC2C08" w:rsidRDefault="00BC2C08" w:rsidP="00BC2C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E44F98D" w14:textId="21E357B2" w:rsidR="007A5497" w:rsidRDefault="00006DC8" w:rsidP="00006DC8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6DC8">
        <w:rPr>
          <w:rFonts w:ascii="Times New Roman" w:hAnsi="Times New Roman" w:cs="Times New Roman"/>
          <w:b/>
          <w:sz w:val="28"/>
          <w:szCs w:val="28"/>
        </w:rPr>
        <w:t>Освещение деятельности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6DC8">
        <w:rPr>
          <w:rFonts w:ascii="Times New Roman" w:hAnsi="Times New Roman" w:cs="Times New Roman"/>
          <w:b/>
          <w:sz w:val="28"/>
          <w:szCs w:val="28"/>
        </w:rPr>
        <w:t>по вопросам соблюдения законодательства о противодействии коррупции</w:t>
      </w:r>
    </w:p>
    <w:p w14:paraId="2F33B0D2" w14:textId="69FFAA98" w:rsidR="00006DC8" w:rsidRPr="00006DC8" w:rsidRDefault="00006DC8" w:rsidP="00006DC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6DC8">
        <w:rPr>
          <w:rFonts w:ascii="Times New Roman" w:hAnsi="Times New Roman" w:cs="Times New Roman"/>
          <w:bCs/>
          <w:sz w:val="28"/>
          <w:szCs w:val="28"/>
        </w:rPr>
        <w:t>В современных условиях противодействие коррупции является одним из приоритетных направлений государственной политики Российской Федерации. Антикоррупционная деятельность представляет собой комплексную систему мер, направленных на предупреждение, выявление и пресечение коррупционных правонарушений.</w:t>
      </w:r>
    </w:p>
    <w:p w14:paraId="12A9AE08" w14:textId="10407ABD" w:rsidR="00006DC8" w:rsidRPr="00006DC8" w:rsidRDefault="00006DC8" w:rsidP="00006DC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6DC8">
        <w:rPr>
          <w:rFonts w:ascii="Times New Roman" w:hAnsi="Times New Roman" w:cs="Times New Roman"/>
          <w:bCs/>
          <w:sz w:val="28"/>
          <w:szCs w:val="28"/>
        </w:rPr>
        <w:t>Правовую основу противодействия коррупции в Пермском крае составляют федеральные законы, в частности Федеральный закон «О противодействии коррупции», а также региональный закон «О противодействии коррупции в Пермском крае».</w:t>
      </w:r>
    </w:p>
    <w:p w14:paraId="3EED2269" w14:textId="73A01C19" w:rsidR="00006DC8" w:rsidRPr="00006DC8" w:rsidRDefault="00006DC8" w:rsidP="00006DC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6DC8">
        <w:rPr>
          <w:rFonts w:ascii="Times New Roman" w:hAnsi="Times New Roman" w:cs="Times New Roman"/>
          <w:bCs/>
          <w:sz w:val="28"/>
          <w:szCs w:val="28"/>
        </w:rPr>
        <w:t>Анализ работы за 2024 год и первый квартал 2025 года демонстрирует серьезные достижения в сфере противодействия коррупции.</w:t>
      </w:r>
    </w:p>
    <w:p w14:paraId="0AC8AA8D" w14:textId="57BA3865" w:rsidR="00006DC8" w:rsidRPr="00006DC8" w:rsidRDefault="00006DC8" w:rsidP="00006DC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частности, н</w:t>
      </w:r>
      <w:r w:rsidRPr="00006DC8">
        <w:rPr>
          <w:rFonts w:ascii="Times New Roman" w:hAnsi="Times New Roman" w:cs="Times New Roman"/>
          <w:bCs/>
          <w:sz w:val="28"/>
          <w:szCs w:val="28"/>
        </w:rPr>
        <w:t>адзорная деятельность</w:t>
      </w:r>
      <w:r>
        <w:rPr>
          <w:rFonts w:ascii="Times New Roman" w:hAnsi="Times New Roman" w:cs="Times New Roman"/>
          <w:bCs/>
          <w:sz w:val="28"/>
          <w:szCs w:val="28"/>
        </w:rPr>
        <w:t xml:space="preserve"> органов</w:t>
      </w:r>
      <w:r w:rsidRPr="00006DC8">
        <w:rPr>
          <w:rFonts w:ascii="Times New Roman" w:hAnsi="Times New Roman" w:cs="Times New Roman"/>
          <w:bCs/>
          <w:sz w:val="28"/>
          <w:szCs w:val="28"/>
        </w:rPr>
        <w:t xml:space="preserve"> прокуратуры</w:t>
      </w:r>
      <w:r>
        <w:rPr>
          <w:rFonts w:ascii="Times New Roman" w:hAnsi="Times New Roman" w:cs="Times New Roman"/>
          <w:bCs/>
          <w:sz w:val="28"/>
          <w:szCs w:val="28"/>
        </w:rPr>
        <w:t xml:space="preserve"> в Пермском крае</w:t>
      </w:r>
      <w:r w:rsidRPr="00006DC8">
        <w:rPr>
          <w:rFonts w:ascii="Times New Roman" w:hAnsi="Times New Roman" w:cs="Times New Roman"/>
          <w:bCs/>
          <w:sz w:val="28"/>
          <w:szCs w:val="28"/>
        </w:rPr>
        <w:t xml:space="preserve"> позволила выявить более 800 нарушений антикоррупционного законодательства. Особое внимание уделялось соблюдению должностными лицами установленных запретов и ограничений, в результате чего выявлено свыше 750 случаев их несоблюдения.</w:t>
      </w:r>
    </w:p>
    <w:p w14:paraId="6E8627DF" w14:textId="1E1257AE" w:rsidR="00006DC8" w:rsidRPr="00006DC8" w:rsidRDefault="00006DC8" w:rsidP="00006DC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6DC8">
        <w:rPr>
          <w:rFonts w:ascii="Times New Roman" w:hAnsi="Times New Roman" w:cs="Times New Roman"/>
          <w:bCs/>
          <w:sz w:val="28"/>
          <w:szCs w:val="28"/>
        </w:rPr>
        <w:t>Конфликт интересов как одна из ключевых проблем в системе государственной службы также находился в зоне пристального внимания надзорного органа. Установлено 139 должностных лиц, не принявших должных мер по предотвращению или урегулированию конфликта интересов.</w:t>
      </w:r>
    </w:p>
    <w:p w14:paraId="45D77D0F" w14:textId="40BA71A6" w:rsidR="00006DC8" w:rsidRPr="00006DC8" w:rsidRDefault="00006DC8" w:rsidP="00006DC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6DC8">
        <w:rPr>
          <w:rFonts w:ascii="Times New Roman" w:hAnsi="Times New Roman" w:cs="Times New Roman"/>
          <w:bCs/>
          <w:sz w:val="28"/>
          <w:szCs w:val="28"/>
        </w:rPr>
        <w:t>Кадровые последствия выявленных нарушений оказались существенными: 13 должностных лиц были уволены по инициативе прокуроров в связи с утратой доверия. Данный факт свидетельствует о решительности надзорного органа в борьбе с коррупционными проявлениями.</w:t>
      </w:r>
    </w:p>
    <w:p w14:paraId="76E594F1" w14:textId="77777777" w:rsidR="00006DC8" w:rsidRPr="00006DC8" w:rsidRDefault="00006DC8" w:rsidP="00006DC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6DC8">
        <w:rPr>
          <w:rFonts w:ascii="Times New Roman" w:hAnsi="Times New Roman" w:cs="Times New Roman"/>
          <w:bCs/>
          <w:sz w:val="28"/>
          <w:szCs w:val="28"/>
        </w:rPr>
        <w:t>Система мер противодействия коррупции включает не только выявление и пресечение правонарушений, но и их предупреждение. Важное значение имеет профилактика коррупционных рисков, повышение эффективности прокурорского реагирования и усиление надзорных мероприятий на всех уровнях.</w:t>
      </w:r>
    </w:p>
    <w:p w14:paraId="42934F6B" w14:textId="4BA6B310" w:rsidR="00006DC8" w:rsidRPr="00006DC8" w:rsidRDefault="00006DC8" w:rsidP="00006DC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6DC8">
        <w:rPr>
          <w:rFonts w:ascii="Times New Roman" w:hAnsi="Times New Roman" w:cs="Times New Roman"/>
          <w:bCs/>
          <w:sz w:val="28"/>
          <w:szCs w:val="28"/>
        </w:rPr>
        <w:t>Полученные результаты свидетельствуют о том, что действующая система мер по противодействию коррупции в Пермском крае требует дальнейшего совершенствования. Необходимо усиление профилактической работы, повышение эффективности механизмов выявления и пресечения коррупционных правонарушений, а также совершенствование системы мер ответственности за их совершение.</w:t>
      </w:r>
    </w:p>
    <w:p w14:paraId="6CBD5971" w14:textId="285A9F4D" w:rsidR="007A5497" w:rsidRDefault="00006DC8" w:rsidP="00006DC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6DC8">
        <w:rPr>
          <w:rFonts w:ascii="Times New Roman" w:hAnsi="Times New Roman" w:cs="Times New Roman"/>
          <w:bCs/>
          <w:sz w:val="28"/>
          <w:szCs w:val="28"/>
        </w:rPr>
        <w:t>Таким образом, проведенный анализ показывает, что, несмотря на достигнутые результаты, работа по противодействию коррупции должна носить постоянный и системный характер, требующий комплексного подхода и взаимодействия всех заинтересованных органов и институтов.</w:t>
      </w:r>
    </w:p>
    <w:p w14:paraId="6B59232A" w14:textId="77777777" w:rsidR="00006DC8" w:rsidRDefault="00006DC8" w:rsidP="00BC2C08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8"/>
        </w:rPr>
      </w:pPr>
    </w:p>
    <w:p w14:paraId="41074F0B" w14:textId="674C0B44" w:rsidR="00BC2C08" w:rsidRPr="00A66A8F" w:rsidRDefault="00006DC8" w:rsidP="00BC2C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0"/>
          <w:szCs w:val="28"/>
        </w:rPr>
        <w:t>Подго</w:t>
      </w:r>
      <w:r w:rsidR="00BC2C08" w:rsidRPr="00A33754">
        <w:rPr>
          <w:rFonts w:ascii="Times New Roman" w:hAnsi="Times New Roman" w:cs="Times New Roman"/>
          <w:i/>
          <w:sz w:val="20"/>
          <w:szCs w:val="28"/>
        </w:rPr>
        <w:t xml:space="preserve">товлено </w:t>
      </w:r>
      <w:r w:rsidR="007A5497">
        <w:rPr>
          <w:rFonts w:ascii="Times New Roman" w:hAnsi="Times New Roman" w:cs="Times New Roman"/>
          <w:i/>
          <w:sz w:val="20"/>
          <w:szCs w:val="28"/>
        </w:rPr>
        <w:t xml:space="preserve">старшим </w:t>
      </w:r>
      <w:r w:rsidR="00BC2C08" w:rsidRPr="00A33754">
        <w:rPr>
          <w:rFonts w:ascii="Times New Roman" w:hAnsi="Times New Roman" w:cs="Times New Roman"/>
          <w:i/>
          <w:sz w:val="20"/>
          <w:szCs w:val="28"/>
        </w:rPr>
        <w:t xml:space="preserve">помощником прокурора города Перми </w:t>
      </w:r>
      <w:r>
        <w:rPr>
          <w:rFonts w:ascii="Times New Roman" w:hAnsi="Times New Roman" w:cs="Times New Roman"/>
          <w:i/>
          <w:sz w:val="20"/>
          <w:szCs w:val="28"/>
        </w:rPr>
        <w:t>Ванцяном С.З.</w:t>
      </w:r>
    </w:p>
    <w:sectPr w:rsidR="00BC2C08" w:rsidRPr="00A66A8F" w:rsidSect="00025A74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46F"/>
    <w:rsid w:val="0000128A"/>
    <w:rsid w:val="00006DC8"/>
    <w:rsid w:val="00025A74"/>
    <w:rsid w:val="0016633E"/>
    <w:rsid w:val="0025046F"/>
    <w:rsid w:val="002C77EC"/>
    <w:rsid w:val="00524F0B"/>
    <w:rsid w:val="00541073"/>
    <w:rsid w:val="005512A1"/>
    <w:rsid w:val="007A5497"/>
    <w:rsid w:val="0092693E"/>
    <w:rsid w:val="00A66A8F"/>
    <w:rsid w:val="00BA7E0E"/>
    <w:rsid w:val="00BC2C08"/>
    <w:rsid w:val="00C86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5F56C"/>
  <w15:chartTrackingRefBased/>
  <w15:docId w15:val="{F94D99FC-1B9A-4DB0-81BF-B070A15A1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6A8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66A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538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 Штаку</dc:creator>
  <cp:keywords/>
  <dc:description/>
  <cp:lastModifiedBy>Вадим Потапов</cp:lastModifiedBy>
  <cp:revision>7</cp:revision>
  <dcterms:created xsi:type="dcterms:W3CDTF">2025-06-20T11:48:00Z</dcterms:created>
  <dcterms:modified xsi:type="dcterms:W3CDTF">2025-06-24T08:15:00Z</dcterms:modified>
</cp:coreProperties>
</file>