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2AE2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Прокуратура города Перми</w:t>
      </w:r>
    </w:p>
    <w:p w14:paraId="5021F1EC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14:paraId="2939F065" w14:textId="77777777" w:rsidR="00BC2C08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44F98D" w14:textId="7FA0E5D4" w:rsidR="007A5497" w:rsidRDefault="00B855A5" w:rsidP="00551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5A5">
        <w:rPr>
          <w:rFonts w:ascii="Times New Roman" w:hAnsi="Times New Roman" w:cs="Times New Roman"/>
          <w:b/>
          <w:sz w:val="28"/>
          <w:szCs w:val="28"/>
        </w:rPr>
        <w:t>Профилактика правонарушений, связанных с незаконным оборотом наркотических средств</w:t>
      </w:r>
    </w:p>
    <w:p w14:paraId="5A9DE6C8" w14:textId="77777777" w:rsidR="00B855A5" w:rsidRDefault="00B855A5" w:rsidP="00551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5EAA6A" w14:textId="77777777" w:rsidR="00B855A5" w:rsidRDefault="00B855A5" w:rsidP="00B8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5A5">
        <w:rPr>
          <w:rFonts w:ascii="Times New Roman" w:hAnsi="Times New Roman" w:cs="Times New Roman"/>
          <w:bCs/>
          <w:sz w:val="28"/>
          <w:szCs w:val="28"/>
        </w:rPr>
        <w:t>В современных условиях проблема незаконного оборота наркотических средств приобретает особую актуальность, поскольку распространение наркомании и связанных с ней правонарушений представляет серьезную угрозу для общества. Профилактика данных правонарушений требует комплексного подхода, основанного на системе мер, направленных на предупреждение преступлений и устранение причин, способствующих их совершению.</w:t>
      </w:r>
    </w:p>
    <w:p w14:paraId="3FAEB379" w14:textId="2EB0C7BC" w:rsidR="00B855A5" w:rsidRPr="00B855A5" w:rsidRDefault="00B855A5" w:rsidP="00B8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5A5">
        <w:rPr>
          <w:rFonts w:ascii="Times New Roman" w:hAnsi="Times New Roman" w:cs="Times New Roman"/>
          <w:bCs/>
          <w:sz w:val="28"/>
          <w:szCs w:val="28"/>
        </w:rPr>
        <w:t>Согласно Федеральному закону от 08.01.1998 № 3-ФЗ «О наркотических средствах и психотропных веществах»</w:t>
      </w:r>
      <w:r w:rsidR="006B6B33">
        <w:rPr>
          <w:rFonts w:ascii="Times New Roman" w:hAnsi="Times New Roman" w:cs="Times New Roman"/>
          <w:bCs/>
          <w:sz w:val="28"/>
          <w:szCs w:val="28"/>
        </w:rPr>
        <w:t xml:space="preserve"> (далее – Закон № 3-ФЗ)</w:t>
      </w:r>
      <w:r w:rsidRPr="00B855A5">
        <w:rPr>
          <w:rFonts w:ascii="Times New Roman" w:hAnsi="Times New Roman" w:cs="Times New Roman"/>
          <w:bCs/>
          <w:sz w:val="28"/>
          <w:szCs w:val="28"/>
        </w:rPr>
        <w:t xml:space="preserve"> профилактику незаконного потребления наркотических средств и психотропных веществ, наркомании осуществляют:</w:t>
      </w:r>
    </w:p>
    <w:p w14:paraId="17FFD23A" w14:textId="2CA92128" w:rsidR="00B855A5" w:rsidRPr="00B855A5" w:rsidRDefault="00B855A5" w:rsidP="00B8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5A5">
        <w:rPr>
          <w:rFonts w:ascii="Times New Roman" w:hAnsi="Times New Roman" w:cs="Times New Roman"/>
          <w:bCs/>
          <w:sz w:val="28"/>
          <w:szCs w:val="28"/>
        </w:rPr>
        <w:t>-</w:t>
      </w:r>
      <w:r w:rsidR="00F843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55A5">
        <w:rPr>
          <w:rFonts w:ascii="Times New Roman" w:hAnsi="Times New Roman" w:cs="Times New Roman"/>
          <w:bCs/>
          <w:sz w:val="28"/>
          <w:szCs w:val="28"/>
        </w:rPr>
        <w:t>федеральные органы исполнительной власти;</w:t>
      </w:r>
    </w:p>
    <w:p w14:paraId="066DB6F4" w14:textId="6F69D212" w:rsidR="00B855A5" w:rsidRPr="00B855A5" w:rsidRDefault="00B855A5" w:rsidP="00B8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5A5">
        <w:rPr>
          <w:rFonts w:ascii="Times New Roman" w:hAnsi="Times New Roman" w:cs="Times New Roman"/>
          <w:bCs/>
          <w:sz w:val="28"/>
          <w:szCs w:val="28"/>
        </w:rPr>
        <w:t>-</w:t>
      </w:r>
      <w:r w:rsidR="00F843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55A5">
        <w:rPr>
          <w:rFonts w:ascii="Times New Roman" w:hAnsi="Times New Roman" w:cs="Times New Roman"/>
          <w:bCs/>
          <w:sz w:val="28"/>
          <w:szCs w:val="28"/>
        </w:rPr>
        <w:t>органы государственной власти субъектов Российской Федерации.</w:t>
      </w:r>
    </w:p>
    <w:p w14:paraId="34C0518E" w14:textId="04C11BD6" w:rsidR="00B855A5" w:rsidRDefault="00B855A5" w:rsidP="00B8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5A5">
        <w:rPr>
          <w:rFonts w:ascii="Times New Roman" w:hAnsi="Times New Roman" w:cs="Times New Roman"/>
          <w:bCs/>
          <w:sz w:val="28"/>
          <w:szCs w:val="28"/>
        </w:rPr>
        <w:t>Органы местного самоуправления, организации независимо от организационно-правовых форм и форм собственности, граждане имеют право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(ст. 53.1)</w:t>
      </w:r>
      <w:r w:rsidRPr="00B855A5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BFD136" w14:textId="4EEB5375" w:rsidR="00B855A5" w:rsidRPr="00B855A5" w:rsidRDefault="006B6B33" w:rsidP="00B8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Полномочия</w:t>
      </w:r>
      <w:r w:rsidR="00B855A5" w:rsidRPr="00B855A5">
        <w:rPr>
          <w:rFonts w:ascii="Times New Roman" w:hAnsi="Times New Roman" w:cs="Times New Roman"/>
          <w:bCs/>
          <w:sz w:val="28"/>
          <w:szCs w:val="28"/>
        </w:rPr>
        <w:t xml:space="preserve"> федеральных органов исполнительной власти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органов государственной власти субъектов РФ </w:t>
      </w:r>
      <w:r w:rsidR="00B855A5" w:rsidRPr="00B855A5">
        <w:rPr>
          <w:rFonts w:ascii="Times New Roman" w:hAnsi="Times New Roman" w:cs="Times New Roman"/>
          <w:bCs/>
          <w:sz w:val="28"/>
          <w:szCs w:val="28"/>
        </w:rPr>
        <w:t>в сфере профилактики незаконного потребления наркотических средств и психотропных веществ, наркомании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содержатся в статьях 53.2, 53.3 Закона № 3-ФЗ.</w:t>
      </w:r>
    </w:p>
    <w:p w14:paraId="465D07B4" w14:textId="19FDDFF9" w:rsidR="006B6B33" w:rsidRPr="006B6B33" w:rsidRDefault="006B6B33" w:rsidP="006B6B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B33">
        <w:rPr>
          <w:rFonts w:ascii="Times New Roman" w:hAnsi="Times New Roman" w:cs="Times New Roman"/>
          <w:bCs/>
          <w:sz w:val="28"/>
          <w:szCs w:val="28"/>
        </w:rPr>
        <w:t>Система профилактических мер включает несколько ключевых направлений. Ранняя профилактика направлена на работу с группами риска, выявление лиц, склонных к употреблению наркотиков, и формирование негативного отношения к наркотикам в обществе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(например, социально-психологические тестирования и профилактические медицинские осмотры в образовательных организациях)</w:t>
      </w:r>
      <w:r w:rsidRPr="006B6B33">
        <w:rPr>
          <w:rFonts w:ascii="Times New Roman" w:hAnsi="Times New Roman" w:cs="Times New Roman"/>
          <w:bCs/>
          <w:sz w:val="28"/>
          <w:szCs w:val="28"/>
        </w:rPr>
        <w:t>. Индивидуальная профилактика охватывает постановку на учет, наблюдение за поведением, реабилитационные мероприятия и социальную адаптацию лиц, склонных к употреблению наркотических средств. Общая профилактика реализуется через антинаркотическую пропаганду, информационно-просветительскую работу, развитие спорта и здорового образа жизни, создание альтернативных форм досуга.</w:t>
      </w:r>
    </w:p>
    <w:p w14:paraId="1B5C9CCB" w14:textId="2105F543" w:rsidR="00B855A5" w:rsidRDefault="006B6B33" w:rsidP="006B6B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B33">
        <w:rPr>
          <w:rFonts w:ascii="Times New Roman" w:hAnsi="Times New Roman" w:cs="Times New Roman"/>
          <w:bCs/>
          <w:sz w:val="28"/>
          <w:szCs w:val="28"/>
        </w:rPr>
        <w:t xml:space="preserve">Практические меры профилактики реализуются посредством проведения профилактических бесед, организации тематических мероприятий, размещения информационных материалов, работы с родителями и педагогами, а также </w:t>
      </w:r>
      <w:r w:rsidRPr="006B6B33">
        <w:rPr>
          <w:rFonts w:ascii="Times New Roman" w:hAnsi="Times New Roman" w:cs="Times New Roman"/>
          <w:bCs/>
          <w:sz w:val="28"/>
          <w:szCs w:val="28"/>
        </w:rPr>
        <w:lastRenderedPageBreak/>
        <w:t>вовлечения общественности в профилактическую деятельность. В современных условиях особое значение приобретают инновационные подходы, включающие использование цифровых технологий, создание специализированных интернет-ресурсов, применение социальных сетей и развитие волонтерского движения.</w:t>
      </w:r>
    </w:p>
    <w:p w14:paraId="26E4126E" w14:textId="4D83A3F1" w:rsidR="006B6B33" w:rsidRPr="006B6B33" w:rsidRDefault="006B6B33" w:rsidP="006B6B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B33">
        <w:rPr>
          <w:rFonts w:ascii="Times New Roman" w:hAnsi="Times New Roman" w:cs="Times New Roman"/>
          <w:bCs/>
          <w:sz w:val="28"/>
          <w:szCs w:val="28"/>
        </w:rPr>
        <w:t>Ответственность за незаконный оборот наркотических средств и психотропных веществ предусмотрена Кодексом Российской Федерации об административных правонарушениях (статьи 6.8, 6.9,</w:t>
      </w:r>
      <w:r>
        <w:rPr>
          <w:rFonts w:ascii="Times New Roman" w:hAnsi="Times New Roman" w:cs="Times New Roman"/>
          <w:bCs/>
          <w:sz w:val="28"/>
          <w:szCs w:val="28"/>
        </w:rPr>
        <w:t xml:space="preserve"> 6.9.1,</w:t>
      </w:r>
      <w:r w:rsidRPr="006B6B33">
        <w:rPr>
          <w:rFonts w:ascii="Times New Roman" w:hAnsi="Times New Roman" w:cs="Times New Roman"/>
          <w:bCs/>
          <w:sz w:val="28"/>
          <w:szCs w:val="28"/>
        </w:rPr>
        <w:t xml:space="preserve"> 6.10) и главой 25 Уголовного кодекса Российской Федерации (статьи 228, 228.1, 228.2, 228.3, 228.4, 229, 229.1</w:t>
      </w:r>
      <w:r>
        <w:rPr>
          <w:rFonts w:ascii="Times New Roman" w:hAnsi="Times New Roman" w:cs="Times New Roman"/>
          <w:bCs/>
          <w:sz w:val="28"/>
          <w:szCs w:val="28"/>
        </w:rPr>
        <w:t>, 230</w:t>
      </w:r>
      <w:r w:rsidRPr="006B6B33">
        <w:rPr>
          <w:rFonts w:ascii="Times New Roman" w:hAnsi="Times New Roman" w:cs="Times New Roman"/>
          <w:bCs/>
          <w:sz w:val="28"/>
          <w:szCs w:val="28"/>
        </w:rPr>
        <w:t>).</w:t>
      </w:r>
    </w:p>
    <w:p w14:paraId="22304DCF" w14:textId="352979C1" w:rsidR="006B6B33" w:rsidRPr="006B6B33" w:rsidRDefault="006B6B33" w:rsidP="006B6B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B33">
        <w:rPr>
          <w:rFonts w:ascii="Times New Roman" w:hAnsi="Times New Roman" w:cs="Times New Roman"/>
          <w:bCs/>
          <w:sz w:val="28"/>
          <w:szCs w:val="28"/>
        </w:rPr>
        <w:t>В качестве мер наказания минимальной является штраф, а максимальной пожизненное лишение свободы. Наказание за каждое конкретное правонарушение и преступление определяется с учетом как смягчающих, так и отягчающих обстоятельств.</w:t>
      </w:r>
    </w:p>
    <w:p w14:paraId="6F231D38" w14:textId="1330AF31" w:rsidR="006B6B33" w:rsidRPr="006B6B33" w:rsidRDefault="006B6B33" w:rsidP="006B6B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B33">
        <w:rPr>
          <w:rFonts w:ascii="Times New Roman" w:hAnsi="Times New Roman" w:cs="Times New Roman"/>
          <w:bCs/>
          <w:sz w:val="28"/>
          <w:szCs w:val="28"/>
        </w:rPr>
        <w:t>За незаконное приобретение, хранение, перевозку, изготовление, переработку без цели сбыта наркотических средств, психотропных веществ или их аналогов по ст. 228 УК РФ предусматривается наказание до 15 лет лишения свободы.</w:t>
      </w:r>
    </w:p>
    <w:p w14:paraId="6E0804A4" w14:textId="4DBDA89E" w:rsidR="006B6B33" w:rsidRPr="006B6B33" w:rsidRDefault="006B6B33" w:rsidP="006B6B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B33">
        <w:rPr>
          <w:rFonts w:ascii="Times New Roman" w:hAnsi="Times New Roman" w:cs="Times New Roman"/>
          <w:bCs/>
          <w:sz w:val="28"/>
          <w:szCs w:val="28"/>
        </w:rPr>
        <w:t>По ст. 228.1 УК РФ за незаконное производство, сбыт или пересылку наркотических средств, психотропных веществ или их аналогов предусматривается наказание до 20 лет лишения свободы или пожизненное лишение свободы.</w:t>
      </w:r>
    </w:p>
    <w:p w14:paraId="569A78B6" w14:textId="7FFA899D" w:rsidR="006B6B33" w:rsidRPr="006B6B33" w:rsidRDefault="006B6B33" w:rsidP="006B6B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B33">
        <w:rPr>
          <w:rFonts w:ascii="Times New Roman" w:hAnsi="Times New Roman" w:cs="Times New Roman"/>
          <w:bCs/>
          <w:sz w:val="28"/>
          <w:szCs w:val="28"/>
        </w:rPr>
        <w:t>К административной и уголовной ответственности за совершение правонарушений и преступлений может быть привлечено лицо, достигшее 16-летнего возраста.</w:t>
      </w:r>
    </w:p>
    <w:p w14:paraId="7F75A137" w14:textId="1DA6CC4D" w:rsidR="006B6B33" w:rsidRPr="006B6B33" w:rsidRDefault="006B6B33" w:rsidP="00F843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B33">
        <w:rPr>
          <w:rFonts w:ascii="Times New Roman" w:hAnsi="Times New Roman" w:cs="Times New Roman"/>
          <w:bCs/>
          <w:sz w:val="28"/>
          <w:szCs w:val="28"/>
        </w:rPr>
        <w:t>Закон предусматривает возможность освобождения лица от уголовной ответственности за совершение ряда преступлений в сфере незаконного оборота наркотических средств (без цели сбыта: статьи 228, 228.3 УК РФ).</w:t>
      </w:r>
    </w:p>
    <w:p w14:paraId="22ED0F30" w14:textId="22F85A33" w:rsidR="006B6B33" w:rsidRPr="006B6B33" w:rsidRDefault="006B6B33" w:rsidP="00F843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B33">
        <w:rPr>
          <w:rFonts w:ascii="Times New Roman" w:hAnsi="Times New Roman" w:cs="Times New Roman"/>
          <w:bCs/>
          <w:sz w:val="28"/>
          <w:szCs w:val="28"/>
        </w:rPr>
        <w:t>Лицо, добровольно сдавшее наркотические средства, психотропные вещества или их аналоги и активно способствовавшее раскрытию или пресечению преступлений, связанных с незаконным оборотом наркотиков,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14:paraId="7C9ED8BD" w14:textId="7B6C567C" w:rsidR="006B6B33" w:rsidRDefault="006B6B33" w:rsidP="006B6B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B33">
        <w:rPr>
          <w:rFonts w:ascii="Times New Roman" w:hAnsi="Times New Roman" w:cs="Times New Roman"/>
          <w:bCs/>
          <w:sz w:val="28"/>
          <w:szCs w:val="28"/>
        </w:rPr>
        <w:t>Не может признаваться добровольной сдачей наркотических средств и психотропных веществ их изъятие при задержании лица в ходе производства следственных действий по их обнаружению.</w:t>
      </w:r>
    </w:p>
    <w:p w14:paraId="3A736F39" w14:textId="195C86B7" w:rsidR="006B6B33" w:rsidRDefault="006B6B33" w:rsidP="00B855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6B33">
        <w:rPr>
          <w:rFonts w:ascii="Times New Roman" w:hAnsi="Times New Roman" w:cs="Times New Roman"/>
          <w:bCs/>
          <w:sz w:val="28"/>
          <w:szCs w:val="28"/>
        </w:rPr>
        <w:t>Таким образом, профилактика правонарушений в сфере незаконного оборота наркотических средств является приоритетным направлением государственной политики. Только системный подход, основанный на взаимодействии всех заинтересованных структур и использовании современных методов профилактики, может обеспечить эффективное противодействие распространению наркомании и связанных с ней правонарушений.</w:t>
      </w:r>
    </w:p>
    <w:p w14:paraId="6CBD5971" w14:textId="371D2C34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93BE5C" w14:textId="77777777" w:rsidR="007A5497" w:rsidRP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0"/>
          <w:szCs w:val="28"/>
        </w:rPr>
      </w:pPr>
    </w:p>
    <w:p w14:paraId="345CE278" w14:textId="77777777" w:rsidR="002C77EC" w:rsidRDefault="002C77EC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1074F0B" w14:textId="60A8F735" w:rsidR="00BC2C08" w:rsidRPr="00A66A8F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54">
        <w:rPr>
          <w:rFonts w:ascii="Times New Roman" w:hAnsi="Times New Roman" w:cs="Times New Roman"/>
          <w:i/>
          <w:sz w:val="20"/>
          <w:szCs w:val="28"/>
        </w:rPr>
        <w:t xml:space="preserve">Подготовлено </w:t>
      </w:r>
      <w:r w:rsidR="007A5497">
        <w:rPr>
          <w:rFonts w:ascii="Times New Roman" w:hAnsi="Times New Roman" w:cs="Times New Roman"/>
          <w:i/>
          <w:sz w:val="20"/>
          <w:szCs w:val="28"/>
        </w:rPr>
        <w:t xml:space="preserve">старшим </w:t>
      </w:r>
      <w:r w:rsidRPr="00A33754">
        <w:rPr>
          <w:rFonts w:ascii="Times New Roman" w:hAnsi="Times New Roman" w:cs="Times New Roman"/>
          <w:i/>
          <w:sz w:val="20"/>
          <w:szCs w:val="28"/>
        </w:rPr>
        <w:t xml:space="preserve">помощником прокурора города Перми </w:t>
      </w:r>
      <w:r w:rsidR="007A5497">
        <w:rPr>
          <w:rFonts w:ascii="Times New Roman" w:hAnsi="Times New Roman" w:cs="Times New Roman"/>
          <w:i/>
          <w:sz w:val="20"/>
          <w:szCs w:val="28"/>
        </w:rPr>
        <w:t>Рогозиным Д.И.</w:t>
      </w:r>
    </w:p>
    <w:sectPr w:rsidR="00BC2C08" w:rsidRPr="00A66A8F" w:rsidSect="00025A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6F"/>
    <w:rsid w:val="0000128A"/>
    <w:rsid w:val="00025A74"/>
    <w:rsid w:val="0016633E"/>
    <w:rsid w:val="0025046F"/>
    <w:rsid w:val="002C77EC"/>
    <w:rsid w:val="00524F0B"/>
    <w:rsid w:val="00541073"/>
    <w:rsid w:val="005512A1"/>
    <w:rsid w:val="006B6B33"/>
    <w:rsid w:val="007A5497"/>
    <w:rsid w:val="0092693E"/>
    <w:rsid w:val="00A66A8F"/>
    <w:rsid w:val="00B855A5"/>
    <w:rsid w:val="00BA7E0E"/>
    <w:rsid w:val="00BC2C08"/>
    <w:rsid w:val="00C86F78"/>
    <w:rsid w:val="00F8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F56C"/>
  <w15:chartTrackingRefBased/>
  <w15:docId w15:val="{F94D99FC-1B9A-4DB0-81BF-B070A15A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A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6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Штаку</dc:creator>
  <cp:keywords/>
  <dc:description/>
  <cp:lastModifiedBy>Вадим Потапов</cp:lastModifiedBy>
  <cp:revision>7</cp:revision>
  <dcterms:created xsi:type="dcterms:W3CDTF">2025-06-20T11:48:00Z</dcterms:created>
  <dcterms:modified xsi:type="dcterms:W3CDTF">2025-06-23T19:32:00Z</dcterms:modified>
</cp:coreProperties>
</file>