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E07BB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E07BB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AC76AFC" wp14:editId="2F603CC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BB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07B7F2" wp14:editId="35286DB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B12" w:rsidRDefault="00D12B12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A34135" wp14:editId="5F09695D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2B12" w:rsidRPr="0031066C" w:rsidRDefault="00D12B12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12B12" w:rsidRPr="0099544D" w:rsidRDefault="00D12B12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12B12" w:rsidRDefault="00D12B12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B12" w:rsidRPr="00A43577" w:rsidRDefault="00D12B12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B12" w:rsidRPr="00A43577" w:rsidRDefault="00D12B12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12B12" w:rsidRDefault="00D12B12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A34135" wp14:editId="5F09695D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2B12" w:rsidRPr="0031066C" w:rsidRDefault="00D12B12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12B12" w:rsidRPr="0099544D" w:rsidRDefault="00D12B12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12B12" w:rsidRDefault="00D12B12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12B12" w:rsidRPr="00A43577" w:rsidRDefault="00D12B12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12B12" w:rsidRPr="00A43577" w:rsidRDefault="00D12B12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E07BB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E07BBE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E07BBE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E07BBE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E07BBE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E07BBE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E07BBE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E07BBE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E07BBE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E07BBE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E07BBE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E07BB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E07BBE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E07BBE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E07BBE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E07BBE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E07BBE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E07BBE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07BB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07BBE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E07BBE">
        <w:rPr>
          <w:rFonts w:eastAsia="Times New Roman" w:cs="Times New Roman"/>
          <w:sz w:val="28"/>
          <w:szCs w:val="28"/>
          <w:lang w:eastAsia="ru-RU"/>
        </w:rPr>
        <w:t>ь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E07BBE">
        <w:rPr>
          <w:rFonts w:eastAsia="Times New Roman" w:cs="Times New Roman"/>
          <w:sz w:val="28"/>
          <w:szCs w:val="28"/>
          <w:lang w:eastAsia="ru-RU"/>
        </w:rPr>
        <w:t>ь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E07BBE">
        <w:rPr>
          <w:rFonts w:eastAsia="Times New Roman" w:cs="Times New Roman"/>
          <w:sz w:val="28"/>
          <w:szCs w:val="28"/>
          <w:lang w:eastAsia="ru-RU"/>
        </w:rPr>
        <w:t>у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E07BBE">
        <w:rPr>
          <w:rFonts w:eastAsia="Times New Roman" w:cs="Times New Roman"/>
          <w:sz w:val="28"/>
          <w:szCs w:val="28"/>
          <w:lang w:eastAsia="ru-RU"/>
        </w:rPr>
        <w:t>м</w:t>
      </w:r>
      <w:r w:rsidRPr="00E07BBE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E07BBE">
        <w:rPr>
          <w:rFonts w:eastAsia="Times New Roman" w:cs="Times New Roman"/>
          <w:sz w:val="28"/>
          <w:szCs w:val="28"/>
          <w:lang w:eastAsia="ru-RU"/>
        </w:rPr>
        <w:t>0</w:t>
      </w:r>
      <w:r w:rsidRPr="00E07BBE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E07BBE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E07BBE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sz w:val="28"/>
          <w:szCs w:val="28"/>
          <w:lang w:eastAsia="ru-RU"/>
        </w:rPr>
        <w:t>, Уставом города Перми, решением Пермской гор</w:t>
      </w:r>
      <w:bookmarkStart w:id="0" w:name="_GoBack"/>
      <w:bookmarkEnd w:id="0"/>
      <w:r w:rsidRPr="00E07BBE">
        <w:rPr>
          <w:rFonts w:eastAsia="Times New Roman" w:cs="Times New Roman"/>
          <w:sz w:val="28"/>
          <w:szCs w:val="28"/>
          <w:lang w:eastAsia="ru-RU"/>
        </w:rPr>
        <w:t xml:space="preserve">одской Думы от 28 августа 2007 г. № 185 </w:t>
      </w:r>
      <w:r w:rsidR="00053E8D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E07BBE">
        <w:rPr>
          <w:rFonts w:eastAsia="Times New Roman" w:cs="Times New Roman"/>
          <w:sz w:val="28"/>
          <w:szCs w:val="28"/>
          <w:lang w:eastAsia="ru-RU"/>
        </w:rPr>
        <w:t>о</w:t>
      </w:r>
      <w:r w:rsidRPr="00E07BBE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E07BBE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E07BBE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E07BBE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07BBE">
        <w:rPr>
          <w:rFonts w:eastAsia="Times New Roman" w:cs="Times New Roman"/>
          <w:sz w:val="28"/>
          <w:szCs w:val="28"/>
          <w:lang w:eastAsia="ru-RU"/>
        </w:rPr>
        <w:t>Утвердить прилагаемые</w:t>
      </w:r>
      <w:r w:rsidR="007008A1" w:rsidRPr="00E07B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р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E07BBE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</w:t>
      </w:r>
      <w:proofErr w:type="gramEnd"/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E07BBE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E07BBE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E07BB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E07BBE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360A2E" w:rsidRPr="00E07BB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B354F" w:rsidRPr="00E07BBE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E07BBE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E07BBE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E07BBE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E07BBE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E07BBE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E07BBE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A01C39" w:rsidRPr="00E07BBE">
        <w:rPr>
          <w:rFonts w:eastAsia="Times New Roman" w:cs="Times New Roman"/>
          <w:sz w:val="28"/>
          <w:szCs w:val="28"/>
          <w:lang w:eastAsia="ru-RU"/>
        </w:rPr>
        <w:t>,</w:t>
      </w:r>
      <w:r w:rsidR="00A01C39" w:rsidRPr="00E07BBE">
        <w:t xml:space="preserve"> </w:t>
      </w:r>
      <w:r w:rsidR="00A01C39" w:rsidRPr="00E07BBE">
        <w:rPr>
          <w:rFonts w:eastAsia="Times New Roman" w:cs="Times New Roman"/>
          <w:sz w:val="28"/>
          <w:szCs w:val="28"/>
          <w:lang w:eastAsia="ru-RU"/>
        </w:rPr>
        <w:t>от 14.07.2023 № 603</w:t>
      </w:r>
      <w:r w:rsidR="00041837" w:rsidRPr="00E07BBE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A01C39" w:rsidRPr="00E07BBE" w:rsidRDefault="00A01C39" w:rsidP="00A01C39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E07BBE">
        <w:rPr>
          <w:rFonts w:cs="Times New Roman"/>
          <w:sz w:val="28"/>
          <w:szCs w:val="28"/>
          <w:lang w:eastAsia="ru-RU"/>
        </w:rPr>
        <w:t>Настоящее постановление вступает в силу с 1 января 2024 г.</w:t>
      </w:r>
    </w:p>
    <w:p w:rsidR="00FD00EE" w:rsidRPr="00E07BB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E07BBE">
        <w:rPr>
          <w:rFonts w:eastAsia="Times New Roman" w:cs="Times New Roman"/>
          <w:sz w:val="28"/>
          <w:szCs w:val="28"/>
          <w:lang w:eastAsia="ru-RU"/>
        </w:rPr>
        <w:t>е</w:t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«</w:t>
      </w:r>
      <w:r w:rsidRPr="00E07BBE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E07BBE">
        <w:rPr>
          <w:rFonts w:eastAsia="Times New Roman" w:cs="Times New Roman"/>
          <w:sz w:val="28"/>
          <w:szCs w:val="28"/>
          <w:lang w:eastAsia="ru-RU"/>
        </w:rPr>
        <w:t>и</w:t>
      </w:r>
      <w:r w:rsidRPr="00E07BBE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E07BBE">
        <w:rPr>
          <w:rFonts w:eastAsia="Times New Roman" w:cs="Times New Roman"/>
          <w:sz w:val="28"/>
          <w:szCs w:val="28"/>
          <w:lang w:eastAsia="ru-RU"/>
        </w:rPr>
        <w:t>»</w:t>
      </w:r>
      <w:r w:rsidRPr="00E07BB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E07BB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E07BBE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E07BBE">
        <w:rPr>
          <w:rFonts w:eastAsia="Times New Roman" w:cs="Times New Roman"/>
          <w:sz w:val="28"/>
          <w:szCs w:val="28"/>
          <w:lang w:eastAsia="ru-RU"/>
        </w:rPr>
        <w:t>и</w:t>
      </w:r>
      <w:r w:rsidRPr="00E07BBE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E07BBE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x-none"/>
        </w:rPr>
        <w:t>5.</w:t>
      </w:r>
      <w:r w:rsidRPr="00E07BBE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E07BB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E07BBE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E07B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07BBE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E07BBE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E07BBE">
        <w:rPr>
          <w:rFonts w:eastAsia="Times New Roman" w:cs="Times New Roman"/>
          <w:sz w:val="28"/>
          <w:szCs w:val="28"/>
          <w:lang w:eastAsia="ru-RU"/>
        </w:rPr>
        <w:br/>
      </w:r>
      <w:r w:rsidRPr="00E07BBE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E07BBE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E07BB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E07BB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07BB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07BB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EC7" w:rsidRPr="00E07BBE" w:rsidRDefault="003A3EC7" w:rsidP="003A3EC7">
      <w:pPr>
        <w:tabs>
          <w:tab w:val="right" w:pos="9915"/>
        </w:tabs>
        <w:spacing w:after="0" w:line="240" w:lineRule="exact"/>
        <w:jc w:val="both"/>
        <w:rPr>
          <w:rFonts w:cs="Times New Roman"/>
          <w:sz w:val="28"/>
          <w:szCs w:val="28"/>
        </w:rPr>
      </w:pPr>
      <w:r w:rsidRPr="00E07BBE">
        <w:rPr>
          <w:rFonts w:cs="Times New Roman"/>
          <w:sz w:val="28"/>
          <w:szCs w:val="28"/>
        </w:rPr>
        <w:t xml:space="preserve">Временно </w:t>
      </w:r>
      <w:proofErr w:type="gramStart"/>
      <w:r w:rsidRPr="00E07BBE">
        <w:rPr>
          <w:rFonts w:cs="Times New Roman"/>
          <w:sz w:val="28"/>
          <w:szCs w:val="28"/>
        </w:rPr>
        <w:t>исполняющий</w:t>
      </w:r>
      <w:proofErr w:type="gramEnd"/>
      <w:r w:rsidRPr="00E07BBE">
        <w:rPr>
          <w:rFonts w:cs="Times New Roman"/>
          <w:sz w:val="28"/>
          <w:szCs w:val="28"/>
        </w:rPr>
        <w:t xml:space="preserve"> полномочия</w:t>
      </w:r>
    </w:p>
    <w:p w:rsidR="00FD00EE" w:rsidRPr="00E07BBE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E07BBE">
        <w:rPr>
          <w:rFonts w:cs="Times New Roman"/>
          <w:sz w:val="28"/>
          <w:szCs w:val="28"/>
        </w:rPr>
        <w:t>Глав</w:t>
      </w:r>
      <w:r w:rsidR="003A3EC7" w:rsidRPr="00E07BBE">
        <w:rPr>
          <w:rFonts w:cs="Times New Roman"/>
          <w:sz w:val="28"/>
          <w:szCs w:val="28"/>
        </w:rPr>
        <w:t>ы</w:t>
      </w:r>
      <w:r w:rsidRPr="00E07BBE">
        <w:rPr>
          <w:rFonts w:cs="Times New Roman"/>
          <w:sz w:val="28"/>
          <w:szCs w:val="28"/>
        </w:rPr>
        <w:t xml:space="preserve"> города Перми </w:t>
      </w:r>
      <w:r w:rsidR="0015741F" w:rsidRPr="00E07BBE">
        <w:rPr>
          <w:rFonts w:cs="Times New Roman"/>
          <w:sz w:val="28"/>
          <w:szCs w:val="28"/>
        </w:rPr>
        <w:tab/>
      </w:r>
      <w:r w:rsidR="003A3EC7" w:rsidRPr="00E07BBE">
        <w:rPr>
          <w:rFonts w:cs="Times New Roman"/>
          <w:sz w:val="28"/>
          <w:szCs w:val="28"/>
        </w:rPr>
        <w:t>О.Н. Андрианова</w:t>
      </w:r>
    </w:p>
    <w:p w:rsidR="00FD00EE" w:rsidRPr="00E07BB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E07BB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E07BBE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E07BBE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E07BBE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E07BBE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E07BBE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E07BBE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E07BBE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E07BBE" w:rsidRDefault="00B163FB" w:rsidP="00B163FB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E07BBE" w:rsidRDefault="00B163FB" w:rsidP="00B163FB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B163FB" w:rsidRPr="00E07BBE" w:rsidRDefault="00B163FB" w:rsidP="00B163FB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B163FB" w:rsidRPr="00E07BBE" w:rsidRDefault="00B163FB" w:rsidP="00B163FB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E07BBE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E07BBE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B163FB" w:rsidRPr="00E07BBE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63FB" w:rsidRPr="00E07BBE" w:rsidRDefault="00B163FB" w:rsidP="00B163F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t>1. Раздел «Паспорт муниципальной программы» изложить в следующей редакции:</w:t>
      </w:r>
    </w:p>
    <w:p w:rsidR="00B163FB" w:rsidRPr="00E07BBE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63FB" w:rsidRPr="00E07BBE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«ПАСПОРТ</w:t>
      </w:r>
    </w:p>
    <w:p w:rsidR="00B163FB" w:rsidRPr="00E07BBE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24"/>
        <w:gridCol w:w="1504"/>
        <w:gridCol w:w="1504"/>
        <w:gridCol w:w="1504"/>
        <w:gridCol w:w="1504"/>
        <w:gridCol w:w="1644"/>
        <w:gridCol w:w="1531"/>
        <w:gridCol w:w="1474"/>
        <w:gridCol w:w="1531"/>
      </w:tblGrid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(далее – программа)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Ответственный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ководитель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Субботин И.А. заместитель главы администрации города Перми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Исполнитель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 Перми (далее – ДЖКХ)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Участники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«Пермблагоустройство»;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Дзержинского района города Перми (далее – АДР);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Индустриального района города Перми (далее – АИР);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Кировского района города Перми (далее – АКР);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Ленинского района города Перми (далее – АЛР);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Мотовилихинского района города Перми (далее – АМР);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Орджоникидзевского района города Перми (далее – АОР);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администрация Свердловского района города Перми (далее – АСР);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поселка Новые Ляды города Перми (далее – АНЛ);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«Благоустройство Орджоникидзевского района»;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«Пермское городское лесничество»</w:t>
            </w:r>
            <w:r w:rsidR="00412DA1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412DA1" w:rsidRPr="00E07BBE" w:rsidRDefault="00412DA1" w:rsidP="00412DA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«Содержание объектов благоустройства»</w:t>
            </w:r>
            <w:r w:rsidR="00F44A08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F44A08" w:rsidRPr="00E07BBE" w:rsidRDefault="00F44A08" w:rsidP="00F44A0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«Городское зеленое строительство»</w:t>
            </w:r>
          </w:p>
        </w:tc>
      </w:tr>
      <w:tr w:rsidR="00B163FB" w:rsidRPr="00E07BBE" w:rsidTr="006330B4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2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Характеристика 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кущего состояния сферы реализации программы</w:t>
            </w:r>
          </w:p>
        </w:tc>
        <w:tc>
          <w:tcPr>
            <w:tcW w:w="12196" w:type="dxa"/>
            <w:gridSpan w:val="8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настоящая программа направлена на достижение целей и показателей государственной </w:t>
            </w:r>
            <w:hyperlink r:id="rId14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«Градостро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тельная и жилищная политика, создание условий для комфортной городской среды», утвержденной постановлением Правительства Пермского края от 03 октября 2013 г. № 1331-п.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 Благоустройство дворовых территорий многоквартирных домов города Перми.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города Перми, за исключением многоквартирных домов, признанных в установленном порядке ав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рийными и подлежащими сносу или реконструкции, расположено 5251 многоквартирных домов.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придомовой территории 1921 многоквартирных домов города Перми проведены мероприятия по обустройству придомовой территории общей площадью 6,94 млн. кв. м. Всего по состоянию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2022 года приведено в но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мативное состояние 35,7% от общего количества дворовых территорий многоквартирных домов города Перми. Охват населения благоустроенными дворовыми территориями составляет 47,6%.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Требования к уровню благоустройства территории города Перми определены в </w:t>
            </w:r>
            <w:hyperlink r:id="rId15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Правилах</w:t>
              </w:r>
            </w:hyperlink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благоустройства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в городе Перми, утвержденных решением Пермской городской Думы от 15 декабря 2020 г. № 277 (далее –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шение № 277). В целях формирования комфортной среды проживания на территории города Перми необходимой является оценка уровня благоустройства индивидуальных жилых домов и земельных участков, предоставленных для их размещения в районах города Перми, на предмет соответствия уровня их благоустройства требованиям </w:t>
            </w:r>
            <w:hyperlink r:id="rId16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решения</w:t>
              </w:r>
            </w:hyperlink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№ 277. Окончание проведения инвентаризации – 2020 год.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 город Пермь соответствующего фун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ционального назначения (площадей, набережных, улиц, пешеходных зон, скверов, парков, долин малых рек и иных территорий (далее – общественные территории города Перми).</w:t>
            </w:r>
            <w:proofErr w:type="gramEnd"/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механизмов: капитальный ремонт, реконструкция, строительство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 города Перми.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Таким образом, в рамках реализации муниципальной программы «Формирование современной городской среды» в период с 2017 по 2021 годы выполнен капитальный ремонт сквера на нижней части набережной реки Камы на участке от Кафедрального собора до границы земельного участка Порт Пермь.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В 2021 году завершено благоустройство в рамках реализации муниципальной программы «Формирование совр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менной городской среды» общественных территорий «Сквер на нижней части набережной реки Камы», «Сквер в 68 квартале, эспланада».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 2018-2021 годах по результатам представления, рассмотрения и оценки предложений граждан, организаций о включении общественных территорий муниципального образования город Пермь в муниципальную программу «Формирование современной городской среды» и итогам проведения интернет-голосования по отбору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территорий муниципального образования город Пермь, подлежащих благоустройству в рамках реализации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ниципальной программы «Формирование современной городской среды» на 2018-2024 годы, определен перечень общественных территорий города Перми, подлежащих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благоустройству, в количестве 17 единиц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грамм и задач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 Формирование комфортного внутригородского пространства на территории муниципального образования город Пермь.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 Повышение уровня благоустройства дворовых территорий многоквартирных домов города Перми.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 Благоустройство общественных территорий муниципального образования город Пермь.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 Повышение уровня благоустройства общественных территорий города Перми</w:t>
            </w:r>
          </w:p>
        </w:tc>
      </w:tr>
      <w:tr w:rsidR="00B163FB" w:rsidRPr="00E07BBE" w:rsidTr="006330B4">
        <w:tc>
          <w:tcPr>
            <w:tcW w:w="36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12196" w:type="dxa"/>
            <w:gridSpan w:val="8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2018-2025 годы</w:t>
            </w:r>
          </w:p>
        </w:tc>
      </w:tr>
      <w:tr w:rsidR="00B163FB" w:rsidRPr="00E07BBE" w:rsidTr="006330B4">
        <w:tc>
          <w:tcPr>
            <w:tcW w:w="364" w:type="dxa"/>
            <w:vMerge w:val="restart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и источн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финансирования программы (по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программа, всего (тыс. руб.), в том числе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578212,77149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808073,86502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800048,02459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654930,56486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1000374,22381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461129,86978</w:t>
            </w:r>
          </w:p>
        </w:tc>
        <w:tc>
          <w:tcPr>
            <w:tcW w:w="1474" w:type="dxa"/>
          </w:tcPr>
          <w:p w:rsidR="00B163FB" w:rsidRPr="00E07BBE" w:rsidRDefault="00505181" w:rsidP="005051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424</w:t>
            </w:r>
            <w:r w:rsidR="00452185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000</w:t>
            </w:r>
            <w:r w:rsidR="00452185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180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512,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87265,57574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228185,48015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402200,993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272079,62370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19005,60000</w:t>
            </w:r>
          </w:p>
        </w:tc>
        <w:tc>
          <w:tcPr>
            <w:tcW w:w="1474" w:type="dxa"/>
          </w:tcPr>
          <w:p w:rsidR="00505181" w:rsidRPr="00E07BBE" w:rsidRDefault="00505181" w:rsidP="005051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</w:p>
          <w:p w:rsidR="00B163FB" w:rsidRPr="00E07BBE" w:rsidRDefault="00505181" w:rsidP="005051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724,2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52083,86966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082,1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37457,75300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32782,40627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170887,94532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94942,81872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136637,74037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223232,37717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101729,61853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134743,97367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72774,53866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86868,63398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888,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878,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171044,70916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518994,34837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311,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1.1, всего (тыс. руб.), в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260419,34834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337207,92545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289335,39444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275257,46438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361058,21971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271919,06414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410,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71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891,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52083,86966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082,1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37457,75300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56250,57922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12661,40002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11568,22597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11010,29855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11526,01834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10846,36406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016,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981,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16000,000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152084,89946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218994,34837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311,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5181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1.2, всего (тыс. руб.), в том числе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317793,42315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470865,93957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510712,63015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379673,10048</w:t>
            </w:r>
          </w:p>
        </w:tc>
        <w:tc>
          <w:tcPr>
            <w:tcW w:w="164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639316,00410</w:t>
            </w:r>
          </w:p>
        </w:tc>
        <w:tc>
          <w:tcPr>
            <w:tcW w:w="1531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189210,80564</w:t>
            </w:r>
          </w:p>
        </w:tc>
        <w:tc>
          <w:tcPr>
            <w:tcW w:w="1474" w:type="dxa"/>
          </w:tcPr>
          <w:p w:rsidR="00505181" w:rsidRPr="00E07BBE" w:rsidRDefault="00505181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123 590,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531" w:type="dxa"/>
          </w:tcPr>
          <w:p w:rsidR="00505181" w:rsidRPr="00E07BBE" w:rsidRDefault="00505181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108 620,8</w:t>
            </w:r>
          </w:p>
        </w:tc>
      </w:tr>
      <w:tr w:rsidR="00505181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87265,57574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227512,55615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402200,993</w:t>
            </w:r>
          </w:p>
        </w:tc>
        <w:tc>
          <w:tcPr>
            <w:tcW w:w="150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1644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272079,62370</w:t>
            </w:r>
          </w:p>
        </w:tc>
        <w:tc>
          <w:tcPr>
            <w:tcW w:w="1531" w:type="dxa"/>
          </w:tcPr>
          <w:p w:rsidR="00505181" w:rsidRPr="00E07BBE" w:rsidRDefault="00505181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19005,60000</w:t>
            </w:r>
          </w:p>
        </w:tc>
        <w:tc>
          <w:tcPr>
            <w:tcW w:w="1474" w:type="dxa"/>
          </w:tcPr>
          <w:p w:rsidR="00505181" w:rsidRPr="00E07BBE" w:rsidRDefault="00505181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</w:p>
          <w:p w:rsidR="00505181" w:rsidRPr="00E07BBE" w:rsidRDefault="00505181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505181" w:rsidRPr="00E07BBE" w:rsidRDefault="00505181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21 724,2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32782,40627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170887,94532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94182,93572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210570,97715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123733,67512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61248,52032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76022,26992</w:t>
            </w:r>
          </w:p>
        </w:tc>
        <w:tc>
          <w:tcPr>
            <w:tcW w:w="1474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B163FB" w:rsidRPr="00E07BBE" w:rsidRDefault="00B163FB" w:rsidP="00C02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896,</w:t>
            </w:r>
            <w:r w:rsidR="00C02BE9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blPrEx>
          <w:tblBorders>
            <w:insideH w:val="nil"/>
          </w:tblBorders>
        </w:tblPrEx>
        <w:tc>
          <w:tcPr>
            <w:tcW w:w="364" w:type="dxa"/>
            <w:vMerge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точники</w:t>
            </w:r>
          </w:p>
        </w:tc>
        <w:tc>
          <w:tcPr>
            <w:tcW w:w="150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150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3FB" w:rsidRPr="00E07BBE" w:rsidTr="006330B4">
        <w:tc>
          <w:tcPr>
            <w:tcW w:w="364" w:type="dxa"/>
            <w:vMerge w:val="restart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Показатели коне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результата 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лей программы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4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1" w:type="dxa"/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163FB" w:rsidRPr="00E07BBE" w:rsidTr="00B163FB">
        <w:tc>
          <w:tcPr>
            <w:tcW w:w="364" w:type="dxa"/>
            <w:vMerge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площади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гоустроенных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щественных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города Перми к общей площади общественных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риторий, %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B163FB" w:rsidRPr="00E07BBE" w:rsidTr="00B163FB">
        <w:tblPrEx>
          <w:tblBorders>
            <w:insideH w:val="nil"/>
          </w:tblBorders>
        </w:tblPrEx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дворовых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домов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 Перми от общего количества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территорий, %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24,7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163FB" w:rsidRPr="00E07BBE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56,6 &lt;1&gt;</w:t>
            </w:r>
          </w:p>
        </w:tc>
      </w:tr>
    </w:tbl>
    <w:p w:rsidR="00B163FB" w:rsidRPr="00E07BBE" w:rsidRDefault="00B163FB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7C35" w:rsidRPr="00E07BBE" w:rsidRDefault="00C37C3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7C35" w:rsidRPr="00E07BBE" w:rsidRDefault="00C37C35" w:rsidP="00C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E07BBE">
        <w:rPr>
          <w:rFonts w:cs="Times New Roman"/>
          <w:sz w:val="28"/>
          <w:szCs w:val="28"/>
        </w:rPr>
        <w:t>--------------------------------</w:t>
      </w:r>
    </w:p>
    <w:p w:rsidR="00C37C35" w:rsidRPr="00E07BBE" w:rsidRDefault="00C37C35" w:rsidP="00C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E07BBE">
        <w:rPr>
          <w:rFonts w:cs="Times New Roman"/>
          <w:sz w:val="28"/>
          <w:szCs w:val="28"/>
        </w:rPr>
        <w:t>&lt;1&gt; Значение показателя будет скорректировано после получения средств из вышестоящих бюджетов бюджетной с</w:t>
      </w:r>
      <w:r w:rsidRPr="00E07BBE">
        <w:rPr>
          <w:rFonts w:cs="Times New Roman"/>
          <w:sz w:val="28"/>
          <w:szCs w:val="28"/>
        </w:rPr>
        <w:t>и</w:t>
      </w:r>
      <w:r w:rsidRPr="00E07BBE">
        <w:rPr>
          <w:rFonts w:cs="Times New Roman"/>
          <w:sz w:val="28"/>
          <w:szCs w:val="28"/>
        </w:rPr>
        <w:t>стемы Российской Федерации</w:t>
      </w:r>
      <w:proofErr w:type="gramStart"/>
      <w:r w:rsidRPr="00E07BBE">
        <w:rPr>
          <w:rFonts w:cs="Times New Roman"/>
          <w:sz w:val="28"/>
          <w:szCs w:val="28"/>
        </w:rPr>
        <w:t>.</w:t>
      </w:r>
      <w:r w:rsidRPr="00E07BBE">
        <w:rPr>
          <w:rFonts w:cs="Times New Roman"/>
          <w:sz w:val="24"/>
          <w:szCs w:val="24"/>
        </w:rPr>
        <w:t>».</w:t>
      </w:r>
      <w:proofErr w:type="gramEnd"/>
    </w:p>
    <w:p w:rsidR="00C37C35" w:rsidRPr="00E07BBE" w:rsidRDefault="00C37C35" w:rsidP="00C37C35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7C35" w:rsidRPr="00E07BBE" w:rsidRDefault="00C37C35" w:rsidP="00C37C3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E07BBE">
        <w:rPr>
          <w:rFonts w:eastAsia="Times New Roman" w:cs="Times New Roman"/>
          <w:sz w:val="28"/>
          <w:szCs w:val="24"/>
          <w:lang w:eastAsia="ru-RU"/>
        </w:rPr>
        <w:t>2. Раздел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</w:t>
      </w:r>
      <w:r w:rsidRPr="00E07BBE">
        <w:rPr>
          <w:rFonts w:eastAsia="Times New Roman" w:cs="Times New Roman"/>
          <w:sz w:val="28"/>
          <w:szCs w:val="24"/>
          <w:lang w:eastAsia="ru-RU"/>
        </w:rPr>
        <w:t>о</w:t>
      </w:r>
      <w:r w:rsidRPr="00E07BBE">
        <w:rPr>
          <w:rFonts w:eastAsia="Times New Roman" w:cs="Times New Roman"/>
          <w:sz w:val="28"/>
          <w:szCs w:val="24"/>
          <w:lang w:eastAsia="ru-RU"/>
        </w:rPr>
        <w:t>временной городской среды» изложить в следующей редакции:</w:t>
      </w:r>
    </w:p>
    <w:p w:rsidR="00C37C35" w:rsidRPr="00E07BBE" w:rsidRDefault="00C37C35" w:rsidP="00C37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C35" w:rsidRPr="00E07BBE" w:rsidRDefault="00C37C35" w:rsidP="00C37C3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C37C35" w:rsidRPr="00E07BBE" w:rsidRDefault="00C37C35" w:rsidP="00C37C3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</w:p>
    <w:p w:rsidR="00C37C35" w:rsidRPr="00E07BBE" w:rsidRDefault="00C37C3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1460"/>
        <w:gridCol w:w="389"/>
        <w:gridCol w:w="416"/>
        <w:gridCol w:w="419"/>
        <w:gridCol w:w="419"/>
        <w:gridCol w:w="419"/>
        <w:gridCol w:w="419"/>
        <w:gridCol w:w="419"/>
        <w:gridCol w:w="419"/>
        <w:gridCol w:w="419"/>
        <w:gridCol w:w="827"/>
        <w:gridCol w:w="1393"/>
        <w:gridCol w:w="689"/>
        <w:gridCol w:w="273"/>
        <w:gridCol w:w="578"/>
        <w:gridCol w:w="383"/>
        <w:gridCol w:w="467"/>
        <w:gridCol w:w="494"/>
        <w:gridCol w:w="356"/>
        <w:gridCol w:w="605"/>
        <w:gridCol w:w="246"/>
        <w:gridCol w:w="710"/>
        <w:gridCol w:w="6"/>
        <w:gridCol w:w="962"/>
        <w:gridCol w:w="24"/>
        <w:gridCol w:w="144"/>
        <w:gridCol w:w="288"/>
        <w:gridCol w:w="590"/>
      </w:tblGrid>
      <w:tr w:rsidR="006330B4" w:rsidRPr="00E07BBE" w:rsidTr="005E4F4D">
        <w:tc>
          <w:tcPr>
            <w:tcW w:w="248" w:type="pct"/>
            <w:vMerge w:val="restar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7" w:type="pct"/>
            <w:vMerge w:val="restar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ние задачи, основного меропри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тия,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приятия,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казателя непосре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ственного результата</w:t>
            </w:r>
          </w:p>
        </w:tc>
        <w:tc>
          <w:tcPr>
            <w:tcW w:w="1248" w:type="pct"/>
            <w:gridSpan w:val="9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Показатели непосредственного результата</w:t>
            </w:r>
          </w:p>
        </w:tc>
        <w:tc>
          <w:tcPr>
            <w:tcW w:w="276" w:type="pct"/>
            <w:vMerge w:val="restar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65" w:type="pct"/>
            <w:vMerge w:val="restar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275" w:type="pct"/>
            <w:gridSpan w:val="16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5E4F4D" w:rsidRPr="00E07BBE" w:rsidTr="009762F6">
        <w:tc>
          <w:tcPr>
            <w:tcW w:w="248" w:type="pct"/>
            <w:vMerge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9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6" w:type="pct"/>
            <w:vMerge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  <w:gridSpan w:val="3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" w:type="pct"/>
            <w:gridSpan w:val="3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7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5E4F4D" w:rsidRPr="00E07BBE" w:rsidTr="009762F6">
        <w:tc>
          <w:tcPr>
            <w:tcW w:w="248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" w:type="pct"/>
            <w:gridSpan w:val="3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" w:type="pct"/>
            <w:gridSpan w:val="3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37C35" w:rsidRPr="00E07BBE" w:rsidTr="005E4F4D">
        <w:tc>
          <w:tcPr>
            <w:tcW w:w="248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52" w:type="pct"/>
            <w:gridSpan w:val="28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C37C35" w:rsidRPr="00E07BBE" w:rsidTr="005E4F4D">
        <w:tc>
          <w:tcPr>
            <w:tcW w:w="248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4752" w:type="pct"/>
            <w:gridSpan w:val="28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города Перми</w:t>
            </w:r>
          </w:p>
        </w:tc>
      </w:tr>
      <w:tr w:rsidR="00C37C35" w:rsidRPr="00E07BBE" w:rsidTr="005E4F4D">
        <w:tc>
          <w:tcPr>
            <w:tcW w:w="248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</w:t>
            </w:r>
          </w:p>
        </w:tc>
        <w:tc>
          <w:tcPr>
            <w:tcW w:w="4752" w:type="pct"/>
            <w:gridSpan w:val="28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Дзе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жинского района, на которых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 по повыш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уровня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195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9158,27545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9706,72881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10629,06412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11626,35610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11499,48943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11428,08228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9 535,</w:t>
            </w:r>
            <w:r w:rsidRPr="00E07BBE">
              <w:rPr>
                <w:rFonts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9 508,</w:t>
            </w:r>
          </w:p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1279,04453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12674,84854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9890,93749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1941,34576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2125,81269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2325,27108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2299,89789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2285,61646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1 907,</w:t>
            </w:r>
            <w:r w:rsidRPr="00E07BBE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1 901,</w:t>
            </w:r>
            <w:r w:rsidRPr="00E07BBE">
              <w:rPr>
                <w:rFonts w:cs="Times New Roman"/>
                <w:sz w:val="24"/>
                <w:szCs w:val="24"/>
              </w:rPr>
              <w:br/>
              <w:t>6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5116,17811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18161,85022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26742,16434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36885,56945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40390,44377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44180,15029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43698,05983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43426,71266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36 234,</w:t>
            </w:r>
            <w:r w:rsidRPr="00E07BBE">
              <w:rPr>
                <w:rFonts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1.1.1.1.1.2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Инд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стриального района, на которых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 по повыш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уровня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42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АИР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6527,45596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7757,42104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8239,25858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8873,13493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7832,99931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6426,58492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9 714,</w:t>
            </w:r>
            <w:r w:rsidRPr="00E07BBE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9 686,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145,17620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8677,26601</w:t>
            </w:r>
          </w:p>
        </w:tc>
        <w:tc>
          <w:tcPr>
            <w:tcW w:w="237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0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379" w:type="pct"/>
            <w:gridSpan w:val="4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C37C35" w:rsidRPr="00E07BBE" w:rsidRDefault="00C37C35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7049,65244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1551,48421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1647,85161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1774,62699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1566,59986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1285,31700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1 942,</w:t>
            </w:r>
            <w:r w:rsidRPr="00E07BBE">
              <w:rPr>
                <w:rFonts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1 937,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580,70480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489,58663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1906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0,17142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29478,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19993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31309,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18270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33717,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91274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29765,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39739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2442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1,02276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lastRenderedPageBreak/>
              <w:t>36 913,</w:t>
            </w:r>
            <w:r w:rsidRPr="00E07BBE">
              <w:rPr>
                <w:rFonts w:cs="Times New Roman"/>
                <w:sz w:val="24"/>
                <w:szCs w:val="24"/>
              </w:rPr>
              <w:br/>
            </w:r>
            <w:r w:rsidRPr="00E07BB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1.1.1.1.1.3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Киро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повышению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185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5073,52287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6013,66177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6381,98173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6004,00480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6006,78411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6031,10235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7 495,</w:t>
            </w:r>
            <w:r w:rsidRPr="00E07BB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7 474,</w:t>
            </w:r>
            <w:r w:rsidRPr="00E07BBE">
              <w:rPr>
                <w:rFonts w:cs="Times New Roman"/>
                <w:sz w:val="24"/>
                <w:szCs w:val="24"/>
              </w:rPr>
              <w:br/>
              <w:t>4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2501,76230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5479,40470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1202,73235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1276,39627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1200,80096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1201,35682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1206,22118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1 499,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1 494,</w:t>
            </w:r>
            <w:r w:rsidRPr="00E07BBE">
              <w:rPr>
                <w:rFonts w:cs="Times New Roman"/>
                <w:sz w:val="24"/>
                <w:szCs w:val="24"/>
              </w:rPr>
              <w:br/>
              <w:t>9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131,67370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14814,68678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22851,91471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24251,53067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22815,21822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22825,77963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22918,20259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28 484,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1.1.1.1.1.4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дворовых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Лени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повышению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30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</w:t>
              </w:r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АЛР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7678,7877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8484,77709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5791,60275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4538,46740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3768,02683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3078,6226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lastRenderedPageBreak/>
              <w:t>3 122,</w:t>
            </w:r>
            <w:r w:rsidRPr="00E07BBE">
              <w:rPr>
                <w:rFonts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3 113,</w:t>
            </w:r>
            <w:r w:rsidRPr="00E07BBE">
              <w:rPr>
                <w:rFonts w:cs="Times New Roman"/>
                <w:sz w:val="24"/>
                <w:szCs w:val="24"/>
              </w:rPr>
              <w:br/>
              <w:t>9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804,47100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874,64520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8293,09076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1696,95542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1158,32048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907,69348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753,60537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615,72452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624,</w:t>
            </w:r>
            <w:r w:rsidRPr="00E07BBE">
              <w:rPr>
                <w:rFonts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622,</w:t>
            </w:r>
            <w:r w:rsidRPr="00E07BBE">
              <w:rPr>
                <w:rFonts w:cs="Times New Roman"/>
                <w:sz w:val="24"/>
                <w:szCs w:val="24"/>
              </w:rPr>
              <w:br/>
              <w:t>8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3217,88400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2494,98000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22422,06020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32242,15292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22008,09055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17246,17614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14318,50197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11698,76594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11 866,</w:t>
            </w:r>
            <w:r w:rsidRPr="00E07BBE">
              <w:rPr>
                <w:rFonts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1.1.1.1.1.5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Мот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вилихинск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района, на которых выполнены мероприятия по повыш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уровня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149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6919,74260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8837,40730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9395,39924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8814,71130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8916,33964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9687,51292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11 096,</w:t>
            </w:r>
            <w:r w:rsidRPr="00E07BB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11 065,</w:t>
            </w:r>
            <w:r w:rsidRPr="00E07BBE">
              <w:rPr>
                <w:rFonts w:cs="Times New Roman"/>
                <w:sz w:val="24"/>
                <w:szCs w:val="24"/>
              </w:rPr>
              <w:br/>
              <w:t>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17,46137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9308,73799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7473,32199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1767,48146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1853,13153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1762,94225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1783,26792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1937,50258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2 219,</w:t>
            </w:r>
            <w:r w:rsidRPr="00E07BBE">
              <w:rPr>
                <w:rFonts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2 213,</w:t>
            </w:r>
            <w:r w:rsidRPr="00E07BBE">
              <w:rPr>
                <w:rFonts w:cs="Times New Roman"/>
                <w:sz w:val="24"/>
                <w:szCs w:val="24"/>
              </w:rPr>
              <w:br/>
              <w:t>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69,84549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489,93761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20205,64839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33582,14774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35209,48674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33495,90293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33882,09060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36812,54908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42 168,</w:t>
            </w:r>
            <w:r w:rsidRPr="00E07BBE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1.1.1.1.1.6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Ордж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никидзе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приятия по повышению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44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АОР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4965,63776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5291,70399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5620,47546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5304,01968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5344,22684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5789,42449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6 625,</w:t>
            </w:r>
            <w:r w:rsidRPr="00E07BBE">
              <w:rPr>
                <w:rFonts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6 606,</w:t>
            </w:r>
            <w:r w:rsidRPr="00E07BBE">
              <w:rPr>
                <w:rFonts w:cs="Times New Roman"/>
                <w:sz w:val="24"/>
                <w:szCs w:val="24"/>
              </w:rPr>
              <w:br/>
              <w:t>9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264,000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5362,88878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1058,34080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1124,09502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1060,80394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1068,84537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1157,88490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1 325,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1 321,</w:t>
            </w:r>
            <w:r w:rsidRPr="00E07BBE">
              <w:rPr>
                <w:rFonts w:cs="Times New Roman"/>
                <w:sz w:val="24"/>
                <w:szCs w:val="24"/>
              </w:rPr>
              <w:br/>
              <w:t>4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1056,000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14499,66226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20108,47513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21357,80680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20155,27478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20308,06198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21999,81307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25 178,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1.1.1.1.1.7</w:t>
            </w:r>
          </w:p>
        </w:tc>
        <w:tc>
          <w:tcPr>
            <w:tcW w:w="487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Свер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ловского района, на которых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 по повыш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уровня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268 </w:t>
            </w:r>
            <w:hyperlink w:anchor="P1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76" w:type="pct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АСР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11760,44728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17215,301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11913,09312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9890,79927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14262,23384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11790,57042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12 491,</w:t>
            </w:r>
            <w:r w:rsidRPr="00E07BB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12 455,</w:t>
            </w:r>
            <w:r w:rsidRPr="00E07BBE">
              <w:rPr>
                <w:rFonts w:cs="Times New Roman"/>
                <w:sz w:val="24"/>
                <w:szCs w:val="24"/>
              </w:rPr>
              <w:br/>
              <w:t>3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1489,84690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3420,49296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12701,283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3443,06002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2382,61837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1978,15985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2852,44511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2358,0974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lastRenderedPageBreak/>
              <w:t>2 498,</w:t>
            </w:r>
            <w:r w:rsidRPr="00E07BBE">
              <w:rPr>
                <w:rFonts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2 491,</w:t>
            </w:r>
            <w:r w:rsidRPr="00E07BBE">
              <w:rPr>
                <w:rFonts w:cs="Times New Roman"/>
                <w:sz w:val="24"/>
                <w:szCs w:val="24"/>
              </w:rPr>
              <w:br/>
              <w:t>1</w:t>
            </w:r>
          </w:p>
        </w:tc>
      </w:tr>
      <w:tr w:rsidR="005E4F4D" w:rsidRPr="00E07BBE" w:rsidTr="009762F6"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5959,38760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13681,97184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48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34340,50607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65418,14055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45269,75224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37585,03725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54196,45697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44803,85098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47 466,</w:t>
            </w:r>
            <w:r w:rsidRPr="00E07BBE">
              <w:rPr>
                <w:rFonts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7BB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260419,34834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337207,92545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289335,39444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275257,46438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361058,21971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271919,06414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300 410,3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71 891,8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52083,86966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60 082,1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59 909,8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37457,75300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56250,57922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12661,40002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11568,22597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11010,29855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11526,01834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10846,36406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12 016,4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11 981,9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152084,89946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218994,34837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228 311,8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точникам финансирования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260419,34834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337207,92545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289335,39444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275257,46438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361058,21971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271919,06414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300 410,3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71 891,8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52083,86966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60 082,1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59 909,8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37457,75300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56250,57922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12661,40002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11568,22597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11010,29855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11526,01834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10846,36406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12 016,4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11 981,9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152084,89946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218994,34837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228 311,8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Итого по задаче 1.1.1, в том числе по источникам финансиров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260419,34834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337207,92545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289335,39444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275257,46438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361058,21971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271919,06414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300 410,3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71 891,8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52083,86966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60 082,1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59 909,8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37457,75300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56250,57922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12661,40002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11568,22597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11010,29855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11526,01834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10846,36406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12 016,4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11 981,9</w:t>
            </w:r>
          </w:p>
        </w:tc>
      </w:tr>
      <w:tr w:rsidR="005E4F4D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4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blPrEx>
          <w:tblBorders>
            <w:insideH w:val="nil"/>
          </w:tblBorders>
        </w:tblPrEx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152084,89946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218994,34837</w:t>
            </w:r>
          </w:p>
        </w:tc>
        <w:tc>
          <w:tcPr>
            <w:tcW w:w="237" w:type="pc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379" w:type="pct"/>
            <w:gridSpan w:val="4"/>
            <w:tcBorders>
              <w:bottom w:val="nil"/>
            </w:tcBorders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228 311,8</w:t>
            </w:r>
          </w:p>
        </w:tc>
        <w:tc>
          <w:tcPr>
            <w:tcW w:w="293" w:type="pct"/>
            <w:gridSpan w:val="2"/>
            <w:tcBorders>
              <w:bottom w:val="nil"/>
            </w:tcBorders>
          </w:tcPr>
          <w:p w:rsidR="005E4F4D" w:rsidRPr="00E07BBE" w:rsidRDefault="005E4F4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5E4F4D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752" w:type="pct"/>
            <w:gridSpan w:val="28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5E4F4D" w:rsidRPr="00E07BBE" w:rsidTr="005E4F4D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4752" w:type="pct"/>
            <w:gridSpan w:val="28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5E4F4D" w:rsidRPr="00E07BBE" w:rsidTr="005E4F4D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1.1.2.1.1</w:t>
            </w:r>
          </w:p>
        </w:tc>
        <w:tc>
          <w:tcPr>
            <w:tcW w:w="4752" w:type="pct"/>
            <w:gridSpan w:val="28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1.1.2.1.1.1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Дзе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жинского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района, в отношении которых проведены мероприятия по инвент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ризации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1.1.2.1.1.2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Инд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стриального района, в отношении которых проведены мероприятия по инвент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ризации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АИР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1.1.2.1.1.3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Киро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в отн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шении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пров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инвентар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зации уро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1.1.2.1.1.4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ленных для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Лени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в отн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шении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пров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инвентар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зации уро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1.1.2.1.1.5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Мот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вилихинск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 района, в отношении которых проведены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мероприятия по инвент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ризации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1.1.2.1.1.6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Ордж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никидзе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на, в отн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шении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пров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инвентар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зации уро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АОР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1.1.2.1.1.7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Свер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ловского района, в отношении которых проведены мероприятия по инвент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ризации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АСР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F4D" w:rsidRPr="00E07BBE" w:rsidTr="009762F6">
        <w:tc>
          <w:tcPr>
            <w:tcW w:w="248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1.1.2.1.1.8</w:t>
            </w:r>
          </w:p>
        </w:tc>
        <w:tc>
          <w:tcPr>
            <w:tcW w:w="48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ложенных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на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поселка Новые 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ды, в отн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шении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рых пров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дены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инвентар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зации уро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9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АНЛ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1.1.2.1, в том числе по 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точникам финансирования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1.1.2, в том числе по источникам финансиров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 w:val="restart"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1.1,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260419,34834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337207,92545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289335,39444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275257,46438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361058,21971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271919,06414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300 410,3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71</w:t>
            </w:r>
            <w:r w:rsidR="00505181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891,8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672,92400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52083,86966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63307,001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57970,875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55051,49348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57630,100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54231,90000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60 082,1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59 909,8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рода Перми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дерального бюджета)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37457,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75300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759,88300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nil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56250,57922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12661,40002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11568,22597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11010,29855</w:t>
            </w:r>
          </w:p>
        </w:tc>
        <w:tc>
          <w:tcPr>
            <w:tcW w:w="284" w:type="pct"/>
            <w:gridSpan w:val="2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11526,01834</w:t>
            </w:r>
          </w:p>
        </w:tc>
        <w:tc>
          <w:tcPr>
            <w:tcW w:w="237" w:type="pct"/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10846,36406</w:t>
            </w:r>
          </w:p>
        </w:tc>
        <w:tc>
          <w:tcPr>
            <w:tcW w:w="331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12 016,4</w:t>
            </w:r>
          </w:p>
        </w:tc>
        <w:tc>
          <w:tcPr>
            <w:tcW w:w="342" w:type="pct"/>
            <w:gridSpan w:val="3"/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11 981,9</w:t>
            </w:r>
          </w:p>
        </w:tc>
      </w:tr>
      <w:tr w:rsidR="009762F6" w:rsidRPr="00E07BBE" w:rsidTr="009762F6">
        <w:tc>
          <w:tcPr>
            <w:tcW w:w="2260" w:type="pct"/>
            <w:gridSpan w:val="12"/>
            <w:vMerge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16000,000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35450,000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62F6" w:rsidRPr="00E07BBE" w:rsidTr="009762F6">
        <w:tblPrEx>
          <w:tblBorders>
            <w:insideH w:val="nil"/>
          </w:tblBorders>
        </w:tblPrEx>
        <w:tc>
          <w:tcPr>
            <w:tcW w:w="2260" w:type="pct"/>
            <w:gridSpan w:val="1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152084,89946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240566,60043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219796,29347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209195,67235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218994,34837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206080,91708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5E4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228 311,8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F4D" w:rsidRPr="00E07BBE" w:rsidRDefault="005E4F4D" w:rsidP="00C37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37C35" w:rsidRPr="00E07BBE" w:rsidRDefault="00C37C3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E07BBE">
        <w:rPr>
          <w:rFonts w:eastAsia="Times New Roman" w:cs="Times New Roman"/>
          <w:sz w:val="28"/>
          <w:szCs w:val="28"/>
          <w:lang w:eastAsia="ru-RU"/>
        </w:rPr>
        <w:lastRenderedPageBreak/>
        <w:t>3. Р</w:t>
      </w:r>
      <w:r w:rsidRPr="00E07BBE">
        <w:rPr>
          <w:rFonts w:eastAsia="Times New Roman" w:cs="Times New Roman"/>
          <w:sz w:val="28"/>
          <w:szCs w:val="24"/>
          <w:lang w:eastAsia="ru-RU"/>
        </w:rPr>
        <w:t>аздел «Система программных мероприятий подпрограммы 1.2 «</w:t>
      </w:r>
      <w:r w:rsidRPr="00E07BBE">
        <w:rPr>
          <w:rFonts w:eastAsia="Times New Roman" w:cs="Times New Roman"/>
          <w:sz w:val="28"/>
          <w:szCs w:val="28"/>
          <w:lang w:eastAsia="ru-RU"/>
        </w:rPr>
        <w:t>Благоустройство общественных территорий м</w:t>
      </w:r>
      <w:r w:rsidRPr="00E07BBE">
        <w:rPr>
          <w:rFonts w:eastAsia="Times New Roman" w:cs="Times New Roman"/>
          <w:sz w:val="28"/>
          <w:szCs w:val="28"/>
          <w:lang w:eastAsia="ru-RU"/>
        </w:rPr>
        <w:t>у</w:t>
      </w:r>
      <w:r w:rsidRPr="00E07BBE">
        <w:rPr>
          <w:rFonts w:eastAsia="Times New Roman" w:cs="Times New Roman"/>
          <w:sz w:val="28"/>
          <w:szCs w:val="28"/>
          <w:lang w:eastAsia="ru-RU"/>
        </w:rPr>
        <w:t>ниципального образования город Пермь</w:t>
      </w:r>
      <w:r w:rsidRPr="00E07BBE">
        <w:rPr>
          <w:rFonts w:eastAsia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</w:t>
      </w:r>
      <w:r w:rsidRPr="00E07BBE">
        <w:rPr>
          <w:rFonts w:eastAsia="Times New Roman" w:cs="Times New Roman"/>
          <w:sz w:val="28"/>
          <w:szCs w:val="24"/>
          <w:lang w:eastAsia="ru-RU"/>
        </w:rPr>
        <w:t>з</w:t>
      </w:r>
      <w:r w:rsidRPr="00E07BBE">
        <w:rPr>
          <w:rFonts w:eastAsia="Times New Roman" w:cs="Times New Roman"/>
          <w:sz w:val="28"/>
          <w:szCs w:val="24"/>
          <w:lang w:eastAsia="ru-RU"/>
        </w:rPr>
        <w:t>ложить в следующей редакции:</w:t>
      </w:r>
    </w:p>
    <w:p w:rsidR="00992498" w:rsidRPr="00E07BBE" w:rsidRDefault="00992498" w:rsidP="00992498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992498" w:rsidRPr="00E07BBE" w:rsidRDefault="00992498" w:rsidP="009924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подпрограммы 1.2 «Благоустройство общественных территорий</w:t>
      </w:r>
    </w:p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Пермь» </w:t>
      </w:r>
      <w:proofErr w:type="gramStart"/>
      <w:r w:rsidRPr="00E07BB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среды»</w:t>
      </w:r>
    </w:p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1376"/>
        <w:gridCol w:w="379"/>
        <w:gridCol w:w="403"/>
        <w:gridCol w:w="403"/>
        <w:gridCol w:w="403"/>
        <w:gridCol w:w="403"/>
        <w:gridCol w:w="403"/>
        <w:gridCol w:w="403"/>
        <w:gridCol w:w="403"/>
        <w:gridCol w:w="415"/>
        <w:gridCol w:w="1576"/>
        <w:gridCol w:w="1277"/>
        <w:gridCol w:w="717"/>
        <w:gridCol w:w="206"/>
        <w:gridCol w:w="505"/>
        <w:gridCol w:w="422"/>
        <w:gridCol w:w="286"/>
        <w:gridCol w:w="637"/>
        <w:gridCol w:w="74"/>
        <w:gridCol w:w="708"/>
        <w:gridCol w:w="142"/>
        <w:gridCol w:w="852"/>
        <w:gridCol w:w="92"/>
        <w:gridCol w:w="902"/>
        <w:gridCol w:w="25"/>
        <w:gridCol w:w="455"/>
        <w:gridCol w:w="397"/>
        <w:gridCol w:w="406"/>
      </w:tblGrid>
      <w:tr w:rsidR="006330B4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вание зад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чи, осно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приятия, меропри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тия, показ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теля неп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зультата</w:t>
            </w:r>
          </w:p>
        </w:tc>
        <w:tc>
          <w:tcPr>
            <w:tcW w:w="1175" w:type="pct"/>
            <w:gridSpan w:val="9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Показатели непосредственного результата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41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086" w:type="pct"/>
            <w:gridSpan w:val="1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3F378B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0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7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3F378B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24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35" w:type="pct"/>
            <w:gridSpan w:val="2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9924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4635" w:type="pct"/>
            <w:gridSpan w:val="2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9924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</w:t>
            </w:r>
          </w:p>
        </w:tc>
        <w:tc>
          <w:tcPr>
            <w:tcW w:w="4635" w:type="pct"/>
            <w:gridSpan w:val="2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1.2.1.1.1.1</w:t>
            </w: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скв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 на 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ней части набережной реки Камы (г. Пермь, Ленинский район, вдоль реки Камы)</w:t>
            </w:r>
          </w:p>
        </w:tc>
        <w:tc>
          <w:tcPr>
            <w:tcW w:w="12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37470,15178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79946,28348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43427,368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75570,97715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83858,400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скв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 на 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ней части набережной реки Камы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(г. Пермь, Ленинский район, вдоль реки Камы)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показателя за отчетный год)</w:t>
            </w: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32529,75723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12750,73859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25837,81452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3723,1542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1.2.1.1.1.2</w:t>
            </w: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ектно-изыск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тельских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скв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 на 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ней части набережной реки Камы (г. Пермь, Ленинский район, вдоль реки Камы)</w:t>
            </w:r>
          </w:p>
        </w:tc>
        <w:tc>
          <w:tcPr>
            <w:tcW w:w="12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8400,0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оплата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проектно-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изыск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тельских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скв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 на 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ней части набережной реки Камы (г. Пермь, Ленинский район, вдоль реки Камы)</w:t>
            </w:r>
          </w:p>
        </w:tc>
        <w:tc>
          <w:tcPr>
            <w:tcW w:w="12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7672,88804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322,35996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           2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1.2.1.1.1.2</w:t>
            </w: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работ по коррект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ровке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ектной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кументации по объекту «Сквер на нижней 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Камы»</w:t>
            </w:r>
          </w:p>
        </w:tc>
        <w:tc>
          <w:tcPr>
            <w:tcW w:w="12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706,84648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работ по коррект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ровке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ектной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кументации по объекту «Сквер на нижней 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Камы» (невыпо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за отчетный год)</w:t>
            </w: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1196,845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1.2.1.1.1.3</w:t>
            </w: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подписа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актов приемки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ектно-изыск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тельских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па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 культ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 и отд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ха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Балат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 (нев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полнение показателя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за отчетный год)</w:t>
            </w:r>
          </w:p>
        </w:tc>
        <w:tc>
          <w:tcPr>
            <w:tcW w:w="12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5599,506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1.2.1.1.1.4</w:t>
            </w: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ные 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тельно-монтажные работы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бульвара им. Сове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Армии</w:t>
            </w:r>
          </w:p>
        </w:tc>
        <w:tc>
          <w:tcPr>
            <w:tcW w:w="12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77027,192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29499,04880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39875,27512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ные 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тельно-монтажные работы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бульвара им. Сове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Армии (невыпо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за отчетный год)</w:t>
            </w: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116469,29624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3,89667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1.2.1.1.1.5</w:t>
            </w:r>
          </w:p>
        </w:tc>
        <w:tc>
          <w:tcPr>
            <w:tcW w:w="44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бранной по результатам голосов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бюджет города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89246A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89246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724,2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89246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89246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896,6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1.2.1.1.1.6</w:t>
            </w:r>
          </w:p>
        </w:tc>
        <w:tc>
          <w:tcPr>
            <w:tcW w:w="447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«Террит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озел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нения по ул. Мак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ренко»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показателя за отчетный год)</w:t>
            </w:r>
          </w:p>
        </w:tc>
        <w:tc>
          <w:tcPr>
            <w:tcW w:w="123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113603,2772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93497,46661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3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45459,02032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36223,16992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1.2.1.1.1.7</w:t>
            </w:r>
          </w:p>
        </w:tc>
        <w:tc>
          <w:tcPr>
            <w:tcW w:w="44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откорре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тированных проектных документ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ций по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питальному ремонту «Террит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озел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нения по ул. Мак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ренко»</w:t>
            </w:r>
          </w:p>
        </w:tc>
        <w:tc>
          <w:tcPr>
            <w:tcW w:w="12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774,42280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137997,99919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196447,01786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151939,00515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352614,62588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196030,47568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130691,53653</w:t>
            </w:r>
          </w:p>
        </w:tc>
        <w:tc>
          <w:tcPr>
            <w:tcW w:w="323" w:type="pct"/>
            <w:gridSpan w:val="2"/>
          </w:tcPr>
          <w:p w:rsidR="00992498" w:rsidRPr="00E07BBE" w:rsidRDefault="00FD4E62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98 872,1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FD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</w:t>
            </w:r>
            <w:r w:rsidR="00FD4E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620,</w:t>
            </w:r>
            <w:r w:rsidR="00FD4E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4E62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37470,15178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88346,28348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43427,368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144583,59528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323" w:type="pct"/>
            <w:gridSpan w:val="2"/>
          </w:tcPr>
          <w:p w:rsidR="00992498" w:rsidRPr="00E07BBE" w:rsidRDefault="00FD4E62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FD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FD4E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724,2</w:t>
            </w:r>
          </w:p>
        </w:tc>
      </w:tr>
      <w:tr w:rsidR="00FD4E62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32529,75723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143829,47072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93497,46661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75570,97715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123733,67512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45459,02032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36223,16992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FD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FD4E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FD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FD4E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896,6</w:t>
            </w:r>
          </w:p>
        </w:tc>
      </w:tr>
      <w:tr w:rsidR="00FD4E62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E62" w:rsidRPr="00E07BBE" w:rsidTr="00E863AD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4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1.2.1.1.2</w:t>
            </w:r>
          </w:p>
        </w:tc>
        <w:tc>
          <w:tcPr>
            <w:tcW w:w="4635" w:type="pct"/>
            <w:gridSpan w:val="2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Ремонт общественных территорий города Перми</w:t>
            </w:r>
          </w:p>
        </w:tc>
      </w:tr>
      <w:tr w:rsidR="00FD4E62" w:rsidRPr="00E07BBE" w:rsidTr="00235B62">
        <w:trPr>
          <w:gridAfter w:val="1"/>
          <w:wAfter w:w="132" w:type="pct"/>
        </w:trPr>
        <w:tc>
          <w:tcPr>
            <w:tcW w:w="233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1.2.1.1.2.1</w:t>
            </w:r>
          </w:p>
        </w:tc>
        <w:tc>
          <w:tcPr>
            <w:tcW w:w="447" w:type="pct"/>
            <w:tcBorders>
              <w:bottom w:val="nil"/>
            </w:tcBorders>
          </w:tcPr>
          <w:p w:rsidR="00992498" w:rsidRPr="00E07BBE" w:rsidRDefault="00992498" w:rsidP="00235B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полненных работ по ремонту «Сквера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="00235B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235B62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 Орджоники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зевского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41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</w:t>
            </w:r>
            <w:r w:rsidR="00235B6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548,660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63AD" w:rsidRPr="00E07BBE" w:rsidTr="00235B62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1.2.1.1.2.1.1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полненных работ по ремонту «Сквера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 (нев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полнение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показателя за отчетный год)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Со-держание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объектов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685,46911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3AD" w:rsidRPr="00E07BBE" w:rsidRDefault="00E863A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c>
          <w:tcPr>
            <w:tcW w:w="2367" w:type="pct"/>
            <w:gridSpan w:val="12"/>
            <w:vMerge w:val="restart"/>
            <w:tcBorders>
              <w:top w:val="single" w:sz="4" w:space="0" w:color="auto"/>
              <w:bottom w:val="nil"/>
            </w:tcBorders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48548,660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685,46911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</w:tcBorders>
          </w:tcPr>
          <w:p w:rsidR="00EA4898" w:rsidRPr="00E07BBE" w:rsidRDefault="00EA4898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" w:type="pct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48548,660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685,46911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кам финансирования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137997,99919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196447,01786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151939,00515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352614,62588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244579,13568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131377,00564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98 872,1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108 620,8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37470,15178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88346,28348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43427,368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193132,25528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21 724,2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1180,87656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32529,75723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143829,47072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94182,93572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75570,97715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123733,67512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45459,02032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36223,16992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98 872,1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86 896,6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nil"/>
            </w:tcBorders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</w:t>
            </w:r>
          </w:p>
        </w:tc>
        <w:tc>
          <w:tcPr>
            <w:tcW w:w="4635" w:type="pct"/>
            <w:gridSpan w:val="27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</w:t>
            </w:r>
          </w:p>
        </w:tc>
        <w:tc>
          <w:tcPr>
            <w:tcW w:w="4635" w:type="pct"/>
            <w:gridSpan w:val="27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Реконструкция сквера в 68 квартале, эспланада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1.2.1.2.1.1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подписа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актов приемки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тельно-монтажных работ по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реко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струкции территории общего пользов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«Сквер в 68 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тале, эспл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нада»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212888,881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1.2.1.2.1.2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благоустр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енных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благоустр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енных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 (невыпо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за отчетный год)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1.2.1.2.1.3</w:t>
            </w:r>
          </w:p>
        </w:tc>
        <w:tc>
          <w:tcPr>
            <w:tcW w:w="447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полненных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12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49795,42396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114042,55615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252,64904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19314,10695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135000,000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1.2.1.2.1.4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откорре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тированная проектная документ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ция по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ции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щего 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зования «Сквер в 68 квартале, эспланада»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3688,144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1.2.1.2.1.4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откорре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тированная проектная документ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ция по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ции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щего 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зования «Сквер в 68 квартале, эспланада» (невыпо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за отчетный год)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243,64549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1.2.1.2.1.5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подписа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ный акт технолог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ческого присоед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нения к электрич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ским сетям объекта: эспланада (невыпо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за отчетный год)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7,96932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1.2.1.2.1,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179795,42396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249295,20519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216577,025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19565,72176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49795,42396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114042,55615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216577,025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252,64904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19565,72176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135000,000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1.2.1.2.2</w:t>
            </w:r>
          </w:p>
        </w:tc>
        <w:tc>
          <w:tcPr>
            <w:tcW w:w="4635" w:type="pct"/>
            <w:gridSpan w:val="27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Реконструкция сквера на нижней части набережной реки Камы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1.2.1.2.2.1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заключе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мун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ципальных контрактов на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нение 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ительно-монтажных работ по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ству зданий и сооруж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ний на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ритории общего пользов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«Сквер на нижней части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Камы»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1.2.1.2.2.2</w:t>
            </w:r>
          </w:p>
        </w:tc>
        <w:tc>
          <w:tcPr>
            <w:tcW w:w="447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территории общего пользов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«Сквер на нижней части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Камы» с учетом осущест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ления 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торского надзора и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технолог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ческого присоед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нения к электрич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ским сетям</w:t>
            </w:r>
          </w:p>
        </w:tc>
        <w:tc>
          <w:tcPr>
            <w:tcW w:w="12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25123,71652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142196,600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7492,75284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Итого по мероприятию 1.2.1.2.2,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25123,71652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142196,600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7492,75284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25123,71652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142196,600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7492,75284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1.2.1.2, в том числе по источн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кам финансирования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179795,42396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274418,92171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358773,625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27058,4746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49795,42396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139166,27267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358773,625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252,64904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27058,4746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135000,000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1.2.1.3</w:t>
            </w:r>
          </w:p>
        </w:tc>
        <w:tc>
          <w:tcPr>
            <w:tcW w:w="4635" w:type="pct"/>
            <w:gridSpan w:val="27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1.2.1.3.1</w:t>
            </w:r>
          </w:p>
        </w:tc>
        <w:tc>
          <w:tcPr>
            <w:tcW w:w="4635" w:type="pct"/>
            <w:gridSpan w:val="27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Обустройство территории общего пользования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1.2.1.3.1.1</w:t>
            </w:r>
          </w:p>
        </w:tc>
        <w:tc>
          <w:tcPr>
            <w:tcW w:w="447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 разраб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танных в отношении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«Квартал № 2 особо охраняемой природной территории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Черняе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лес» (участок от ДКЖ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Подле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2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ское горо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ское леснич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1.2.1.3.1.2</w:t>
            </w:r>
          </w:p>
        </w:tc>
        <w:tc>
          <w:tcPr>
            <w:tcW w:w="447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работ по обустро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ственной территории «Квартал № 2 особо охраняемой территории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Черняе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лес» (участок от ДКЖ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Подле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23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vMerge w:val="restar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ское горо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ское леснич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17434,70000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4898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39799,10000</w:t>
            </w:r>
          </w:p>
        </w:tc>
        <w:tc>
          <w:tcPr>
            <w:tcW w:w="323" w:type="pct"/>
            <w:gridSpan w:val="2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EA4898" w:rsidRPr="00E07BBE" w:rsidRDefault="00EA48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7A1CED" w:rsidRPr="00E07BBE" w:rsidRDefault="007A1CED" w:rsidP="007A1C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1.2.1.3.1.3</w:t>
            </w:r>
          </w:p>
        </w:tc>
        <w:tc>
          <w:tcPr>
            <w:tcW w:w="447" w:type="pct"/>
          </w:tcPr>
          <w:p w:rsidR="007A1CED" w:rsidRPr="00E07BBE" w:rsidRDefault="007A1CED" w:rsidP="00D155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ных </w:t>
            </w:r>
            <w:r w:rsidR="00D155E0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этапов</w:t>
            </w:r>
            <w:r w:rsidR="00D155E0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 об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стройству обществе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«Д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лина реки </w:t>
            </w:r>
            <w:proofErr w:type="spellStart"/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</w:t>
            </w:r>
            <w:r w:rsidR="0024083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="0024083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597FC8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ихи</w:t>
            </w:r>
            <w:proofErr w:type="spellEnd"/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(2 этап)»</w:t>
            </w:r>
          </w:p>
        </w:tc>
        <w:tc>
          <w:tcPr>
            <w:tcW w:w="123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7A1CED" w:rsidRPr="00E07BBE" w:rsidRDefault="00D4606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«Горо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ское зеленое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415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Итого по мероприятию 1.2.1.3.1,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57833,80000</w:t>
            </w:r>
          </w:p>
        </w:tc>
        <w:tc>
          <w:tcPr>
            <w:tcW w:w="323" w:type="pct"/>
            <w:gridSpan w:val="2"/>
          </w:tcPr>
          <w:p w:rsidR="007A1CED" w:rsidRPr="00E07BBE" w:rsidRDefault="00A45B76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18034,70000</w:t>
            </w:r>
          </w:p>
        </w:tc>
        <w:tc>
          <w:tcPr>
            <w:tcW w:w="323" w:type="pct"/>
            <w:gridSpan w:val="2"/>
          </w:tcPr>
          <w:p w:rsidR="007A1CED" w:rsidRPr="00E07BBE" w:rsidRDefault="00A45B76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39799,10000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851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1.2.1.3, в том числе по источн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кам финансирования</w:t>
            </w:r>
          </w:p>
        </w:tc>
        <w:tc>
          <w:tcPr>
            <w:tcW w:w="415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57833,80000</w:t>
            </w:r>
          </w:p>
        </w:tc>
        <w:tc>
          <w:tcPr>
            <w:tcW w:w="323" w:type="pct"/>
            <w:gridSpan w:val="2"/>
          </w:tcPr>
          <w:p w:rsidR="00F27851" w:rsidRPr="00E07BBE" w:rsidRDefault="00F27851" w:rsidP="00601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5" w:type="pct"/>
            <w:gridSpan w:val="3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851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18034,70000</w:t>
            </w:r>
          </w:p>
        </w:tc>
        <w:tc>
          <w:tcPr>
            <w:tcW w:w="323" w:type="pct"/>
            <w:gridSpan w:val="2"/>
          </w:tcPr>
          <w:p w:rsidR="00F27851" w:rsidRPr="00E07BBE" w:rsidRDefault="00F27851" w:rsidP="00601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5" w:type="pct"/>
            <w:gridSpan w:val="3"/>
          </w:tcPr>
          <w:p w:rsidR="00F27851" w:rsidRPr="00E07BBE" w:rsidRDefault="00F2785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39799,10000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1.2.1.4</w:t>
            </w:r>
          </w:p>
        </w:tc>
        <w:tc>
          <w:tcPr>
            <w:tcW w:w="4635" w:type="pct"/>
            <w:gridSpan w:val="27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1.2.1.4.1</w:t>
            </w:r>
          </w:p>
        </w:tc>
        <w:tc>
          <w:tcPr>
            <w:tcW w:w="4635" w:type="pct"/>
            <w:gridSpan w:val="27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1.2.1.4.1.1</w:t>
            </w:r>
          </w:p>
        </w:tc>
        <w:tc>
          <w:tcPr>
            <w:tcW w:w="447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но-монтажных работ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монту скв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 на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 Камы в Кировском районе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23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pct"/>
            <w:gridSpan w:val="2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гоустройство»</w:t>
            </w: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78947,36842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1578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9,50000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235B62">
        <w:trPr>
          <w:gridAfter w:val="1"/>
          <w:wAfter w:w="132" w:type="pct"/>
        </w:trPr>
        <w:tc>
          <w:tcPr>
            <w:tcW w:w="233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1.2.1.4.1, в том числе по источникам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394736,86842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78947,36842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15789,50000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1.2.1.4, в том числе по источн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кам финансирования</w:t>
            </w: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394736,86842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города Перми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7894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7,36842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15789,50000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317793,42315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470865,93957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510712,63015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379673,10048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639316,00410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189210,80564</w:t>
            </w:r>
          </w:p>
        </w:tc>
        <w:tc>
          <w:tcPr>
            <w:tcW w:w="323" w:type="pct"/>
            <w:gridSpan w:val="2"/>
          </w:tcPr>
          <w:p w:rsidR="007A1CED" w:rsidRPr="00E07BBE" w:rsidRDefault="00A45B76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123 590,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108 620,8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87265,57574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227512,55615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402200,993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272079,62370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19005,60000</w:t>
            </w:r>
          </w:p>
        </w:tc>
        <w:tc>
          <w:tcPr>
            <w:tcW w:w="323" w:type="pct"/>
            <w:gridSpan w:val="2"/>
          </w:tcPr>
          <w:p w:rsidR="00A45B76" w:rsidRPr="00E07BBE" w:rsidRDefault="00A45B76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</w:p>
          <w:p w:rsidR="007A1CED" w:rsidRPr="00E07BBE" w:rsidRDefault="00A45B76" w:rsidP="00A45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21 724,2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32782,40627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170887,94532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94182,93572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210570,97715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123733,67512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61248,52032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76022,26992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98 872,1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86 896,6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33" w:type="pct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567F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 w:val="restart"/>
            <w:tcBorders>
              <w:bottom w:val="nil"/>
            </w:tcBorders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15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3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317793,42315</w:t>
            </w:r>
          </w:p>
        </w:tc>
        <w:tc>
          <w:tcPr>
            <w:tcW w:w="231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470865,93957</w:t>
            </w:r>
          </w:p>
        </w:tc>
        <w:tc>
          <w:tcPr>
            <w:tcW w:w="230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510712,63015</w:t>
            </w:r>
          </w:p>
        </w:tc>
        <w:tc>
          <w:tcPr>
            <w:tcW w:w="231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379673,10048</w:t>
            </w:r>
          </w:p>
        </w:tc>
        <w:tc>
          <w:tcPr>
            <w:tcW w:w="230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639316,00410</w:t>
            </w:r>
          </w:p>
        </w:tc>
        <w:tc>
          <w:tcPr>
            <w:tcW w:w="323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189210,80564</w:t>
            </w:r>
          </w:p>
        </w:tc>
        <w:tc>
          <w:tcPr>
            <w:tcW w:w="323" w:type="pct"/>
            <w:gridSpan w:val="2"/>
          </w:tcPr>
          <w:p w:rsidR="006B567F" w:rsidRPr="00E07BBE" w:rsidRDefault="006B567F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123 590,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85" w:type="pct"/>
            <w:gridSpan w:val="3"/>
          </w:tcPr>
          <w:p w:rsidR="006B567F" w:rsidRPr="00E07BBE" w:rsidRDefault="006B567F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108 620,8</w:t>
            </w:r>
          </w:p>
        </w:tc>
      </w:tr>
      <w:tr w:rsidR="006B567F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87265,57574</w:t>
            </w:r>
          </w:p>
        </w:tc>
        <w:tc>
          <w:tcPr>
            <w:tcW w:w="231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227512,55615</w:t>
            </w:r>
          </w:p>
        </w:tc>
        <w:tc>
          <w:tcPr>
            <w:tcW w:w="230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402200,993</w:t>
            </w:r>
          </w:p>
        </w:tc>
        <w:tc>
          <w:tcPr>
            <w:tcW w:w="231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230" w:type="pct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272079,62370</w:t>
            </w:r>
          </w:p>
        </w:tc>
        <w:tc>
          <w:tcPr>
            <w:tcW w:w="323" w:type="pct"/>
            <w:gridSpan w:val="2"/>
          </w:tcPr>
          <w:p w:rsidR="006B567F" w:rsidRPr="00E07BBE" w:rsidRDefault="006B567F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19005,60000</w:t>
            </w:r>
          </w:p>
        </w:tc>
        <w:tc>
          <w:tcPr>
            <w:tcW w:w="323" w:type="pct"/>
            <w:gridSpan w:val="2"/>
          </w:tcPr>
          <w:p w:rsidR="006B567F" w:rsidRPr="00E07BBE" w:rsidRDefault="006B567F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</w:p>
          <w:p w:rsidR="006B567F" w:rsidRPr="00E07BBE" w:rsidRDefault="006B567F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  <w:gridSpan w:val="3"/>
          </w:tcPr>
          <w:p w:rsidR="006B567F" w:rsidRPr="00E07BBE" w:rsidRDefault="006B567F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21 724,2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32782,40627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170887,94532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94182,93572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233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80387,161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210570,97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230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90161,392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1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123733,67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230" w:type="pct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61248,520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76022,26992</w:t>
            </w:r>
          </w:p>
        </w:tc>
        <w:tc>
          <w:tcPr>
            <w:tcW w:w="323" w:type="pct"/>
            <w:gridSpan w:val="2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98 872,1</w:t>
            </w:r>
          </w:p>
        </w:tc>
        <w:tc>
          <w:tcPr>
            <w:tcW w:w="285" w:type="pct"/>
            <w:gridSpan w:val="3"/>
          </w:tcPr>
          <w:p w:rsidR="007A1CED" w:rsidRPr="00E07BBE" w:rsidRDefault="007A1CED" w:rsidP="00E86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86 896,6</w:t>
            </w:r>
          </w:p>
        </w:tc>
      </w:tr>
      <w:tr w:rsidR="007A1CED" w:rsidRPr="00E07BBE" w:rsidTr="00E863AD"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rPr>
          <w:gridAfter w:val="1"/>
          <w:wAfter w:w="132" w:type="pct"/>
          <w:trHeight w:val="1098"/>
        </w:trPr>
        <w:tc>
          <w:tcPr>
            <w:tcW w:w="2367" w:type="pct"/>
            <w:gridSpan w:val="12"/>
            <w:vMerge/>
            <w:tcBorders>
              <w:bottom w:val="nil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1CED" w:rsidRPr="00E07BBE" w:rsidTr="00E863AD">
        <w:tblPrEx>
          <w:tblBorders>
            <w:insideH w:val="nil"/>
          </w:tblBorders>
        </w:tblPrEx>
        <w:trPr>
          <w:gridAfter w:val="1"/>
          <w:wAfter w:w="132" w:type="pct"/>
        </w:trPr>
        <w:tc>
          <w:tcPr>
            <w:tcW w:w="2367" w:type="pct"/>
            <w:gridSpan w:val="12"/>
            <w:vMerge/>
            <w:tcBorders>
              <w:bottom w:val="nil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D" w:rsidRPr="00E07BBE" w:rsidRDefault="007A1CED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2498" w:rsidRPr="00E07BBE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30B4" w:rsidRPr="00E07BBE" w:rsidRDefault="006330B4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6330B4" w:rsidRPr="00E07BBE" w:rsidRDefault="006330B4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  <w:sectPr w:rsidR="006330B4" w:rsidRPr="00E07BBE" w:rsidSect="00AC7C9B"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lastRenderedPageBreak/>
        <w:t>Приложение 1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к Системе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программных мероприятий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подпрограммы 1.2 «Благоустройство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общественных территорий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муниципального образования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 xml:space="preserve">город Пермь» </w:t>
      </w:r>
      <w:proofErr w:type="gramStart"/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муниципальной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программы «Формирование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современной городской 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АДРЕСНЫЙ ПЕРЕЧЕНЬ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общественных территорий муниципального образования город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Пермь, подлежащих благоустройству &lt;1&gt;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--------------------------------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&lt;1&gt; Исключение общественных территорий осуществляется при условии одобрения т</w:t>
      </w:r>
      <w:r w:rsidRPr="00E07BBE">
        <w:rPr>
          <w:rFonts w:eastAsiaTheme="minorEastAsia" w:cs="Times New Roman"/>
          <w:sz w:val="24"/>
          <w:szCs w:val="24"/>
          <w:lang w:eastAsia="ru-RU"/>
        </w:rPr>
        <w:t>а</w:t>
      </w:r>
      <w:r w:rsidRPr="00E07BBE">
        <w:rPr>
          <w:rFonts w:eastAsiaTheme="minorEastAsia" w:cs="Times New Roman"/>
          <w:sz w:val="24"/>
          <w:szCs w:val="24"/>
          <w:lang w:eastAsia="ru-RU"/>
        </w:rPr>
        <w:t>кого решения межведомственной комиссией по обеспечению реализации приоритетного проекта «Формирование комфортной городской среды» на территории Пермского края в установленном порядке в следующих случаях: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общественная территория расположена вблизи многоквартирных домов, физический износ основных конструктивных элементов (крыша, стены, фундамент) которых превышает 70%;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общественная территория планируется к изъятию для муниципальных или госуда</w:t>
      </w:r>
      <w:r w:rsidRPr="00E07BBE">
        <w:rPr>
          <w:rFonts w:eastAsiaTheme="minorEastAsia" w:cs="Times New Roman"/>
          <w:sz w:val="24"/>
          <w:szCs w:val="24"/>
          <w:lang w:eastAsia="ru-RU"/>
        </w:rPr>
        <w:t>р</w:t>
      </w:r>
      <w:r w:rsidRPr="00E07BBE">
        <w:rPr>
          <w:rFonts w:eastAsiaTheme="minorEastAsia" w:cs="Times New Roman"/>
          <w:sz w:val="24"/>
          <w:szCs w:val="24"/>
          <w:lang w:eastAsia="ru-RU"/>
        </w:rPr>
        <w:t>ственных нужд в соответствии с Генеральным планом города Перми.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231"/>
        <w:gridCol w:w="3742"/>
        <w:gridCol w:w="1701"/>
      </w:tblGrid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Адрес расположения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территории, подлежащей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Общая оценка общественной территории в соответствии с критериями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на нижней части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реки Камы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Ленинский район, вдоль реки Камы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в 68 квартале, эсплан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Ленинский район,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сток между ул. Ленина, ул. Попова и ул.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Петропавловской</w:t>
            </w:r>
            <w:proofErr w:type="gram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Парк культуры и отдыха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латово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г. Пермь, Дзержинский район, от шоссе Космонавтов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лесной</w:t>
            </w:r>
            <w:proofErr w:type="spell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Бульвар им. Советской 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г. Пермь, Свердловский район, по ул.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Сибирской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между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ул. Белинского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Сквер на набережной реки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Камы &lt;1&gt;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г. Пермь, Кировский район,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режная реки Камы от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Чист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польской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 ул. Шишкина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Парк Победы </w:t>
            </w:r>
            <w:hyperlink w:anchor="P6602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Индустриальный район, территория между ул. Архитект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Свиязева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ул. Карпинского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Сквер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М.И.Субботина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hyperlink w:anchor="P6602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Сквер у клуба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С.М.Кирова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hyperlink w:anchor="P6602">
              <w:r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Кировский район, вну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 квартала между ул. Маршала Рыбалко, ул. Гальперина и ул. 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тозаводской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им. Татищева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г. Пермь, Ленинский район, ул. Ленина, от ул. Клименко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Суксунской</w:t>
            </w:r>
            <w:proofErr w:type="spell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Бульвар по ул. Крупской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Мотовилихинский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он, ул. Крупской, от площади Дружбы до ул. Ушинского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на ул. Генерала Черн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ховского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г. Пермь, Орджоникидзевский район, территория вдоль домов по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Краснодонской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 1-25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«Мемориал Победы»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г. Пермь, поселок Новые Ляды, ул. Мира, 24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Эспланада (откосы, 3 яруса)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 стороны реки Камы от ул.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пова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Крисанова</w:t>
            </w:r>
            <w:proofErr w:type="spell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Сквер по ул.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Екатерининской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 171 &lt;2&gt;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г. Пермь, Дзержинский район, вдоль дома по ул.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Екатерини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 171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Территория озеленения по ул. Макаренко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ул. Макаренко от ул. Тургенева до бульвара Гагарина</w:t>
            </w:r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 &lt;3&gt;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Сквер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ул. Александра Щербакова от ул.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Первомайской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Валежной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Цимлянской</w:t>
            </w:r>
            <w:proofErr w:type="spell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 &lt;3&gt;</w:t>
            </w:r>
          </w:p>
        </w:tc>
      </w:tr>
      <w:tr w:rsidR="00992498" w:rsidRPr="00E07BBE" w:rsidTr="006330B4">
        <w:tc>
          <w:tcPr>
            <w:tcW w:w="397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«Квартал № 2 особо охраня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мой территории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Черняе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лес» (участок от ДКЖ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3742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Дворца культуры железнод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рожников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Подлесной</w:t>
            </w:r>
            <w:proofErr w:type="spellEnd"/>
          </w:p>
        </w:tc>
        <w:tc>
          <w:tcPr>
            <w:tcW w:w="1701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 &lt;3&gt;</w:t>
            </w:r>
          </w:p>
        </w:tc>
      </w:tr>
      <w:tr w:rsidR="00450B61" w:rsidRPr="00E07BBE" w:rsidTr="006330B4">
        <w:tc>
          <w:tcPr>
            <w:tcW w:w="397" w:type="dxa"/>
          </w:tcPr>
          <w:p w:rsidR="00450B61" w:rsidRPr="00E07BBE" w:rsidRDefault="00450B6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</w:tcPr>
          <w:p w:rsidR="00450B61" w:rsidRPr="00E07BBE" w:rsidRDefault="00240833" w:rsidP="0024083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«Долина реки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Данилихи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(2 этап)»</w:t>
            </w:r>
          </w:p>
        </w:tc>
        <w:tc>
          <w:tcPr>
            <w:tcW w:w="3742" w:type="dxa"/>
          </w:tcPr>
          <w:p w:rsidR="00450B61" w:rsidRPr="00E07BBE" w:rsidRDefault="008767EE" w:rsidP="004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Утиного моста (ул. Мотор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строителей, 21) до ул. Муромская, 32</w:t>
            </w:r>
          </w:p>
        </w:tc>
        <w:tc>
          <w:tcPr>
            <w:tcW w:w="1701" w:type="dxa"/>
          </w:tcPr>
          <w:p w:rsidR="00450B61" w:rsidRPr="00E07BBE" w:rsidRDefault="00450B61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 &lt;3&gt;</w:t>
            </w:r>
          </w:p>
        </w:tc>
      </w:tr>
    </w:tbl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lastRenderedPageBreak/>
        <w:t>--------------------------------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1" w:name="P6602"/>
      <w:bookmarkEnd w:id="1"/>
      <w:r w:rsidRPr="00E07BBE">
        <w:rPr>
          <w:rFonts w:eastAsiaTheme="minorEastAsia" w:cs="Times New Roman"/>
          <w:sz w:val="24"/>
          <w:szCs w:val="24"/>
          <w:lang w:eastAsia="ru-RU"/>
        </w:rPr>
        <w:t>&lt;2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&gt; В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отношении объектов озеленения, включенных в адресный перечень обществе</w:t>
      </w:r>
      <w:r w:rsidRPr="00E07BBE">
        <w:rPr>
          <w:rFonts w:eastAsiaTheme="minorEastAsia" w:cs="Times New Roman"/>
          <w:sz w:val="24"/>
          <w:szCs w:val="24"/>
          <w:lang w:eastAsia="ru-RU"/>
        </w:rPr>
        <w:t>н</w:t>
      </w:r>
      <w:r w:rsidRPr="00E07BBE">
        <w:rPr>
          <w:rFonts w:eastAsiaTheme="minorEastAsia" w:cs="Times New Roman"/>
          <w:sz w:val="24"/>
          <w:szCs w:val="24"/>
          <w:lang w:eastAsia="ru-RU"/>
        </w:rPr>
        <w:t>ных территорий муниципального образования город Пермь муниципальной программы «Формирование современной городской среды», подлежащих благоустройству, выполнение работ по строительству, реконструкции, капитальному ремонту и ремонту запланировано в рамках муниципальной программы «Благоустройство города Перми».</w:t>
      </w:r>
    </w:p>
    <w:p w:rsidR="00992498" w:rsidRPr="00E07BBE" w:rsidRDefault="00992498" w:rsidP="00B67D9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&lt;3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&gt; В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отношении объектов озеленения, включенных в адресный перечень обществе</w:t>
      </w:r>
      <w:r w:rsidRPr="00E07BBE">
        <w:rPr>
          <w:rFonts w:eastAsiaTheme="minorEastAsia" w:cs="Times New Roman"/>
          <w:sz w:val="24"/>
          <w:szCs w:val="24"/>
          <w:lang w:eastAsia="ru-RU"/>
        </w:rPr>
        <w:t>н</w:t>
      </w:r>
      <w:r w:rsidRPr="00E07BBE">
        <w:rPr>
          <w:rFonts w:eastAsiaTheme="minorEastAsia" w:cs="Times New Roman"/>
          <w:sz w:val="24"/>
          <w:szCs w:val="24"/>
          <w:lang w:eastAsia="ru-RU"/>
        </w:rPr>
        <w:t>ных территорий муниципального образования город Пермь муниципальной программы О</w:t>
      </w:r>
      <w:r w:rsidRPr="00E07BBE">
        <w:rPr>
          <w:rFonts w:eastAsiaTheme="minorEastAsia" w:cs="Times New Roman"/>
          <w:sz w:val="24"/>
          <w:szCs w:val="24"/>
          <w:lang w:eastAsia="ru-RU"/>
        </w:rPr>
        <w:t>б</w:t>
      </w:r>
      <w:r w:rsidRPr="00E07BBE">
        <w:rPr>
          <w:rFonts w:eastAsiaTheme="minorEastAsia" w:cs="Times New Roman"/>
          <w:sz w:val="24"/>
          <w:szCs w:val="24"/>
          <w:lang w:eastAsia="ru-RU"/>
        </w:rPr>
        <w:t>щественная территория выбрана для благоустройства в 2022-202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4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годах по итогам интернет-голосования, проведенного в соответствии с постановлениями администрации города Перми от 28 августа 2017 г. </w:t>
      </w:r>
      <w:hyperlink r:id="rId17">
        <w:r w:rsidRPr="00E07BBE">
          <w:rPr>
            <w:rFonts w:eastAsiaTheme="minorEastAsia" w:cs="Times New Roman"/>
            <w:sz w:val="24"/>
            <w:szCs w:val="24"/>
            <w:lang w:eastAsia="ru-RU"/>
          </w:rPr>
          <w:t>№ 659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муниципальной программы формирования совреме</w:t>
      </w:r>
      <w:r w:rsidRPr="00E07BBE">
        <w:rPr>
          <w:rFonts w:eastAsiaTheme="minorEastAsia" w:cs="Times New Roman"/>
          <w:sz w:val="24"/>
          <w:szCs w:val="24"/>
          <w:lang w:eastAsia="ru-RU"/>
        </w:rPr>
        <w:t>н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Пермь», от 15 апреля 2021 г. </w:t>
      </w:r>
      <w:hyperlink r:id="rId18">
        <w:r w:rsidRPr="00E07BBE">
          <w:rPr>
            <w:rFonts w:eastAsiaTheme="minorEastAsia" w:cs="Times New Roman"/>
            <w:sz w:val="24"/>
            <w:szCs w:val="24"/>
            <w:lang w:eastAsia="ru-RU"/>
          </w:rPr>
          <w:t>№ 260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«О проведении интернет-голосования по отбору общественных территорий муниципального образования город Пермь, подлежащих благ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>устройству в рамках реализации муниципальной программы формирования современной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г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родской среды в 2022 году», от 12 апреля 2022 г. </w:t>
      </w:r>
      <w:hyperlink r:id="rId19">
        <w:r w:rsidRPr="00E07BBE">
          <w:rPr>
            <w:rFonts w:eastAsiaTheme="minorEastAsia" w:cs="Times New Roman"/>
            <w:sz w:val="24"/>
            <w:szCs w:val="24"/>
            <w:lang w:eastAsia="ru-RU"/>
          </w:rPr>
          <w:t>№ 268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«О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</w:t>
      </w:r>
      <w:r w:rsidRPr="00E07BBE">
        <w:rPr>
          <w:rFonts w:eastAsiaTheme="minorEastAsia" w:cs="Times New Roman"/>
          <w:sz w:val="24"/>
          <w:szCs w:val="24"/>
          <w:lang w:eastAsia="ru-RU"/>
        </w:rPr>
        <w:t>р</w:t>
      </w:r>
      <w:r w:rsidRPr="00E07BBE">
        <w:rPr>
          <w:rFonts w:eastAsiaTheme="minorEastAsia" w:cs="Times New Roman"/>
          <w:sz w:val="24"/>
          <w:szCs w:val="24"/>
          <w:lang w:eastAsia="ru-RU"/>
        </w:rPr>
        <w:t>мирования современной городской среды в 2023 году»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 xml:space="preserve">, </w:t>
      </w:r>
      <w:r w:rsidR="00B67D91" w:rsidRPr="00E07BBE">
        <w:rPr>
          <w:rFonts w:eastAsiaTheme="minorEastAsia" w:cs="Times New Roman"/>
          <w:sz w:val="24"/>
          <w:szCs w:val="24"/>
          <w:lang w:eastAsia="ru-RU"/>
        </w:rPr>
        <w:t xml:space="preserve">от 03 апреля 2023 № 260 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«О пров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е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дении интернет-голосования по отбору общественных территорий муниципального образ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вания город Пермь, подлежащих благоустройству в рамках реализации муниципальной пр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="00A02D32" w:rsidRPr="00E07BBE">
        <w:rPr>
          <w:rFonts w:eastAsiaTheme="minorEastAsia" w:cs="Times New Roman"/>
          <w:sz w:val="24"/>
          <w:szCs w:val="24"/>
          <w:lang w:eastAsia="ru-RU"/>
        </w:rPr>
        <w:t>граммы формирования</w:t>
      </w:r>
      <w:proofErr w:type="gramEnd"/>
      <w:r w:rsidR="00A02D32" w:rsidRPr="00E07BBE">
        <w:rPr>
          <w:rFonts w:eastAsiaTheme="minorEastAsia" w:cs="Times New Roman"/>
          <w:sz w:val="24"/>
          <w:szCs w:val="24"/>
          <w:lang w:eastAsia="ru-RU"/>
        </w:rPr>
        <w:t xml:space="preserve"> современной городской среды в 2024 году»</w:t>
      </w:r>
      <w:r w:rsidR="00B67D91" w:rsidRPr="00E07BBE">
        <w:rPr>
          <w:rFonts w:eastAsiaTheme="minorEastAsia" w:cs="Times New Roman"/>
          <w:sz w:val="24"/>
          <w:szCs w:val="24"/>
          <w:lang w:eastAsia="ru-RU"/>
        </w:rPr>
        <w:t>.</w:t>
      </w:r>
      <w:r w:rsidR="00B67D91" w:rsidRPr="00E07BBE">
        <w:t xml:space="preserve"> 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Приложение 2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к Системе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программных мероприятий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подпрограммы 1.2 «Благоустройство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общественных территорий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муниципального образования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 xml:space="preserve">город Пермь» </w:t>
      </w:r>
      <w:proofErr w:type="gramStart"/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муниципальной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программы «Формирование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современной городской 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ИНФОРМАЦИЯ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по осуществлению капитальных вложений в объекты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муниципальной собственности города Перми по подпрограмме 1.2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 xml:space="preserve">«Благоустройство общественных территорий </w:t>
      </w:r>
      <w:proofErr w:type="gramStart"/>
      <w:r w:rsidRPr="00E07BBE">
        <w:rPr>
          <w:rFonts w:eastAsiaTheme="minorEastAsia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образования город Пермь» муниципальной программы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«Формирование современной городской 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1548"/>
        <w:gridCol w:w="1734"/>
        <w:gridCol w:w="634"/>
        <w:gridCol w:w="631"/>
        <w:gridCol w:w="1242"/>
        <w:gridCol w:w="632"/>
        <w:gridCol w:w="634"/>
        <w:gridCol w:w="1242"/>
        <w:gridCol w:w="1145"/>
      </w:tblGrid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ние раздела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ние объекта муниципал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со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ственности города Пе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ми, место располож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(адрес)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сквер в 68 квартале, эспланада, г. Пермь, Ленинский район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Направление инвестиров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 и наим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нование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1.2.1.2.1. Реконструкция сквера в 68 квартале, эспланада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ный руков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дитель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Галиханов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Д.К.,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заместителя главы администрации города Перми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дорог и благоустройства администрации г. Перми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Форма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капитальных вложений в объект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тального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 или приобретение объекта 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инвестиции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пальный 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казчик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Цель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капитальных вложений в объект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преобразование сквера в 68 квартале, эспланада, в трансформируемое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странство, модель которого меняется в зависимости от рабочих и праз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ничных дней, зимнего и летнего сезонов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Технико-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экономич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ские показ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тели и фун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циональные параметры объекта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посещаемость до 1200 чел./день, благоустроенная территория 3,7 га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Сроки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капитальных вложений в объект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тального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ввода в эксплуат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цию объекта капитального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Сметная 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имость об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ъ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екта муниц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пальной со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ственности Перми, тыс. руб.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626949,82134 тыс. руб.</w:t>
            </w:r>
          </w:p>
        </w:tc>
      </w:tr>
      <w:tr w:rsidR="00992498" w:rsidRPr="00E07BBE" w:rsidTr="002034BA">
        <w:tc>
          <w:tcPr>
            <w:tcW w:w="1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и источники финансир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вания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капитальных вложений в объект по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дам реализ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ции, тыс. руб.</w:t>
            </w:r>
          </w:p>
        </w:tc>
        <w:tc>
          <w:tcPr>
            <w:tcW w:w="849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2945" w:type="pct"/>
            <w:gridSpan w:val="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626949,82134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179795,42396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248645,91519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178942,76143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19565,72076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342131,45154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49795,42396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113393,26615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178942,76143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19818,3698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252,64904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19565,72076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135000,0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135000,0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59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2034BA">
        <w:tc>
          <w:tcPr>
            <w:tcW w:w="1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Ожидаемый конечный результат осуществл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тальных вложений в объект по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дам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капитальных вложений</w:t>
            </w:r>
          </w:p>
        </w:tc>
        <w:tc>
          <w:tcPr>
            <w:tcW w:w="114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7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принятый заказчиком 1 этап реко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струкции (демонта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ные работы, устройство фонтана,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ство туалета, устройство наружного освещения, устройство покрытия из гранитной брусчатки)</w:t>
            </w:r>
          </w:p>
        </w:tc>
        <w:tc>
          <w:tcPr>
            <w:tcW w:w="114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7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принятый заказчиком 2 этап реко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струкции (озеленение, установка малых арх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тектурных форм)</w:t>
            </w:r>
          </w:p>
        </w:tc>
        <w:tc>
          <w:tcPr>
            <w:tcW w:w="114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7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принятый заказчиком 3 этап реко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струкции</w:t>
            </w:r>
          </w:p>
        </w:tc>
        <w:tc>
          <w:tcPr>
            <w:tcW w:w="114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7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работ</w:t>
            </w:r>
          </w:p>
        </w:tc>
        <w:tc>
          <w:tcPr>
            <w:tcW w:w="114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7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Проектная документ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ция, и (или) результаты инженерных изысканий, и (или) закл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чение о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верке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верности определения сметной 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имости об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ъ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екта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тального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  <w:proofErr w:type="gramEnd"/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проектная документация разработана в 2018 году в рамках внебюджетных источников, шифр 20/18/П-1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Протокол инвестиц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онной коми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14 мая 2018 г. № 4</w:t>
            </w:r>
          </w:p>
        </w:tc>
      </w:tr>
      <w:tr w:rsidR="00992498" w:rsidRPr="00E07BBE" w:rsidTr="002034BA">
        <w:tc>
          <w:tcPr>
            <w:tcW w:w="1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Протокол Бюджетной комиссии</w:t>
            </w:r>
          </w:p>
        </w:tc>
        <w:tc>
          <w:tcPr>
            <w:tcW w:w="3794" w:type="pct"/>
            <w:gridSpan w:val="8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26 июня 2019 г. № 9</w:t>
            </w:r>
          </w:p>
        </w:tc>
      </w:tr>
      <w:tr w:rsidR="00992498" w:rsidRPr="00E07BBE" w:rsidTr="002034BA">
        <w:tc>
          <w:tcPr>
            <w:tcW w:w="1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1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Практич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ские де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ствия по осуществл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тальных вложений в объект</w:t>
            </w:r>
          </w:p>
        </w:tc>
        <w:tc>
          <w:tcPr>
            <w:tcW w:w="2346" w:type="pct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мероприятий по осуществл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нию капитальных вложений в объект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 Выполнение 1 этапа реконструкции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2. Выполнение 2 этапа реконструкции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3. Выполнение 3 этапа реконструкции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92498" w:rsidRPr="00E07BBE" w:rsidTr="002034BA">
        <w:tc>
          <w:tcPr>
            <w:tcW w:w="1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4. Оплата выполненных работ</w:t>
            </w:r>
          </w:p>
        </w:tc>
        <w:tc>
          <w:tcPr>
            <w:tcW w:w="1449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Таблица 2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74"/>
        <w:gridCol w:w="2134"/>
        <w:gridCol w:w="1504"/>
        <w:gridCol w:w="1144"/>
        <w:gridCol w:w="1504"/>
        <w:gridCol w:w="1264"/>
      </w:tblGrid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Содержание разделов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объекта муниципальной со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ственности города Пе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ми, место расположения (адрес)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«Сквер на нижней части набережной города Перми», Пермский край, город Пермь, Ленинский район, набережная реки Камы (левый берег) от Речного вокзала до грузового порта (включая откосы до отвода 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лезной дороги)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Направление инвест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 и наименование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1.2.1.2.2. Реконструкция сквера на нижней части набережной реки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Ответственный руков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дитель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Галиханов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Д.К.,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заместителя главы администрации города Перми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Исполнитель програ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дорог и благоустройства администрации г. Перми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Форма осуществления капитальных вложений в объект капитального строительства или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обретение объекта 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инвестиции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Цель осуществления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питальных вложений в объект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реконструкция зоны отдыха жителей и гостей города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Технико-экономические показатели и функци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нальные параметры объекта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 конструкций, имеющих признаки недвижимого имущества: лекцио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ный павильон в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лаунж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-зоне; амфитеатр со встроенными помещениями, сценой, смотровой площадкой в зоне проведения культурно-массовых мероприятий; кафе в прогулочной зоне; административно-складское помещение; подпорные стенки;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спорткафе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; складское помещение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Сроки осуществления капитальных вложений в объект капитального строительства муниц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пальной собственности города Перми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ввода в эксплуат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цию объекта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Сметная стоимость об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ъ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екта муниципальной собственности Перми, тыс. руб.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151629,98508 тыс. руб.</w:t>
            </w:r>
          </w:p>
        </w:tc>
      </w:tr>
      <w:tr w:rsidR="00992498" w:rsidRPr="00E07BBE" w:rsidTr="006330B4">
        <w:tc>
          <w:tcPr>
            <w:tcW w:w="36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и источники финансирования ос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ществления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вложений в объект по годам реализации, тыс. руб.</w:t>
            </w:r>
          </w:p>
        </w:tc>
        <w:tc>
          <w:tcPr>
            <w:tcW w:w="213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5416" w:type="dxa"/>
            <w:gridSpan w:val="4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151629,98508</w:t>
            </w:r>
          </w:p>
        </w:tc>
        <w:tc>
          <w:tcPr>
            <w:tcW w:w="114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25007,046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119130,49944</w:t>
            </w:r>
          </w:p>
        </w:tc>
        <w:tc>
          <w:tcPr>
            <w:tcW w:w="12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7492,43964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144137,54544</w:t>
            </w:r>
          </w:p>
        </w:tc>
        <w:tc>
          <w:tcPr>
            <w:tcW w:w="114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25007,046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119130,49944</w:t>
            </w:r>
          </w:p>
        </w:tc>
        <w:tc>
          <w:tcPr>
            <w:tcW w:w="12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Перми (неиспол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вания отчетного года)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7492,43964</w:t>
            </w:r>
          </w:p>
        </w:tc>
        <w:tc>
          <w:tcPr>
            <w:tcW w:w="114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7492,43964</w:t>
            </w:r>
          </w:p>
        </w:tc>
      </w:tr>
      <w:tr w:rsidR="00992498" w:rsidRPr="00E07BBE" w:rsidTr="006330B4">
        <w:tc>
          <w:tcPr>
            <w:tcW w:w="36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Ожидаемый конечный результат осуществл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капитальных вл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жений в объект по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дам осуществления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питальных вложений</w:t>
            </w: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4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заключенный муниц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пальный контракт</w:t>
            </w: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подписанный акт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емки выполненных строительно-монтажных работ по строительству зданий и сооружений на территории общего пользования «Сквер на нижней части набере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реки Камы»</w:t>
            </w: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подписанный акт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емки выполненных строительно-монтажных работ по строительству зданий и сооружений на территории общего пользования «Сквер на нижней части набере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реки Камы»</w:t>
            </w: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ввод в эксплуатацию 7 конструкций, имеющих признаки недвижимого имущества</w:t>
            </w:r>
          </w:p>
        </w:tc>
        <w:tc>
          <w:tcPr>
            <w:tcW w:w="213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Проектная документ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ция, и (или) результаты инженерных изысканий, и (или) заключение о проверке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достоверности определения сметной стоимости объекта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питального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ства</w:t>
            </w:r>
            <w:proofErr w:type="gramEnd"/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проектная документация находится в стадии разработки, шифр – 19/18/ОКС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Протокол инвестицио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комиссии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25 января 2019 г. № 1</w:t>
            </w:r>
          </w:p>
        </w:tc>
      </w:tr>
      <w:tr w:rsidR="00992498" w:rsidRPr="00E07BBE" w:rsidTr="006330B4">
        <w:tc>
          <w:tcPr>
            <w:tcW w:w="3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7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Протокол Бюджетной комиссии</w:t>
            </w:r>
          </w:p>
        </w:tc>
        <w:tc>
          <w:tcPr>
            <w:tcW w:w="7550" w:type="dxa"/>
            <w:gridSpan w:val="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от 26 июня 2019 г. № 9</w:t>
            </w:r>
          </w:p>
        </w:tc>
      </w:tr>
      <w:tr w:rsidR="00992498" w:rsidRPr="00E07BBE" w:rsidTr="006330B4">
        <w:tc>
          <w:tcPr>
            <w:tcW w:w="36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Практические действия по осуществлению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питальных вложений в объект</w:t>
            </w:r>
          </w:p>
        </w:tc>
        <w:tc>
          <w:tcPr>
            <w:tcW w:w="4782" w:type="dxa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мероприятия по осуществлению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вложений в объект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92498" w:rsidRPr="00E07BBE" w:rsidTr="006330B4">
        <w:tc>
          <w:tcPr>
            <w:tcW w:w="36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2768" w:type="dxa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6330B4" w:rsidRPr="00E07BBE" w:rsidRDefault="006330B4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  <w:sectPr w:rsidR="006330B4" w:rsidRPr="00E07BBE" w:rsidSect="006330B4">
          <w:pgSz w:w="11905" w:h="16838"/>
          <w:pgMar w:top="1418" w:right="1134" w:bottom="567" w:left="1134" w:header="363" w:footer="720" w:gutter="0"/>
          <w:pgNumType w:start="1"/>
          <w:cols w:space="720"/>
          <w:titlePg/>
          <w:docGrid w:linePitch="299"/>
        </w:sect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Приложение 3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к Системе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программных мероприятий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подпрограммы 1.2 «Благоустройство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общественных территорий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муниципального образования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 xml:space="preserve">город Пермь» </w:t>
      </w:r>
      <w:proofErr w:type="gramStart"/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муниципальной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программы «Формирование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современной городской 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ПЕРЕЧЕНЬ ОБЪЕКТОВ,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подлежащих капитальному ремонту за счет средств бюджета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 xml:space="preserve">города Перми, подпрограммы 1.2 «Благоустройство </w:t>
      </w:r>
      <w:proofErr w:type="gramStart"/>
      <w:r w:rsidRPr="00E07BBE">
        <w:rPr>
          <w:rFonts w:eastAsiaTheme="minorEastAsia" w:cs="Times New Roman"/>
          <w:b/>
          <w:sz w:val="28"/>
          <w:szCs w:val="28"/>
          <w:lang w:eastAsia="ru-RU"/>
        </w:rPr>
        <w:t>общественных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территорий муниципального образования город Пермь»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муниципальной программы «Формирование современной городской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0"/>
        <w:gridCol w:w="1932"/>
        <w:gridCol w:w="701"/>
        <w:gridCol w:w="1030"/>
        <w:gridCol w:w="1791"/>
        <w:gridCol w:w="857"/>
        <w:gridCol w:w="324"/>
        <w:gridCol w:w="527"/>
        <w:gridCol w:w="653"/>
        <w:gridCol w:w="482"/>
        <w:gridCol w:w="698"/>
        <w:gridCol w:w="578"/>
        <w:gridCol w:w="704"/>
        <w:gridCol w:w="428"/>
        <w:gridCol w:w="854"/>
        <w:gridCol w:w="141"/>
        <w:gridCol w:w="991"/>
        <w:gridCol w:w="48"/>
        <w:gridCol w:w="578"/>
        <w:gridCol w:w="680"/>
      </w:tblGrid>
      <w:tr w:rsidR="00992498" w:rsidRPr="00E07BBE" w:rsidTr="00BC2422">
        <w:tc>
          <w:tcPr>
            <w:tcW w:w="32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подпрограммы, мероприятия, показателя неп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средственного результата, об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ъ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екта муниц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пальной со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ственности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Перми, место расположения</w:t>
            </w:r>
          </w:p>
        </w:tc>
        <w:tc>
          <w:tcPr>
            <w:tcW w:w="5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дения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тального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монта</w:t>
            </w:r>
          </w:p>
        </w:tc>
        <w:tc>
          <w:tcPr>
            <w:tcW w:w="598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2852" w:type="pct"/>
            <w:gridSpan w:val="15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начала</w:t>
            </w:r>
          </w:p>
        </w:tc>
        <w:tc>
          <w:tcPr>
            <w:tcW w:w="34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срок оконч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98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C2422" w:rsidRPr="00E07BBE" w:rsidTr="00BC2422">
        <w:tc>
          <w:tcPr>
            <w:tcW w:w="3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2498" w:rsidRPr="00E07BBE" w:rsidTr="00BC2422">
        <w:tc>
          <w:tcPr>
            <w:tcW w:w="3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673" w:type="pct"/>
            <w:gridSpan w:val="19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992498" w:rsidRPr="00E07BBE" w:rsidTr="00BC2422">
        <w:tc>
          <w:tcPr>
            <w:tcW w:w="3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</w:t>
            </w:r>
          </w:p>
        </w:tc>
        <w:tc>
          <w:tcPr>
            <w:tcW w:w="4673" w:type="pct"/>
            <w:gridSpan w:val="19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BC2422" w:rsidRPr="00E07BBE" w:rsidTr="00BC2422">
        <w:tc>
          <w:tcPr>
            <w:tcW w:w="32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1.2.1.1.1.1</w:t>
            </w:r>
          </w:p>
        </w:tc>
        <w:tc>
          <w:tcPr>
            <w:tcW w:w="6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пов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ремо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ту сквера на нижней части набережной реки Камы (г. Пермь, Ленинский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он, вдоль реки Камы)</w:t>
            </w:r>
          </w:p>
        </w:tc>
        <w:tc>
          <w:tcPr>
            <w:tcW w:w="23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37470,15178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70383,12882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21005,8904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351,400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32529,75723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7812,04171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22114,66032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3723,15420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75570,97715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83858,400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сийской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1.2.1.1.1.2</w:t>
            </w:r>
          </w:p>
        </w:tc>
        <w:tc>
          <w:tcPr>
            <w:tcW w:w="6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ненных проек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но-изыскательских работ по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ремо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ту сквера на нижней части набережной реки Камы (г. Пермь, Ленинский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он, вдоль реки Камы)</w:t>
            </w:r>
          </w:p>
        </w:tc>
        <w:tc>
          <w:tcPr>
            <w:tcW w:w="23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7672,88804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322,35996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2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1.2.1.1.1.2</w:t>
            </w:r>
          </w:p>
        </w:tc>
        <w:tc>
          <w:tcPr>
            <w:tcW w:w="6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оплата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ненных работ по корректировке проектной док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ментации по объекту «Сквер на нижней части набережной реки Камы»</w:t>
            </w:r>
          </w:p>
        </w:tc>
        <w:tc>
          <w:tcPr>
            <w:tcW w:w="23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34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706,8464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1196,845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1.2.1.1.1.4</w:t>
            </w:r>
          </w:p>
        </w:tc>
        <w:tc>
          <w:tcPr>
            <w:tcW w:w="6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полненных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ектно-изыскательских работ по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ремо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ту парка культ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ры и отдыха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Балатово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казателя за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четный год)</w:t>
            </w:r>
          </w:p>
        </w:tc>
        <w:tc>
          <w:tcPr>
            <w:tcW w:w="23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4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5599,506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1.2.1.1.1.4</w:t>
            </w:r>
          </w:p>
        </w:tc>
        <w:tc>
          <w:tcPr>
            <w:tcW w:w="645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выполненные строительно-монтажные раб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 по капитал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ному ремонту бульвара им. 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ветской Армии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69338,82261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28167,18042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116469,29624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3,89667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38811,31091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blPrEx>
          <w:tblBorders>
            <w:insideH w:val="nil"/>
          </w:tblBorders>
        </w:tblPrEx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ского края (н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ные ассигнов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286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1063,964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2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1.2.1.1.1.5</w:t>
            </w:r>
          </w:p>
        </w:tc>
        <w:tc>
          <w:tcPr>
            <w:tcW w:w="645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пов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щественной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ритории 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бранной по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зультатам гол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сования</w:t>
            </w:r>
          </w:p>
        </w:tc>
        <w:tc>
          <w:tcPr>
            <w:tcW w:w="23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4" w:type="pct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BC2422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BC24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724,2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2422" w:rsidRPr="00E07BBE" w:rsidTr="00BC2422">
        <w:tc>
          <w:tcPr>
            <w:tcW w:w="327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BC24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872,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BC24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896,</w:t>
            </w:r>
            <w:r w:rsidR="00BC2422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2422" w:rsidRPr="00E07BBE" w:rsidTr="00BC2422">
        <w:tc>
          <w:tcPr>
            <w:tcW w:w="327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1.2.1.1.1.6</w:t>
            </w:r>
          </w:p>
        </w:tc>
        <w:tc>
          <w:tcPr>
            <w:tcW w:w="645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пов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ремо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ту «Территории озеленения по ул. Макаренко»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10511,78239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93497,46661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blPrEx>
          <w:tblBorders>
            <w:insideH w:val="nil"/>
          </w:tblBorders>
        </w:tblPrEx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6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45459,02032</w:t>
            </w:r>
          </w:p>
        </w:tc>
        <w:tc>
          <w:tcPr>
            <w:tcW w:w="332" w:type="pct"/>
            <w:gridSpan w:val="2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36223,16992</w:t>
            </w:r>
          </w:p>
        </w:tc>
        <w:tc>
          <w:tcPr>
            <w:tcW w:w="331" w:type="pc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1.2.1.1.1.6</w:t>
            </w:r>
          </w:p>
        </w:tc>
        <w:tc>
          <w:tcPr>
            <w:tcW w:w="645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корректирова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ных проектных документаций по капитальному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ремонту «Терр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озелен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по ул. Мак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ренко»</w:t>
            </w:r>
          </w:p>
        </w:tc>
        <w:tc>
          <w:tcPr>
            <w:tcW w:w="23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344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86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9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774,42280</w:t>
            </w:r>
          </w:p>
        </w:tc>
        <w:tc>
          <w:tcPr>
            <w:tcW w:w="332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498" w:rsidRPr="00E07BBE" w:rsidTr="00BC2422">
        <w:tc>
          <w:tcPr>
            <w:tcW w:w="327" w:type="pct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1.2.1.4.1</w:t>
            </w:r>
          </w:p>
        </w:tc>
        <w:tc>
          <w:tcPr>
            <w:tcW w:w="4673" w:type="pct"/>
            <w:gridSpan w:val="19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BC2422" w:rsidRPr="00E07BBE" w:rsidTr="00BC2422">
        <w:tc>
          <w:tcPr>
            <w:tcW w:w="327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1.2.1.4.1.1</w:t>
            </w:r>
          </w:p>
        </w:tc>
        <w:tc>
          <w:tcPr>
            <w:tcW w:w="645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пов выполне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строител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но-монтажных работ по кап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ремо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ту сквера на набережной реки Камы в Киро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ском районе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4" w:type="pct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78947,36842</w:t>
            </w:r>
          </w:p>
        </w:tc>
        <w:tc>
          <w:tcPr>
            <w:tcW w:w="394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c>
          <w:tcPr>
            <w:tcW w:w="327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15789,47369</w:t>
            </w:r>
          </w:p>
        </w:tc>
        <w:tc>
          <w:tcPr>
            <w:tcW w:w="394" w:type="pct"/>
            <w:gridSpan w:val="3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22" w:rsidRPr="00E07BBE" w:rsidTr="00BC2422">
        <w:tblPrEx>
          <w:tblBorders>
            <w:insideH w:val="nil"/>
          </w:tblBorders>
        </w:tblPrEx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сийской Фед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C59FB" w:rsidRPr="00E07BBE" w:rsidRDefault="00EC59FB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EC59FB" w:rsidRPr="00E07BBE" w:rsidSect="00AC7C9B"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992498" w:rsidRPr="00E07BBE" w:rsidRDefault="00992498" w:rsidP="0099249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7BBE">
        <w:rPr>
          <w:rFonts w:ascii="Times New Roman" w:hAnsi="Times New Roman" w:cs="Times New Roman"/>
          <w:b w:val="0"/>
          <w:sz w:val="28"/>
          <w:szCs w:val="28"/>
        </w:rPr>
        <w:lastRenderedPageBreak/>
        <w:t>3. Раздел «Таблица</w:t>
      </w:r>
      <w:r w:rsidRPr="00E07BBE">
        <w:rPr>
          <w:rFonts w:ascii="Times New Roman" w:hAnsi="Times New Roman" w:cs="Times New Roman"/>
          <w:b w:val="0"/>
          <w:bCs/>
          <w:sz w:val="28"/>
          <w:szCs w:val="28"/>
        </w:rPr>
        <w:t xml:space="preserve"> показателей конечного результата муниципальной пр</w:t>
      </w:r>
      <w:r w:rsidRPr="00E07BBE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E07BBE">
        <w:rPr>
          <w:rFonts w:ascii="Times New Roman" w:hAnsi="Times New Roman" w:cs="Times New Roman"/>
          <w:b w:val="0"/>
          <w:bCs/>
          <w:sz w:val="28"/>
          <w:szCs w:val="28"/>
        </w:rPr>
        <w:t>граммы «Формирование современной городской среды» изложить в следующей редакции:</w:t>
      </w:r>
    </w:p>
    <w:p w:rsidR="00992498" w:rsidRPr="00E07BBE" w:rsidRDefault="00992498" w:rsidP="0099249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«ТАБЛИЦА</w:t>
      </w:r>
    </w:p>
    <w:p w:rsidR="00992498" w:rsidRPr="00E07BBE" w:rsidRDefault="00992498" w:rsidP="009924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992498" w:rsidRPr="00E07BBE" w:rsidRDefault="00992498" w:rsidP="009924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7BB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8"/>
        <w:gridCol w:w="589"/>
        <w:gridCol w:w="664"/>
        <w:gridCol w:w="664"/>
        <w:gridCol w:w="664"/>
        <w:gridCol w:w="664"/>
        <w:gridCol w:w="664"/>
        <w:gridCol w:w="664"/>
        <w:gridCol w:w="724"/>
        <w:gridCol w:w="724"/>
      </w:tblGrid>
      <w:tr w:rsidR="00992498" w:rsidRPr="00E07BBE" w:rsidTr="006330B4">
        <w:tc>
          <w:tcPr>
            <w:tcW w:w="604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38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цели программы, подпр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граммы, задачи, пок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зателя конечного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зультата</w:t>
            </w:r>
          </w:p>
        </w:tc>
        <w:tc>
          <w:tcPr>
            <w:tcW w:w="589" w:type="dxa"/>
            <w:vMerge w:val="restart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708" w:type="dxa"/>
            <w:gridSpan w:val="7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Значения показателей конечного результата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92498" w:rsidRPr="00E07BBE" w:rsidTr="006330B4">
        <w:tc>
          <w:tcPr>
            <w:tcW w:w="60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92498" w:rsidRPr="00E07BBE" w:rsidTr="006330B4">
        <w:tc>
          <w:tcPr>
            <w:tcW w:w="604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9" w:type="dxa"/>
            <w:gridSpan w:val="10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Цель. Повышение уровня благоустройства территории города Перми</w:t>
            </w:r>
          </w:p>
        </w:tc>
      </w:tr>
      <w:tr w:rsidR="00992498" w:rsidRPr="00E07BBE" w:rsidTr="006330B4">
        <w:tc>
          <w:tcPr>
            <w:tcW w:w="604" w:type="dxa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площади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 города Перми к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щей площади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дворовых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многокварти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домов города Перми от общего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личества дворовых территорий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56,6 </w:t>
            </w:r>
            <w:hyperlink w:anchor="P7419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992498" w:rsidRPr="00E07BBE" w:rsidTr="006330B4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граждан,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нявших участие в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шении вопросов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вития городской ср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ды, от общего кол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чества граждан в во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расте от 14 лет,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живающих в городе Перми</w:t>
            </w:r>
          </w:p>
        </w:tc>
        <w:tc>
          <w:tcPr>
            <w:tcW w:w="589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2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2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35,0 </w:t>
            </w:r>
            <w:hyperlink w:anchor="P7426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59" w:type="dxa"/>
            <w:gridSpan w:val="10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459" w:type="dxa"/>
            <w:gridSpan w:val="10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дворовых территорий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домов города Перми</w:t>
            </w:r>
          </w:p>
        </w:tc>
      </w:tr>
      <w:tr w:rsidR="00992498" w:rsidRPr="00E07BBE" w:rsidTr="006330B4">
        <w:tc>
          <w:tcPr>
            <w:tcW w:w="604" w:type="dxa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реализ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ванных проектов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гоустройства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в городе Перми (нарастающим итогом с 2017 года)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1560 </w:t>
            </w:r>
            <w:hyperlink w:anchor="P7419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Общая площадь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гоустроенных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3,9 </w:t>
            </w:r>
            <w:hyperlink w:anchor="P7419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населения,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живающего в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домах с благоустроенными дворовыми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риями, от общей чи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ленности населения города Перми,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живающего в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78,9 </w:t>
            </w:r>
            <w:hyperlink w:anchor="P7419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нии минимального перечня работ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 Перми </w:t>
            </w:r>
            <w:hyperlink w:anchor="P7420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нии дополнительного перечня работ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 Перми </w:t>
            </w:r>
            <w:hyperlink w:anchor="P7420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2498" w:rsidRPr="00E07BBE" w:rsidTr="006330B4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финансового участия собственн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ков помещений в многоквартирном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 в реализации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роприятий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дворовой территории города Перми в рамках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полнительного пере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ня работ </w:t>
            </w:r>
            <w:hyperlink w:anchor="P7424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589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2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24" w:type="dxa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35" w:type="dxa"/>
            <w:gridSpan w:val="9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индивидуальных жилых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и земельных участков, предоставленных для их размещения в городе Перми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индивидуальных жилых домов и 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мельных участков,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предоставленных для их размещения,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положенных на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ритории города Пе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ми, в отношении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торых проведены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 по инве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таризации уровня благоустройства, от общего числа инд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видуальных жилых домов и земельных участков, предоста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разм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щения, расположе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на территории города Перми (нара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тающим итогом)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26,59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63,29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735" w:type="dxa"/>
            <w:gridSpan w:val="9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Подпрограмма. Благоустройство общественных территорий муниципал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ного образования город Пермь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92498" w:rsidRPr="00E07BBE" w:rsidTr="006330B4">
        <w:tc>
          <w:tcPr>
            <w:tcW w:w="604" w:type="dxa"/>
            <w:vMerge w:val="restart"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459" w:type="dxa"/>
            <w:gridSpan w:val="10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обустр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енных общественных территорий города Перми (нарастающим итогом)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нижней 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 набережной реки Камы», на которой выполнены работы по благоустройству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в 68 квартале, эспланада»,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рой выполнены раб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«Бульвар им. Сове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ской Армии», на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торой выполнены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боты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ству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 территории общего пользования «Сквер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», на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торой выполнены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боты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</w:t>
            </w:r>
            <w:proofErr w:type="gramEnd"/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набере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реки Камы в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ровском районе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Перми»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6330B4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«Территория озелен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по ул. Макаре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ко», на которой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работы по благоустройству</w:t>
            </w:r>
          </w:p>
        </w:tc>
        <w:tc>
          <w:tcPr>
            <w:tcW w:w="589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6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498" w:rsidRPr="00E07BBE" w:rsidTr="005021BC">
        <w:tc>
          <w:tcPr>
            <w:tcW w:w="604" w:type="dxa"/>
            <w:vMerge/>
            <w:tcBorders>
              <w:bottom w:val="nil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«Квартал № 2 особо охраняемой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рии «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Черняевский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лес» (участок от ДКЖ до ул.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992498" w:rsidRPr="00E07BBE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74B3" w:rsidRPr="00E07BBE" w:rsidTr="005021BC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931ACC" w:rsidP="009B0F9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 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общего пользования «Д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олин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реки </w:t>
            </w:r>
            <w:proofErr w:type="spellStart"/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Дан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лихи</w:t>
            </w:r>
            <w:proofErr w:type="spellEnd"/>
            <w:r w:rsidR="009B0F9A" w:rsidRPr="00E07BBE">
              <w:t xml:space="preserve"> (</w:t>
            </w:r>
            <w:r w:rsidR="009B0F9A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 этап)</w:t>
            </w:r>
            <w:r w:rsidR="008B74B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767EE" w:rsidP="00180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180C83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D12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74B3" w:rsidRPr="00E07BBE" w:rsidTr="005021BC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территории 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бранной по результ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там голосования, на которой выполнены работы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B74B3" w:rsidRPr="00E07BBE" w:rsidRDefault="008B74B3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E07BBE">
                <w:rPr>
                  <w:rFonts w:eastAsiaTheme="minorEastAsia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</w:tbl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92498" w:rsidRPr="00E07BBE" w:rsidRDefault="00992498" w:rsidP="009924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--------------------------------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2" w:name="P7419"/>
      <w:bookmarkEnd w:id="2"/>
      <w:r w:rsidRPr="00E07BBE">
        <w:rPr>
          <w:rFonts w:eastAsiaTheme="minorEastAsia" w:cs="Times New Roman"/>
          <w:sz w:val="24"/>
          <w:szCs w:val="24"/>
          <w:lang w:eastAsia="ru-RU"/>
        </w:rPr>
        <w:t>&lt;1&gt; Значение показателя будет скорректировано после получения средств из вышест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>ящих бюджетов бюджетной системы Российской Федерации.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3" w:name="P7420"/>
      <w:bookmarkEnd w:id="3"/>
      <w:r w:rsidRPr="00E07BBE">
        <w:rPr>
          <w:rFonts w:eastAsiaTheme="minorEastAsia" w:cs="Times New Roman"/>
          <w:sz w:val="24"/>
          <w:szCs w:val="24"/>
          <w:lang w:eastAsia="ru-RU"/>
        </w:rPr>
        <w:t>&lt;2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&gt; П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>од трудовым участием заинтересованных лиц в выполнении мероприятий мин</w:t>
      </w:r>
      <w:r w:rsidRPr="00E07BBE">
        <w:rPr>
          <w:rFonts w:eastAsiaTheme="minorEastAsia" w:cs="Times New Roman"/>
          <w:sz w:val="24"/>
          <w:szCs w:val="24"/>
          <w:lang w:eastAsia="ru-RU"/>
        </w:rPr>
        <w:t>и</w:t>
      </w:r>
      <w:r w:rsidRPr="00E07BBE">
        <w:rPr>
          <w:rFonts w:eastAsiaTheme="minorEastAsia" w:cs="Times New Roman"/>
          <w:sz w:val="24"/>
          <w:szCs w:val="24"/>
          <w:lang w:eastAsia="ru-RU"/>
        </w:rPr>
        <w:t>мального и дополнительного перечня работ по благоустройству дворовой территории пон</w:t>
      </w:r>
      <w:r w:rsidRPr="00E07BBE">
        <w:rPr>
          <w:rFonts w:eastAsiaTheme="minorEastAsia" w:cs="Times New Roman"/>
          <w:sz w:val="24"/>
          <w:szCs w:val="24"/>
          <w:lang w:eastAsia="ru-RU"/>
        </w:rPr>
        <w:t>и</w:t>
      </w:r>
      <w:r w:rsidRPr="00E07BBE">
        <w:rPr>
          <w:rFonts w:eastAsiaTheme="minorEastAsia" w:cs="Times New Roman"/>
          <w:sz w:val="24"/>
          <w:szCs w:val="24"/>
          <w:lang w:eastAsia="ru-RU"/>
        </w:rPr>
        <w:lastRenderedPageBreak/>
        <w:t>маются организуемые в соответствии с решением общего собрания собственников помещ</w:t>
      </w:r>
      <w:r w:rsidRPr="00E07BBE">
        <w:rPr>
          <w:rFonts w:eastAsiaTheme="minorEastAsia" w:cs="Times New Roman"/>
          <w:sz w:val="24"/>
          <w:szCs w:val="24"/>
          <w:lang w:eastAsia="ru-RU"/>
        </w:rPr>
        <w:t>е</w:t>
      </w:r>
      <w:r w:rsidRPr="00E07BBE">
        <w:rPr>
          <w:rFonts w:eastAsiaTheme="minorEastAsia" w:cs="Times New Roman"/>
          <w:sz w:val="24"/>
          <w:szCs w:val="24"/>
          <w:lang w:eastAsia="ru-RU"/>
        </w:rPr>
        <w:t>ний в многоквартирном доме или решением собственников каждого здания и сооружения, расположенных в границах дворовой территории, подлежащей благоустройству, имеющие полезную направленность для выполнения работ по благоустройству дворовой территории следующие виды участия: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неоплачиваемая трудовая деятельность заинтересованных лиц, не требующая спец</w:t>
      </w:r>
      <w:r w:rsidRPr="00E07BBE">
        <w:rPr>
          <w:rFonts w:eastAsiaTheme="minorEastAsia" w:cs="Times New Roman"/>
          <w:sz w:val="24"/>
          <w:szCs w:val="24"/>
          <w:lang w:eastAsia="ru-RU"/>
        </w:rPr>
        <w:t>и</w:t>
      </w:r>
      <w:r w:rsidRPr="00E07BBE">
        <w:rPr>
          <w:rFonts w:eastAsiaTheme="minorEastAsia" w:cs="Times New Roman"/>
          <w:sz w:val="24"/>
          <w:szCs w:val="24"/>
          <w:lang w:eastAsia="ru-RU"/>
        </w:rPr>
        <w:t>альной квалификации, – подготовка объекта (дворовой территории) к началу работ (земл</w:t>
      </w:r>
      <w:r w:rsidRPr="00E07BBE">
        <w:rPr>
          <w:rFonts w:eastAsiaTheme="minorEastAsia" w:cs="Times New Roman"/>
          <w:sz w:val="24"/>
          <w:szCs w:val="24"/>
          <w:lang w:eastAsia="ru-RU"/>
        </w:rPr>
        <w:t>я</w:t>
      </w:r>
      <w:r w:rsidRPr="00E07BBE">
        <w:rPr>
          <w:rFonts w:eastAsiaTheme="minorEastAsia" w:cs="Times New Roman"/>
          <w:sz w:val="24"/>
          <w:szCs w:val="24"/>
          <w:lang w:eastAsia="ru-RU"/>
        </w:rPr>
        <w:t>ные работы, снятие старого оборудования, уборка мусора) и другие работы (покраска обор</w:t>
      </w:r>
      <w:r w:rsidRPr="00E07BBE">
        <w:rPr>
          <w:rFonts w:eastAsiaTheme="minorEastAsia" w:cs="Times New Roman"/>
          <w:sz w:val="24"/>
          <w:szCs w:val="24"/>
          <w:lang w:eastAsia="ru-RU"/>
        </w:rPr>
        <w:t>у</w:t>
      </w:r>
      <w:r w:rsidRPr="00E07BBE">
        <w:rPr>
          <w:rFonts w:eastAsiaTheme="minorEastAsia" w:cs="Times New Roman"/>
          <w:sz w:val="24"/>
          <w:szCs w:val="24"/>
          <w:lang w:eastAsia="ru-RU"/>
        </w:rPr>
        <w:t>дования, озеленение территории, посадка деревьев, охрана объекта);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07BBE">
        <w:rPr>
          <w:rFonts w:eastAsiaTheme="minorEastAsia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</w:t>
      </w:r>
      <w:r w:rsidRPr="00E07BBE">
        <w:rPr>
          <w:rFonts w:eastAsiaTheme="minorEastAsia" w:cs="Times New Roman"/>
          <w:sz w:val="24"/>
          <w:szCs w:val="24"/>
          <w:lang w:eastAsia="ru-RU"/>
        </w:rPr>
        <w:t>ю</w:t>
      </w:r>
      <w:r w:rsidRPr="00E07BBE">
        <w:rPr>
          <w:rFonts w:eastAsiaTheme="minorEastAsia" w:cs="Times New Roman"/>
          <w:sz w:val="24"/>
          <w:szCs w:val="24"/>
          <w:lang w:eastAsia="ru-RU"/>
        </w:rPr>
        <w:t>щей работы, и для ее работников.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4" w:name="P7424"/>
      <w:bookmarkEnd w:id="4"/>
      <w:r w:rsidRPr="00E07BBE">
        <w:rPr>
          <w:rFonts w:eastAsiaTheme="minorEastAsia" w:cs="Times New Roman"/>
          <w:sz w:val="24"/>
          <w:szCs w:val="24"/>
          <w:lang w:eastAsia="ru-RU"/>
        </w:rPr>
        <w:t>&lt;3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&gt; П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>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го перечня работ понимается доля </w:t>
      </w:r>
      <w:proofErr w:type="spellStart"/>
      <w:r w:rsidRPr="00E07BBE">
        <w:rPr>
          <w:rFonts w:eastAsiaTheme="minorEastAsia" w:cs="Times New Roman"/>
          <w:sz w:val="24"/>
          <w:szCs w:val="24"/>
          <w:lang w:eastAsia="ru-RU"/>
        </w:rPr>
        <w:t>софинансирования</w:t>
      </w:r>
      <w:proofErr w:type="spell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собственниками помещений в мног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>квартирном доме стоимости мероприятий по благоустройству дворовой территории, выпо</w:t>
      </w:r>
      <w:r w:rsidRPr="00E07BBE">
        <w:rPr>
          <w:rFonts w:eastAsiaTheme="minorEastAsia" w:cs="Times New Roman"/>
          <w:sz w:val="24"/>
          <w:szCs w:val="24"/>
          <w:lang w:eastAsia="ru-RU"/>
        </w:rPr>
        <w:t>л</w:t>
      </w:r>
      <w:r w:rsidRPr="00E07BBE">
        <w:rPr>
          <w:rFonts w:eastAsiaTheme="minorEastAsia" w:cs="Times New Roman"/>
          <w:sz w:val="24"/>
          <w:szCs w:val="24"/>
          <w:lang w:eastAsia="ru-RU"/>
        </w:rPr>
        <w:t>няемых в рамках дополнительного перечня работ, в размере не менее 20% от стоимости в</w:t>
      </w:r>
      <w:r w:rsidRPr="00E07BBE">
        <w:rPr>
          <w:rFonts w:eastAsiaTheme="minorEastAsia" w:cs="Times New Roman"/>
          <w:sz w:val="24"/>
          <w:szCs w:val="24"/>
          <w:lang w:eastAsia="ru-RU"/>
        </w:rPr>
        <w:t>ы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полнения работ, за исключением работ по установке пандусов и поручней для входных 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групп в домах, где проживают люди, имеющие ограниченные возможности в связи с забол</w:t>
      </w:r>
      <w:r w:rsidRPr="00E07BBE">
        <w:rPr>
          <w:rFonts w:eastAsiaTheme="minorEastAsia" w:cs="Times New Roman"/>
          <w:sz w:val="24"/>
          <w:szCs w:val="24"/>
          <w:lang w:eastAsia="ru-RU"/>
        </w:rPr>
        <w:t>е</w:t>
      </w:r>
      <w:r w:rsidRPr="00E07BBE">
        <w:rPr>
          <w:rFonts w:eastAsiaTheme="minorEastAsia" w:cs="Times New Roman"/>
          <w:sz w:val="24"/>
          <w:szCs w:val="24"/>
          <w:lang w:eastAsia="ru-RU"/>
        </w:rPr>
        <w:t>ванием опорно-двигательного аппарата, а также монтажу тактильной плитки в случае пр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>живания на дворовой территории людей с ограниченными возможностями в связи с забол</w:t>
      </w:r>
      <w:r w:rsidRPr="00E07BBE">
        <w:rPr>
          <w:rFonts w:eastAsiaTheme="minorEastAsia" w:cs="Times New Roman"/>
          <w:sz w:val="24"/>
          <w:szCs w:val="24"/>
          <w:lang w:eastAsia="ru-RU"/>
        </w:rPr>
        <w:t>е</w:t>
      </w:r>
      <w:r w:rsidRPr="00E07BBE">
        <w:rPr>
          <w:rFonts w:eastAsiaTheme="minorEastAsia" w:cs="Times New Roman"/>
          <w:sz w:val="24"/>
          <w:szCs w:val="24"/>
          <w:lang w:eastAsia="ru-RU"/>
        </w:rPr>
        <w:t>ванием систем восприятия,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2018-2022 годы в части благоустройства дворовых территорий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в районах города Перми (распространяется на дворовые территории, включенные в муниципальную программу «Формирование современной городской среды» после вступления в силу </w:t>
      </w:r>
      <w:hyperlink r:id="rId20">
        <w:r w:rsidRPr="00E07BBE">
          <w:rPr>
            <w:rFonts w:eastAsiaTheme="minorEastAsia" w:cs="Times New Roman"/>
            <w:sz w:val="24"/>
            <w:szCs w:val="24"/>
            <w:lang w:eastAsia="ru-RU"/>
          </w:rPr>
          <w:t>Пост</w:t>
        </w:r>
        <w:r w:rsidRPr="00E07BBE">
          <w:rPr>
            <w:rFonts w:eastAsiaTheme="minorEastAsia" w:cs="Times New Roman"/>
            <w:sz w:val="24"/>
            <w:szCs w:val="24"/>
            <w:lang w:eastAsia="ru-RU"/>
          </w:rPr>
          <w:t>а</w:t>
        </w:r>
        <w:r w:rsidRPr="00E07BBE">
          <w:rPr>
            <w:rFonts w:eastAsiaTheme="minorEastAsia" w:cs="Times New Roman"/>
            <w:sz w:val="24"/>
            <w:szCs w:val="24"/>
            <w:lang w:eastAsia="ru-RU"/>
          </w:rPr>
          <w:t>новления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Правительства Российской Федерации от 09 февраля 2019 г. № 106 «О внесении изменений в приложение № 15 к государственной программе Российской Федерации «Обе</w:t>
      </w:r>
      <w:r w:rsidRPr="00E07BBE">
        <w:rPr>
          <w:rFonts w:eastAsiaTheme="minorEastAsia" w:cs="Times New Roman"/>
          <w:sz w:val="24"/>
          <w:szCs w:val="24"/>
          <w:lang w:eastAsia="ru-RU"/>
        </w:rPr>
        <w:t>с</w:t>
      </w:r>
      <w:r w:rsidRPr="00E07BBE">
        <w:rPr>
          <w:rFonts w:eastAsiaTheme="minorEastAsia" w:cs="Times New Roman"/>
          <w:sz w:val="24"/>
          <w:szCs w:val="24"/>
          <w:lang w:eastAsia="ru-RU"/>
        </w:rPr>
        <w:t>печение доступным и комфортным жильем и коммунальными услугами граждан Российской Федерации»).</w:t>
      </w:r>
      <w:proofErr w:type="gramEnd"/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5" w:name="P7425"/>
      <w:bookmarkEnd w:id="5"/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&lt;4&gt; Значение показателя будет уточнено по результатам голосования по отбору общ</w:t>
      </w:r>
      <w:r w:rsidRPr="00E07BBE">
        <w:rPr>
          <w:rFonts w:eastAsiaTheme="minorEastAsia" w:cs="Times New Roman"/>
          <w:sz w:val="24"/>
          <w:szCs w:val="24"/>
          <w:lang w:eastAsia="ru-RU"/>
        </w:rPr>
        <w:t>е</w:t>
      </w:r>
      <w:r w:rsidRPr="00E07BBE">
        <w:rPr>
          <w:rFonts w:eastAsiaTheme="minorEastAsia" w:cs="Times New Roman"/>
          <w:sz w:val="24"/>
          <w:szCs w:val="24"/>
          <w:lang w:eastAsia="ru-RU"/>
        </w:rPr>
        <w:t xml:space="preserve">ственной территории в соответствии с </w:t>
      </w:r>
      <w:hyperlink r:id="rId21">
        <w:r w:rsidRPr="00E07BBE">
          <w:rPr>
            <w:rFonts w:eastAsiaTheme="minorEastAsia" w:cs="Times New Roman"/>
            <w:sz w:val="24"/>
            <w:szCs w:val="24"/>
            <w:lang w:eastAsia="ru-RU"/>
          </w:rPr>
          <w:t>постановлением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администрации города Перми от 28 августа 2017 г. № 659 «Об утверждении Порядка проведения интернет-голосования по отб</w:t>
      </w:r>
      <w:r w:rsidRPr="00E07BBE">
        <w:rPr>
          <w:rFonts w:eastAsiaTheme="minorEastAsia" w:cs="Times New Roman"/>
          <w:sz w:val="24"/>
          <w:szCs w:val="24"/>
          <w:lang w:eastAsia="ru-RU"/>
        </w:rPr>
        <w:t>о</w:t>
      </w:r>
      <w:r w:rsidRPr="00E07BBE">
        <w:rPr>
          <w:rFonts w:eastAsiaTheme="minorEastAsia" w:cs="Times New Roman"/>
          <w:sz w:val="24"/>
          <w:szCs w:val="24"/>
          <w:lang w:eastAsia="ru-RU"/>
        </w:rPr>
        <w:t>ру общественных территорий муниципального образования город Пермь, подлежащих бл</w:t>
      </w:r>
      <w:r w:rsidRPr="00E07BBE">
        <w:rPr>
          <w:rFonts w:eastAsiaTheme="minorEastAsia" w:cs="Times New Roman"/>
          <w:sz w:val="24"/>
          <w:szCs w:val="24"/>
          <w:lang w:eastAsia="ru-RU"/>
        </w:rPr>
        <w:t>а</w:t>
      </w:r>
      <w:r w:rsidRPr="00E07BBE">
        <w:rPr>
          <w:rFonts w:eastAsiaTheme="minorEastAsia" w:cs="Times New Roman"/>
          <w:sz w:val="24"/>
          <w:szCs w:val="24"/>
          <w:lang w:eastAsia="ru-RU"/>
        </w:rPr>
        <w:t>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</w:t>
      </w:r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Пермь».</w:t>
      </w:r>
    </w:p>
    <w:p w:rsidR="00992498" w:rsidRPr="00E07BBE" w:rsidRDefault="00992498" w:rsidP="009924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6" w:name="P7426"/>
      <w:bookmarkEnd w:id="6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&lt;5&gt; Значение показателя будет уточнено после внесения изменений в </w:t>
      </w:r>
      <w:hyperlink r:id="rId22">
        <w:r w:rsidRPr="00E07BBE">
          <w:rPr>
            <w:rFonts w:eastAsiaTheme="minorEastAsia" w:cs="Times New Roman"/>
            <w:sz w:val="24"/>
            <w:szCs w:val="24"/>
            <w:lang w:eastAsia="ru-RU"/>
          </w:rPr>
          <w:t>приказ</w:t>
        </w:r>
      </w:hyperlink>
      <w:r w:rsidRPr="00E07BBE">
        <w:rPr>
          <w:rFonts w:eastAsiaTheme="minorEastAsia" w:cs="Times New Roman"/>
          <w:sz w:val="24"/>
          <w:szCs w:val="24"/>
          <w:lang w:eastAsia="ru-RU"/>
        </w:rPr>
        <w:t xml:space="preserve"> Мин</w:t>
      </w:r>
      <w:r w:rsidRPr="00E07BBE">
        <w:rPr>
          <w:rFonts w:eastAsiaTheme="minorEastAsia" w:cs="Times New Roman"/>
          <w:sz w:val="24"/>
          <w:szCs w:val="24"/>
          <w:lang w:eastAsia="ru-RU"/>
        </w:rPr>
        <w:t>и</w:t>
      </w:r>
      <w:r w:rsidRPr="00E07BBE">
        <w:rPr>
          <w:rFonts w:eastAsiaTheme="minorEastAsia" w:cs="Times New Roman"/>
          <w:sz w:val="24"/>
          <w:szCs w:val="24"/>
          <w:lang w:eastAsia="ru-RU"/>
        </w:rPr>
        <w:t>стерства строительства и жилищно-коммунального хозяйства Российской Федерации от 18 апреля 2019 г. № 228/</w:t>
      </w:r>
      <w:proofErr w:type="spellStart"/>
      <w:proofErr w:type="gramStart"/>
      <w:r w:rsidRPr="00E07BBE">
        <w:rPr>
          <w:rFonts w:eastAsiaTheme="minorEastAsia" w:cs="Times New Roman"/>
          <w:sz w:val="24"/>
          <w:szCs w:val="24"/>
          <w:lang w:eastAsia="ru-RU"/>
        </w:rPr>
        <w:t>пр</w:t>
      </w:r>
      <w:proofErr w:type="spellEnd"/>
      <w:proofErr w:type="gramEnd"/>
      <w:r w:rsidRPr="00E07BBE">
        <w:rPr>
          <w:rFonts w:eastAsiaTheme="minorEastAsia" w:cs="Times New Roman"/>
          <w:sz w:val="24"/>
          <w:szCs w:val="24"/>
          <w:lang w:eastAsia="ru-RU"/>
        </w:rPr>
        <w:t xml:space="preserve"> «Об утверждении официальной статистической методологии мон</w:t>
      </w:r>
      <w:r w:rsidRPr="00E07BBE">
        <w:rPr>
          <w:rFonts w:eastAsiaTheme="minorEastAsia" w:cs="Times New Roman"/>
          <w:sz w:val="24"/>
          <w:szCs w:val="24"/>
          <w:lang w:eastAsia="ru-RU"/>
        </w:rPr>
        <w:t>и</w:t>
      </w:r>
      <w:r w:rsidRPr="00E07BBE">
        <w:rPr>
          <w:rFonts w:eastAsiaTheme="minorEastAsia" w:cs="Times New Roman"/>
          <w:sz w:val="24"/>
          <w:szCs w:val="24"/>
          <w:lang w:eastAsia="ru-RU"/>
        </w:rPr>
        <w:t>торинга достижения целей национального проекта «Жилье и городская среда».</w:t>
      </w:r>
    </w:p>
    <w:p w:rsidR="00992498" w:rsidRPr="00E07BBE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C59FB" w:rsidRPr="00E07BBE" w:rsidRDefault="00EC59FB" w:rsidP="006330B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  <w:sectPr w:rsidR="00EC59FB" w:rsidRPr="00E07BBE" w:rsidSect="00EC59FB">
          <w:pgSz w:w="11905" w:h="16838"/>
          <w:pgMar w:top="1418" w:right="1134" w:bottom="567" w:left="1134" w:header="363" w:footer="720" w:gutter="0"/>
          <w:pgNumType w:start="1"/>
          <w:cols w:space="720"/>
          <w:titlePg/>
          <w:docGrid w:linePitch="299"/>
        </w:sectPr>
      </w:pP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lastRenderedPageBreak/>
        <w:t>Приложение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к Таблице показателей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конечного результата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муниципальной программы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E07BBE">
        <w:rPr>
          <w:rFonts w:eastAsiaTheme="minorEastAsia" w:cs="Times New Roman"/>
          <w:sz w:val="28"/>
          <w:szCs w:val="28"/>
          <w:lang w:eastAsia="ru-RU"/>
        </w:rPr>
        <w:t>современной</w:t>
      </w:r>
      <w:proofErr w:type="gramEnd"/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8"/>
          <w:szCs w:val="28"/>
          <w:lang w:eastAsia="ru-RU"/>
        </w:rPr>
      </w:pPr>
      <w:r w:rsidRPr="00E07BBE">
        <w:rPr>
          <w:rFonts w:eastAsiaTheme="minorEastAsia" w:cs="Times New Roman"/>
          <w:sz w:val="28"/>
          <w:szCs w:val="28"/>
          <w:lang w:eastAsia="ru-RU"/>
        </w:rPr>
        <w:t>городской среды»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МЕТОДИКА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расчета значений показателей конечного результата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муниципальной программы «Формирование современной городской</w:t>
      </w:r>
    </w:p>
    <w:p w:rsidR="006330B4" w:rsidRPr="00E07BBE" w:rsidRDefault="006330B4" w:rsidP="006330B4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E07BBE">
        <w:rPr>
          <w:rFonts w:eastAsiaTheme="minorEastAsia" w:cs="Times New Roman"/>
          <w:b/>
          <w:sz w:val="28"/>
          <w:szCs w:val="28"/>
          <w:lang w:eastAsia="ru-RU"/>
        </w:rPr>
        <w:t>среды»</w:t>
      </w:r>
    </w:p>
    <w:p w:rsidR="006330B4" w:rsidRPr="00E07BBE" w:rsidRDefault="006330B4" w:rsidP="006330B4">
      <w:pPr>
        <w:widowControl w:val="0"/>
        <w:autoSpaceDE w:val="0"/>
        <w:autoSpaceDN w:val="0"/>
        <w:spacing w:after="1" w:line="240" w:lineRule="auto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71"/>
        <w:gridCol w:w="538"/>
        <w:gridCol w:w="1669"/>
        <w:gridCol w:w="2470"/>
        <w:gridCol w:w="2470"/>
        <w:gridCol w:w="2470"/>
        <w:gridCol w:w="1492"/>
        <w:gridCol w:w="1511"/>
      </w:tblGrid>
      <w:tr w:rsidR="006638AB" w:rsidRPr="00E07BBE" w:rsidTr="006638AB">
        <w:tc>
          <w:tcPr>
            <w:tcW w:w="162" w:type="pct"/>
            <w:vMerge w:val="restar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5" w:type="pct"/>
            <w:vMerge w:val="restar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нечного резул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тата</w:t>
            </w:r>
          </w:p>
        </w:tc>
        <w:tc>
          <w:tcPr>
            <w:tcW w:w="180" w:type="pct"/>
            <w:vMerge w:val="restar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57" w:type="pct"/>
            <w:vMerge w:val="restar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НПА, 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опред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ляющий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мет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дику расчета показателя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нечного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зультата</w:t>
            </w:r>
          </w:p>
        </w:tc>
        <w:tc>
          <w:tcPr>
            <w:tcW w:w="1649" w:type="pct"/>
            <w:gridSpan w:val="2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Расчет показателя конечного результата</w:t>
            </w:r>
          </w:p>
        </w:tc>
        <w:tc>
          <w:tcPr>
            <w:tcW w:w="1827" w:type="pct"/>
            <w:gridSpan w:val="3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Исходные данные для расчета значений показателя конечного результата</w:t>
            </w:r>
          </w:p>
        </w:tc>
      </w:tr>
      <w:tr w:rsidR="006638AB" w:rsidRPr="00E07BBE" w:rsidTr="006638AB">
        <w:tc>
          <w:tcPr>
            <w:tcW w:w="162" w:type="pct"/>
            <w:vMerge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буквенное обознач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ние переменной в формуле расчета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метод сбора исходных данных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 сбора и срок пре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ставления исходных данных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площади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обществе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территорий города Перми к общей площади общественных территорий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Дблаг.об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Sблаг.об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Sвсего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Sблаг.об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щадь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территорий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пользования, кв. м;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Sвсего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щадь территорий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щего пользования вс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го, кв. м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Sблаг.об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акты выполненных работ;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Sвсего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дворовых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торий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 города Пе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 от общего количества дв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ровых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Дблаг.двор.тер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Кблаг.двор.тер.МКД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Кблаг.двор.тер.МКД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факт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ОбК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двор.тер.МКД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количество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дворовых территорий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домов в рамках программы;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факт – фактическое количество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дворовых территорий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домов до начала реализации программы и вне 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лизации программы;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ОбК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общее количество дворовых территорий многоквартирных 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мов, за исключением признанных в уст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новленном порядке аварийными и подл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жащими сносу или реконструкции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акты выполненных работ;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Кблаг.двор.тер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ОбК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двор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МКД.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граждан, принявших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стие в решении вопросов разв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тия городской среды, от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количества граждан в во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расте от 14 лет, проживающих в городе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57" w:type="pct"/>
          </w:tcPr>
          <w:p w:rsidR="006330B4" w:rsidRPr="00E07BBE" w:rsidRDefault="00D12B12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23">
              <w:r w:rsidR="006330B4"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Мин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стерства стр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ительства и жилищно-коммунальн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 хозяйства Российской Федерации от 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18 апреля 2019 г. № 228/</w:t>
            </w:r>
            <w:proofErr w:type="spellStart"/>
            <w:proofErr w:type="gramStart"/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«Об утве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ждении оф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циальной ст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тистической методологии мониторинга достижения целей наци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нального пр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екта «Жилье и городская ср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D№ = №у / № x 100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D№ – доля граждан, принявших участие в решении вопросов развития городской среды, от общего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личества граждан в возрасте 14 лет и старше, проживающих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в муниципальном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разовании город Пермь;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 – количество гра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дан в возрасте 14 лет и старше, проживающих в муниципальном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разовании город Пермь, тыс. чел.;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№у – количество граждан, принима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щих участие в реш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нии вопросов разв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тия городской среды, тыс. чел.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№ – Росстат;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№у – ведомственная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лизованных проектов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риторий в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де Перми (нарастающим итогом с 2017 года)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Кпр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= Ктер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2017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Ктер.МКД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№(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нараст.итог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2017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= кол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чество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территорий,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легающих к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квартирным домам (их совокупностей), в рамках реализации программы в 2017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ду;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Ктер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vertAlign w:val="subscript"/>
                <w:lang w:eastAsia="ru-RU"/>
              </w:rPr>
              <w:t>№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= колич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ство благоустроенных территорий, прилег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ющих к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тирным домам (их 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вокупностей) в рамках реализации програ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 нарастающим 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гом на отчетную дату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Общая площадь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дворовых территорий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млн. кв. м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Sдвор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</w:t>
            </w:r>
            <w:proofErr w:type="spellEnd"/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Sдвор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площадь благоустроенных дв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ровых территорий в рамках реализации программы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населения, проживающего в многокварти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домах с благоустрое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ными дворов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 территори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ми, от общей численности населения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Перми, пр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живающего в многокварти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Джит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благ.двор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Чжит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благ.двор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ОбЧ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Чжит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благ.двор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численность насел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 города Перми, проживающего в мн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гоквартирных домах с благоустроенными дворовыми террит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риями;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ОбЧ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жит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щая численность населения города Перми, проживающ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в многоквартирных домах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участия заинт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ресованных лиц в выполнении минимального перечня работ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 дворовых территорий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Дтруд.уч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Об.план.труд.уч.мин.пер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Об.факт.труд.уч.мин.пер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лан.труд.уч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планиру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мый объем трудового участия заинтерес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ванных лиц в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нении минимального перечня работ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гор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акт.труд.уч.мин.пер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фактический объем трудового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стия заинтересова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выполнении минимального пере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ня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дворовых территорий города Перми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лан.труд.уч.мин.пер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статистика;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акт.труд.уч.мин.пер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участия заинт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ресованных лиц в выполнении дополнительн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перечня работ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 дворовых территорий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Дтруд.уч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Об.план.труд.уч.доп.пер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Об.факт.труд.уч.доп.пер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планируемый объем трудового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выполнении дополнительного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речня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дворовых территорий города Перми;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фактический объем трудового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выполнении дополнительного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речня работ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дворовых территорий города Перми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статистика;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акт.труд.уч.доп.пер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финанс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вого участия собственников помещений в многокварти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ном доме в 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лизации мер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приятий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дворовой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города Перми в рамках дополнительн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 перечня работ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Дфин.уч.доп.пер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ОРфин.уч.соб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ОСт.мер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ОРфин.уч.соб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общий размер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нансирования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ственниками помещ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ний в многокварти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ном доме стоимости мероприятий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вой территории,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полняемых в рамках дополнительного 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речня работ, требу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щих финансового уч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стия собственников помещений в мног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квартирном доме;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ОСт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общая стоимость 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роприятий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дворовых территорий города Перми, выполняемых в рамках дополн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тельного перечня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бот, требующих ф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нансового участия собственников пом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щений в многоква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ОРфин.уч.соб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ОСт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ер.доп.пер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Доля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жилых домов и земел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участков, предоставле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ных для их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мещения, расп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ложенных на территории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рода Перми, в отношении к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торых провед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ны мероприятия по инвентариз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ции уровня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гоустройства, от общего числа индивидуальных жилых домов и земельных участков, пред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ставленных для их размещения, расположенных на территории города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инв. =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инв.план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x 100%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жилых домов и земельных участков, предоставленных для их размещения,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положенных на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тории города Перми, в отношении которых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проведены меропри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тия по инвентариз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ции уровня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количество индивид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альных жилых домов и земельных участков, предоставленных для их размещения, 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положенных на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города Перми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акт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стика;</w:t>
            </w:r>
          </w:p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Кижд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инв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лан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строенных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щественных территорий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7" w:type="pct"/>
          </w:tcPr>
          <w:p w:rsidR="006330B4" w:rsidRPr="00E07BBE" w:rsidRDefault="00D12B12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24">
              <w:r w:rsidR="006330B4" w:rsidRPr="00E07BB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Паспорт</w:t>
              </w:r>
            </w:hyperlink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нац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онального проекта «Ж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лье и горо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среда», утв. презид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умом Совета при Президе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 РФ по стр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="006330B4"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тегическому развитию и национальным проектам, протокол от 24.12.2018 № 16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6B070004" wp14:editId="06988C2C">
                  <wp:extent cx="1173480" cy="2832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25462B0F" wp14:editId="0FEEA556">
                  <wp:extent cx="1173480" cy="2832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Сумма всех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территорий, включенных в мун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ципальную программу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общего пользования «Сквер на ни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ней части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реки Камы»,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рой выполнены работы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площадь благоустр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енной территории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щего пользования «Сквер на нижней 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 набережной реки Камы» в рамках 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лизации программы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общего пользования «Сквер в 68 квартале, эспл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нада», на кот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рой выполнены работы по бл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спл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спл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площадь благоустроенной те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ритории общего пол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зования «Сквер в 68 квартале, эспланада» в рамках реализации программы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спл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ведо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общ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ственной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отобра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ной по результ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там голосов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на которой выполнены 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боты по благ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бщественной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бщественной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территории – площадь общественной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отобранной по результатам голосов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ния, в рамках реал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зации программы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бщественной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территории – ведо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тории общего пользования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«Территория озеленения по ул. Макаренко», на которой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работы по благоустро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80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557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щадь благоустроенной территории общего 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пользования «Терр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тория озеленения по ул. Макаренко», в рамках реализации программы</w:t>
            </w:r>
          </w:p>
        </w:tc>
        <w:tc>
          <w:tcPr>
            <w:tcW w:w="825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ведо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ственная статистика</w:t>
            </w:r>
          </w:p>
        </w:tc>
        <w:tc>
          <w:tcPr>
            <w:tcW w:w="498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E07BBE" w:rsidTr="006638AB">
        <w:tc>
          <w:tcPr>
            <w:tcW w:w="162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тории общего пользования «Сквер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», на которой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нены работы по благоустройству</w:t>
            </w:r>
            <w:proofErr w:type="gramEnd"/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щадь благоустроенной территории общего пользования «Сквер им. </w:t>
            </w: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», в рамках реализации программы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арка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ведо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м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ственная статистика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  <w:tr w:rsidR="006638AB" w:rsidRPr="006638AB" w:rsidTr="006638AB">
        <w:tblPrEx>
          <w:tblBorders>
            <w:insideH w:val="nil"/>
          </w:tblBorders>
        </w:tblPrEx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общего пользования «Сквер на наб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режной реки Камы в Киро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ском районе г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Перми», на которой выпо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нены работы по благоустройству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площадь благоустр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енной территории 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щего пользования «Сквер на набережной реки Камы в Киро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ском районе города Перми» в рамках ре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лизации программы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Sблаг</w:t>
            </w:r>
            <w:proofErr w:type="gramStart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абереж</w:t>
            </w:r>
            <w:proofErr w:type="spellEnd"/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. – в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домственная стат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E07BBE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ская отче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6330B4" w:rsidRPr="006638AB" w:rsidRDefault="006330B4" w:rsidP="00633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7BBE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</w:tbl>
    <w:p w:rsidR="00992498" w:rsidRDefault="00992498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92498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E" w:rsidRDefault="00955F8E">
      <w:pPr>
        <w:spacing w:after="0" w:line="240" w:lineRule="auto"/>
      </w:pPr>
      <w:r>
        <w:separator/>
      </w:r>
    </w:p>
  </w:endnote>
  <w:endnote w:type="continuationSeparator" w:id="0">
    <w:p w:rsidR="00955F8E" w:rsidRDefault="0095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12" w:rsidRDefault="00D12B12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E" w:rsidRDefault="00955F8E">
      <w:pPr>
        <w:spacing w:after="0" w:line="240" w:lineRule="auto"/>
      </w:pPr>
      <w:r>
        <w:separator/>
      </w:r>
    </w:p>
  </w:footnote>
  <w:footnote w:type="continuationSeparator" w:id="0">
    <w:p w:rsidR="00955F8E" w:rsidRDefault="0095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12" w:rsidRDefault="00D12B1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2B12" w:rsidRDefault="00D12B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12" w:rsidRPr="00252682" w:rsidRDefault="00D12B12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07BBE">
      <w:rPr>
        <w:noProof/>
        <w:sz w:val="28"/>
        <w:szCs w:val="28"/>
      </w:rPr>
      <w:t>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60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6B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C83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4BA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5B62"/>
    <w:rsid w:val="0023775F"/>
    <w:rsid w:val="00240267"/>
    <w:rsid w:val="00240833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36D8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663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587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378B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2DA1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0B61"/>
    <w:rsid w:val="00451CE8"/>
    <w:rsid w:val="00452185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6CD"/>
    <w:rsid w:val="00462AB6"/>
    <w:rsid w:val="00462ED2"/>
    <w:rsid w:val="004640DE"/>
    <w:rsid w:val="00464A5B"/>
    <w:rsid w:val="00464F2C"/>
    <w:rsid w:val="0046522B"/>
    <w:rsid w:val="00465DE2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145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1BC"/>
    <w:rsid w:val="0050284B"/>
    <w:rsid w:val="00503B96"/>
    <w:rsid w:val="00503F63"/>
    <w:rsid w:val="0050429D"/>
    <w:rsid w:val="00504E63"/>
    <w:rsid w:val="00504E92"/>
    <w:rsid w:val="00505091"/>
    <w:rsid w:val="0050518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97FC8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C37"/>
    <w:rsid w:val="005D4F1A"/>
    <w:rsid w:val="005D695E"/>
    <w:rsid w:val="005D76DA"/>
    <w:rsid w:val="005E0DA1"/>
    <w:rsid w:val="005E19E5"/>
    <w:rsid w:val="005E26CB"/>
    <w:rsid w:val="005E28AC"/>
    <w:rsid w:val="005E4F4D"/>
    <w:rsid w:val="005E50B8"/>
    <w:rsid w:val="005E528B"/>
    <w:rsid w:val="005E5D8F"/>
    <w:rsid w:val="005E6129"/>
    <w:rsid w:val="005F095E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0777C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0B4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8AB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567F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2E1"/>
    <w:rsid w:val="007A0C8A"/>
    <w:rsid w:val="007A1CED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67EE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46A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4B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71B8"/>
    <w:rsid w:val="009306A3"/>
    <w:rsid w:val="00931ACC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55F8E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762F6"/>
    <w:rsid w:val="009827D0"/>
    <w:rsid w:val="00983DA5"/>
    <w:rsid w:val="00983F35"/>
    <w:rsid w:val="00986C97"/>
    <w:rsid w:val="00986D27"/>
    <w:rsid w:val="009871FE"/>
    <w:rsid w:val="00990502"/>
    <w:rsid w:val="00991F83"/>
    <w:rsid w:val="00992498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9A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0B8D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1C39"/>
    <w:rsid w:val="00A02C8D"/>
    <w:rsid w:val="00A02D32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3B86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5B76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207"/>
    <w:rsid w:val="00B0635E"/>
    <w:rsid w:val="00B0756F"/>
    <w:rsid w:val="00B1060A"/>
    <w:rsid w:val="00B118B9"/>
    <w:rsid w:val="00B12034"/>
    <w:rsid w:val="00B1292C"/>
    <w:rsid w:val="00B13284"/>
    <w:rsid w:val="00B163FB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67D91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422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1D09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2BE9"/>
    <w:rsid w:val="00C033CB"/>
    <w:rsid w:val="00C10087"/>
    <w:rsid w:val="00C105A3"/>
    <w:rsid w:val="00C10770"/>
    <w:rsid w:val="00C110AD"/>
    <w:rsid w:val="00C116EC"/>
    <w:rsid w:val="00C123E9"/>
    <w:rsid w:val="00C12DB0"/>
    <w:rsid w:val="00C13CEE"/>
    <w:rsid w:val="00C155F8"/>
    <w:rsid w:val="00C15688"/>
    <w:rsid w:val="00C22B4E"/>
    <w:rsid w:val="00C22C51"/>
    <w:rsid w:val="00C24A15"/>
    <w:rsid w:val="00C26E9F"/>
    <w:rsid w:val="00C327C6"/>
    <w:rsid w:val="00C33F73"/>
    <w:rsid w:val="00C352F5"/>
    <w:rsid w:val="00C3751F"/>
    <w:rsid w:val="00C37C35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B12"/>
    <w:rsid w:val="00D13510"/>
    <w:rsid w:val="00D13567"/>
    <w:rsid w:val="00D142C8"/>
    <w:rsid w:val="00D14E38"/>
    <w:rsid w:val="00D155E0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063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07BBE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3AD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4898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59FB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72D"/>
    <w:rsid w:val="00F22D27"/>
    <w:rsid w:val="00F23FF6"/>
    <w:rsid w:val="00F2493A"/>
    <w:rsid w:val="00F26248"/>
    <w:rsid w:val="00F27851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4A08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4E62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7DDB268880A4A3B0979F58DD1B5761D6A3E7107ACB03B277F56DEC8E1B2B704C43FF7F981349292E9BD3F498B23435F9C1x8c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DB268880A4A3B0979F58DD1B5761D6A3E7107ACB0EB377F76FEC8E1B2B704C43FF7F981349292E9BD3F498B23435F9C1x8c4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DDB268880A4A3B0979F58DD1B5761D6A3E7107ACB0EB377F76FEC8E1B2B704C43FF7F981349292E9BD3F498B23435F9C1x8c4G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713E1E25DEA63055D5F6C4EB218CFADDE9DCD271F4EAA98DF95FD4105FDF57130F02B21E2663348A59E558D3AF214EEEw0c2G" TargetMode="External"/><Relationship Id="rId20" Type="http://schemas.openxmlformats.org/officeDocument/2006/relationships/hyperlink" Target="consultantplus://offline/ref=7DDB268880A4A3B0979F46D00D3B3CDDA8ED497EC802B826AC38EAD9447B761911BF21C14305622392C5E898B8x2c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DDB268880A4A3B0979F46D00D3B3CDDA8ED4773C904B826AC38EAD9447B761911BF21C14305622392C5E898B8x2c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713E1E25DEA63055D5F6C4EB218CFADDE9DCD271F4EAA98DF95FD4105FDF57130F02B20C263B388B51FB5BDFBA771FA854F79921040284BBEF9E1AwBc8G" TargetMode="External"/><Relationship Id="rId23" Type="http://schemas.openxmlformats.org/officeDocument/2006/relationships/hyperlink" Target="consultantplus://offline/ref=7DDB268880A4A3B0979F46D00D3B3CDDAFEF467FCF02B826AC38EAD9447B761911BF21C14305622392C5E898B8x2c9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7DDB268880A4A3B0979F58DD1B5761D6A3E7107ACB00B677F36AEC8E1B2B704C43FF7F981349292E9BD3F498B23435F9C1x8c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8713E1E25DEA63055D5F6C4EB218CFADDE9DCD271F4EAA68BFE5FD4105FDF57130F02B20C263B388255F258DCBA771FA854F79921040284BBEF9E1AwBc8G" TargetMode="External"/><Relationship Id="rId22" Type="http://schemas.openxmlformats.org/officeDocument/2006/relationships/hyperlink" Target="consultantplus://offline/ref=7DDB268880A4A3B0979F46D00D3B3CDDAFEF467FCF02B826AC38EAD9447B761911BF21C14305622392C5E898B8x2c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F2A-A68D-4E39-BE51-10F7E096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12064</Words>
  <Characters>68769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3</cp:revision>
  <cp:lastPrinted>2022-12-06T09:22:00Z</cp:lastPrinted>
  <dcterms:created xsi:type="dcterms:W3CDTF">2023-08-22T10:17:00Z</dcterms:created>
  <dcterms:modified xsi:type="dcterms:W3CDTF">2023-08-22T10:17:00Z</dcterms:modified>
</cp:coreProperties>
</file>