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20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20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  <w:lang w:val="en-US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701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01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01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О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внесении изменений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Формирование современной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городской среды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, утвержденную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города Перми от 19.10.2017 № 897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соответствии с Бюджетным кодексом Российской Федерации, Федерал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ным законом от 06 октября 2003 г. № 131-ФЗ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Правител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ства Российской Федерации от 30 декабря 2017 г. № 1710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гос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дарственной программы Российской Федерации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Обеспечение доступным и ко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м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фортным жильем и коммунальными услугами граждан Российской Федерации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Правительства Пермского края от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 октября 2013 г. № 1331-п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государственной программы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Градостроительная и жилищная политика, создание условий для комфортной городской среды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Уставом города Перми, решением Пермской городской Думы от 28 августа 2007 г. № 185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Положения о бюджете и бюджетном процессе в городе Перми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постановлением администрации города Перми от 25 сентября 2013 г. № 781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Об утверждении Порядка принятия решений о разработке муниципальных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программ, их формирования и реализации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администрация города Перми ПОСТАНОВЛЯЕТ: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>
        <w:rPr>
          <w:sz w:val="28"/>
          <w:szCs w:val="28"/>
          <w:highlight w:val="white"/>
        </w:rPr>
        <w:br/>
        <w:t xml:space="preserve">№ 1233, от 27.06.2018 № 434, от 31.08.2018 № 566, от 24.09.2018 № 626, </w:t>
      </w:r>
      <w:r>
        <w:rPr>
          <w:sz w:val="28"/>
          <w:szCs w:val="28"/>
          <w:highlight w:val="white"/>
        </w:rPr>
        <w:br/>
        <w:t xml:space="preserve">от 16.10.2018 № 726, от 30.11.2018 № 941, от 26.12.2018 № 1060, от 08.05.2019 </w:t>
      </w:r>
      <w:r>
        <w:rPr>
          <w:sz w:val="28"/>
          <w:szCs w:val="28"/>
          <w:highlight w:val="white"/>
        </w:rPr>
        <w:br/>
        <w:t xml:space="preserve">№ 164-П, от 26.08.2019 № 505, от 16.10.2019 № 693, от 18.10.2019 № 743, </w:t>
      </w:r>
      <w:r>
        <w:rPr>
          <w:sz w:val="28"/>
          <w:szCs w:val="28"/>
          <w:highlight w:val="white"/>
        </w:rPr>
        <w:br/>
        <w:t xml:space="preserve">от 10.12.2019 № 995, от 30.12.2019 № 1129, от 12.02.2020 № 132, от 22.04.2020 </w:t>
      </w:r>
      <w:r>
        <w:rPr>
          <w:sz w:val="28"/>
          <w:szCs w:val="28"/>
          <w:highlight w:val="white"/>
        </w:rPr>
        <w:br/>
        <w:t xml:space="preserve">№ 375, от 08.06.2020 № 500, от 14.07.2020 № 613, от 15.09.2020 № 832, от 19.10.2020 № 1042, от 21.10.2020 № 1064, от 18.12.2020 № 1280, от 15.02.2021 № 73, </w:t>
      </w:r>
      <w:r>
        <w:rPr>
          <w:sz w:val="28"/>
          <w:szCs w:val="28"/>
          <w:highlight w:val="white"/>
        </w:rPr>
        <w:br/>
        <w:t xml:space="preserve">от 13.05.2021 № 342, от 19.08.2021 № 609, от 03.09.2021 № 673, от 22.09.2021 </w:t>
      </w:r>
      <w:r>
        <w:rPr>
          <w:sz w:val="28"/>
          <w:szCs w:val="28"/>
          <w:highlight w:val="white"/>
        </w:rPr>
        <w:br/>
        <w:t xml:space="preserve">№ 743, от 04.02.2022 № 67, от 02.03.2022 № 134, от 08.04.2022 № 255, от 05.05.2022 № 339, от 01.06.2022 № 430, от 11.08.2022 № 677, от 20.09.2022 № 820, от 20.10.2022 № 1039, от 29.11.2022 № 1202, от 16.12.2022 № 1295, от 26.12.2022 № 1367, </w:t>
      </w:r>
      <w:r>
        <w:rPr>
          <w:sz w:val="28"/>
          <w:szCs w:val="28"/>
          <w:highlight w:val="white"/>
        </w:rPr>
        <w:br/>
        <w:t xml:space="preserve">от 25.01.2023 № 40, от 14.07.2023 № 603, от 21.09.2023 № 888, от 20.10.2023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1135, от 26.12.2023 № 1477, от 26.12.2023 № 1497, от 14.02.2024 № 97,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12.04.2024 № 290, от 11.06.2024 № 475, от 11.07.2024 № 584, от 29.08.2024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707, от 20.11.2024 № 1104</w:t>
      </w:r>
      <w:r>
        <w:rPr>
          <w:sz w:val="28"/>
          <w:szCs w:val="28"/>
          <w:highlight w:val="white"/>
        </w:rPr>
        <w:t xml:space="preserve">).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Настоящее постановление вступает в силу со дня официального обнар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3. Управлению по общим вопросам администрации города Перми обесп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чить обнародование настоящего постановления посредством официального опу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циального опубликования в сетевом издании «Официальный сайт муниципальн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 образования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город Пермь www.gorodperm.ru».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eastAsia="Times New Roman" w:cs="Times New Roman"/>
          <w:sz w:val="28"/>
          <w:szCs w:val="28"/>
          <w:highlight w:val="white"/>
        </w:rPr>
        <w:t xml:space="preserve">5.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Контроль за исполнением настоящего постановления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возло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жить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на заместителя главы администрации города Перми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Субботина И.А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  <w:lang w:eastAsia="ru-RU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Глав</w:t>
      </w:r>
      <w:r>
        <w:rPr>
          <w:rFonts w:cs="Times New Roman"/>
          <w:sz w:val="28"/>
          <w:szCs w:val="28"/>
          <w:highlight w:val="white"/>
        </w:rPr>
        <w:t xml:space="preserve">а</w:t>
      </w:r>
      <w:r>
        <w:rPr>
          <w:rFonts w:cs="Times New Roman"/>
          <w:sz w:val="28"/>
          <w:szCs w:val="28"/>
          <w:highlight w:val="white"/>
        </w:rPr>
        <w:t xml:space="preserve"> города Перми </w:t>
      </w:r>
      <w:r>
        <w:rPr>
          <w:rFonts w:cs="Times New Roman"/>
          <w:sz w:val="28"/>
          <w:szCs w:val="28"/>
          <w:highlight w:val="white"/>
        </w:rPr>
        <w:tab/>
      </w:r>
      <w:r>
        <w:rPr>
          <w:rFonts w:cs="Times New Roman"/>
          <w:sz w:val="28"/>
          <w:szCs w:val="28"/>
          <w:highlight w:val="white"/>
        </w:rPr>
        <w:t xml:space="preserve">Э.О. Соснин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УТВЕРЖДЕНЫ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постановлением администрации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43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ИЗМЕНЕНИЯ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Формирование современной городской среды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»</w:t>
      </w: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утвержденную постановлением администрации города Перми от 19 октября 2017 г. № 897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pStyle w:val="703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03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разделе «Паспорт муниципальной программы» строку 9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197"/>
        <w:gridCol w:w="1345"/>
        <w:gridCol w:w="1345"/>
        <w:gridCol w:w="1345"/>
        <w:gridCol w:w="1345"/>
        <w:gridCol w:w="1472"/>
        <w:gridCol w:w="1371"/>
        <w:gridCol w:w="1321"/>
        <w:gridCol w:w="1374"/>
        <w:gridCol w:w="1366"/>
      </w:tblGrid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Объемы и источники финансирования программы (подпрограммы)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2018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2019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2020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2021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2022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2023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2024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2025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2026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программа,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578 212,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77149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808 073,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86502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800 048,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02459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654 930,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56486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1 000 374,</w:t>
            </w:r>
            <w:r>
              <w:rPr>
                <w:rFonts w:cs="Times New Roman"/>
                <w:highlight w:val="white"/>
              </w:rPr>
              <w:br/>
              <w:t xml:space="preserve">22381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57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149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69121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476 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191,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98335</w:t>
            </w:r>
            <w:r>
              <w:rPr>
                <w:rFonts w:cs="Times New Roman" w:eastAsiaTheme="minorEastAsia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87 265,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57574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228 185,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402 200,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993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48004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272 079,</w:t>
            </w:r>
            <w:r>
              <w:rPr>
                <w:rFonts w:cs="Times New Roman"/>
                <w:highlight w:val="white"/>
              </w:rPr>
              <w:br/>
              <w:t xml:space="preserve">62370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19 005,</w:t>
            </w:r>
            <w:r>
              <w:rPr>
                <w:color w:val="000000"/>
                <w:highlight w:val="white"/>
              </w:rPr>
              <w:br/>
              <w:t xml:space="preserve">60000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8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5 670,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92923</w:t>
            </w:r>
            <w:r>
              <w:rPr>
                <w:rFonts w:cs="Times New Roman" w:eastAsiaTheme="minorEastAsia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19 595,2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19 595,2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52 083,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86966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63 307,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001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57 970,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87500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49348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57 630,</w:t>
            </w:r>
            <w:r>
              <w:rPr>
                <w:rFonts w:cs="Times New Roman"/>
                <w:highlight w:val="white"/>
              </w:rPr>
              <w:br/>
              <w:t xml:space="preserve">10000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4 000,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37 457,</w:t>
            </w:r>
            <w:r>
              <w:rPr>
                <w:rFonts w:cs="Times New Roman"/>
                <w:highlight w:val="white"/>
              </w:rPr>
              <w:br/>
              <w:t xml:space="preserve">75300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1 180,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87656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32 782,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40627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18 350,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170 887,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94532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4 923,</w:t>
            </w:r>
            <w:r>
              <w:rPr>
                <w:rFonts w:cs="Times New Roman"/>
                <w:highlight w:val="white"/>
              </w:rPr>
              <w:br/>
              <w:t xml:space="preserve">89587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94 182,</w:t>
            </w:r>
            <w:r>
              <w:rPr>
                <w:rFonts w:cs="Times New Roman"/>
                <w:highlight w:val="white"/>
              </w:rPr>
              <w:br/>
              <w:t xml:space="preserve">93572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106 052,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72100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136 637,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74037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223 232,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37717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101 729,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61853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134 743,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97367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72 774,</w:t>
            </w:r>
            <w:r>
              <w:rPr>
                <w:rFonts w:cs="Times New Roman"/>
                <w:highlight w:val="white"/>
              </w:rPr>
              <w:br/>
              <w:t xml:space="preserve">53866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86 868,</w:t>
            </w:r>
            <w:r>
              <w:rPr>
                <w:color w:val="000000"/>
                <w:highlight w:val="white"/>
              </w:rPr>
              <w:br/>
              <w:t xml:space="preserve">63398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8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4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801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46399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края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1 063,</w:t>
            </w:r>
            <w:r>
              <w:rPr>
                <w:rFonts w:cs="Times New Roman"/>
                <w:highlight w:val="white"/>
              </w:rPr>
              <w:br/>
              <w:t xml:space="preserve">96421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60 283,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13055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16 000,000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35 450,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171 044,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70916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240 566,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60043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219 796,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29347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209 195,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67235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518 994,</w:t>
            </w:r>
            <w:r>
              <w:rPr>
                <w:rFonts w:cs="Times New Roman"/>
                <w:highlight w:val="white"/>
              </w:rPr>
              <w:br/>
              <w:t xml:space="preserve">34837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202 860,</w:t>
            </w:r>
            <w:r>
              <w:rPr>
                <w:color w:val="000000"/>
                <w:highlight w:val="white"/>
              </w:rPr>
              <w:br/>
              <w:t xml:space="preserve">62151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110 345, 43858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130 000,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подпрограмма 1.1,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260 419,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34834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337 207,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92545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289 335,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39444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275 257,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46438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361 058,</w:t>
            </w:r>
            <w:r>
              <w:rPr>
                <w:rFonts w:cs="Times New Roman"/>
                <w:highlight w:val="white"/>
              </w:rPr>
              <w:br/>
              <w:t xml:space="preserve">21971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</w:t>
            </w:r>
            <w:r>
              <w:rPr>
                <w:rFonts w:cs="Times New Roman"/>
                <w:highlight w:val="white"/>
              </w:rPr>
              <w:t xml:space="preserve">67</w:t>
            </w:r>
            <w:r>
              <w:rPr>
                <w:rFonts w:cs="Times New Roman"/>
                <w:highlight w:val="white"/>
              </w:rPr>
              <w:t xml:space="preserve"> </w:t>
            </w:r>
            <w:r>
              <w:rPr>
                <w:rFonts w:cs="Times New Roman"/>
                <w:highlight w:val="white"/>
              </w:rPr>
              <w:t xml:space="preserve">938</w:t>
            </w:r>
            <w:r>
              <w:rPr>
                <w:rFonts w:cs="Times New Roman"/>
                <w:highlight w:val="white"/>
              </w:rPr>
              <w:t xml:space="preserve">,</w:t>
            </w:r>
            <w:r>
              <w:rPr>
                <w:rFonts w:cs="Times New Roman"/>
                <w:highlight w:val="white"/>
              </w:rPr>
              <w:br/>
            </w:r>
            <w:r>
              <w:rPr>
                <w:rFonts w:cs="Times New Roman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206 906,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65314</w:t>
            </w: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92400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61 715,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25990</w:t>
            </w: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52 083,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86966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63 307,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001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57 970,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49348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57 630,</w:t>
            </w:r>
            <w:r>
              <w:rPr>
                <w:rFonts w:cs="Times New Roman"/>
                <w:highlight w:val="white"/>
              </w:rPr>
              <w:br/>
              <w:t xml:space="preserve">100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4 000,0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37 457,</w:t>
            </w:r>
            <w:r>
              <w:rPr>
                <w:rFonts w:cs="Times New Roman"/>
                <w:highlight w:val="white"/>
              </w:rPr>
              <w:br/>
              <w:t xml:space="preserve">75300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56 250,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57922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12 661,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40002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11 568,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22597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11 010,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29855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11 526,</w:t>
            </w:r>
            <w:r>
              <w:rPr>
                <w:rFonts w:cs="Times New Roman"/>
                <w:highlight w:val="white"/>
              </w:rPr>
              <w:br/>
              <w:t xml:space="preserve">01834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10 846, 36406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16 000,000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35 450,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152 084,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89946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240 566,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60043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219 796,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29347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209 195,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67235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218 994,</w:t>
            </w:r>
            <w:r>
              <w:rPr>
                <w:rFonts w:cs="Times New Roman"/>
                <w:highlight w:val="white"/>
              </w:rPr>
              <w:br/>
              <w:t xml:space="preserve">34837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202 860,</w:t>
            </w:r>
            <w:r>
              <w:rPr>
                <w:color w:val="000000"/>
                <w:highlight w:val="white"/>
              </w:rPr>
              <w:br/>
              <w:t xml:space="preserve">62151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подпрограмма 1.2,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317 793,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42315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470 865,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93957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510 712,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63015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379 673,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10048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639 316, 00410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189 210,</w:t>
            </w:r>
            <w:r>
              <w:rPr>
                <w:rFonts w:cs="Times New Roman"/>
                <w:highlight w:val="white"/>
              </w:rPr>
              <w:br/>
              <w:t xml:space="preserve">805</w:t>
            </w:r>
            <w:r>
              <w:rPr>
                <w:rFonts w:cs="Times New Roman"/>
                <w:highlight w:val="white"/>
                <w:lang w:val="en-US"/>
              </w:rPr>
              <w:t xml:space="preserve">6</w:t>
            </w:r>
            <w:r>
              <w:rPr>
                <w:rFonts w:cs="Times New Roman"/>
                <w:highlight w:val="white"/>
              </w:rPr>
              <w:t xml:space="preserve">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269 285,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87 265,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57574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227 512,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55615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402 200,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993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48004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272 079, 62370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19 005, 60000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23 955,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66933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20000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20000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1 180,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87656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32 782,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40627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18 350,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170 887,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94532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701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  <w:t xml:space="preserve">4 923,89587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94 182,</w:t>
            </w:r>
            <w:r>
              <w:rPr>
                <w:rFonts w:cs="Times New Roman"/>
                <w:highlight w:val="white"/>
              </w:rPr>
              <w:br/>
              <w:t xml:space="preserve">935</w:t>
            </w:r>
            <w:r>
              <w:rPr>
                <w:rFonts w:cs="Times New Roman"/>
                <w:highlight w:val="white"/>
                <w:lang w:val="en-US"/>
              </w:rPr>
              <w:t xml:space="preserve">7</w:t>
            </w:r>
            <w:r>
              <w:rPr>
                <w:rFonts w:cs="Times New Roman"/>
                <w:highlight w:val="white"/>
              </w:rPr>
              <w:t xml:space="preserve">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106 052,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80 387,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16115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210 570,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97715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90 161,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39256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123 733,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67512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61 248, 52032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76 022, 26992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78 993,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80933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spacing w:val="-4"/>
                <w:highlight w:val="white"/>
              </w:rPr>
              <w:t xml:space="preserve">1 063,96421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60 283,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18 959,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80970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300 000, 00000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single" w:color="auto" w:sz="4" w:space="0"/>
            </w:tcBorders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130 000,0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exact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45" w:type="pc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2.1.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строку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1.1.1.1.1.1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,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spacing w:after="0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1253"/>
        <w:gridCol w:w="416"/>
        <w:gridCol w:w="558"/>
        <w:gridCol w:w="552"/>
        <w:gridCol w:w="558"/>
        <w:gridCol w:w="558"/>
        <w:gridCol w:w="552"/>
        <w:gridCol w:w="558"/>
        <w:gridCol w:w="558"/>
        <w:gridCol w:w="552"/>
        <w:gridCol w:w="558"/>
        <w:gridCol w:w="698"/>
        <w:gridCol w:w="831"/>
        <w:gridCol w:w="683"/>
        <w:gridCol w:w="603"/>
        <w:gridCol w:w="659"/>
        <w:gridCol w:w="695"/>
        <w:gridCol w:w="695"/>
        <w:gridCol w:w="698"/>
        <w:gridCol w:w="831"/>
        <w:gridCol w:w="442"/>
        <w:gridCol w:w="442"/>
      </w:tblGrid>
      <w:tr>
        <w:tblPrEx/>
        <w:trPr/>
        <w:tc>
          <w:tcPr>
            <w:tcW w:w="30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1.1.1.1.1.1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количество дворовых территорий многоквартирных домов Дзержинского района,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на которых выполнены мероприятия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по повышению уровня благоустройства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27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7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16"/>
                  <w:szCs w:val="16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16"/>
                  <w:szCs w:val="16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АДР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3 870, 2759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0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9 158,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9 706,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72881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10 629,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06412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11 626,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35610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11 499,</w:t>
            </w:r>
            <w:r>
              <w:rPr>
                <w:sz w:val="16"/>
                <w:szCs w:val="16"/>
                <w:highlight w:val="white"/>
              </w:rPr>
              <w:br/>
              <w:t xml:space="preserve">48943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11 428,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08228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4 285,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22325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0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1 279,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04453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12 674,</w:t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84854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0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9 890,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93749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1 941,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34576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2 125,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81269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2 325,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27108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2 299,</w:t>
            </w:r>
            <w:r>
              <w:rPr>
                <w:sz w:val="16"/>
                <w:szCs w:val="16"/>
                <w:highlight w:val="white"/>
              </w:rPr>
              <w:br/>
              <w:t xml:space="preserve">89789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2 285,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61646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04435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0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5 116,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17811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18 161,</w:t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85022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0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26 742,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16434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36 885,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56945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40 390,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44377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44 180,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15029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43 698,</w:t>
            </w:r>
            <w:r>
              <w:rPr>
                <w:sz w:val="16"/>
                <w:szCs w:val="16"/>
                <w:highlight w:val="white"/>
              </w:rPr>
              <w:br/>
              <w:t xml:space="preserve">05983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40 352,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74058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16 283,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84270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55 051, 49348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56 250, 57922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12 661,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11 568,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11 010,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16 000,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0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218 994,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задаче 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289 335,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361 058,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52 083, 86966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63 307, 001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57 970, 875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55 051, 49348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16 000,0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2.2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. строку «Всего по подпрограмме 1.1, в том числе по источникам финансирования»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64"/>
        <w:gridCol w:w="831"/>
        <w:gridCol w:w="683"/>
        <w:gridCol w:w="603"/>
        <w:gridCol w:w="659"/>
        <w:gridCol w:w="695"/>
        <w:gridCol w:w="695"/>
        <w:gridCol w:w="698"/>
        <w:gridCol w:w="831"/>
        <w:gridCol w:w="442"/>
        <w:gridCol w:w="442"/>
      </w:tblGrid>
      <w:tr>
        <w:tblPrEx/>
        <w:trPr/>
        <w:tc>
          <w:tcPr>
            <w:tcW w:w="278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всего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52 083,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57 970,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55 051,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57 630,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16 000,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78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0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4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3</w:t>
      </w:r>
      <w:r>
        <w:rPr>
          <w:rFonts w:cs="Times New Roman"/>
          <w:sz w:val="28"/>
          <w:szCs w:val="28"/>
          <w:highlight w:val="white"/>
        </w:rPr>
        <w:t xml:space="preserve">.</w:t>
      </w:r>
      <w:r>
        <w:rPr>
          <w:rFonts w:cs="Times New Roman"/>
          <w:sz w:val="28"/>
          <w:szCs w:val="28"/>
          <w:highlight w:val="white"/>
        </w:rPr>
        <w:t xml:space="preserve"> В приложении 9:</w:t>
      </w:r>
      <w:r>
        <w:rPr>
          <w:rFonts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b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3.1.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строку 1.1.1.1.1.1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изложить в следующей редакции</w:t>
      </w:r>
      <w:r>
        <w:rPr>
          <w:rFonts w:cs="Times New Roman"/>
          <w:sz w:val="28"/>
          <w:szCs w:val="28"/>
          <w:highlight w:val="white"/>
        </w:rPr>
        <w:t xml:space="preserve">:</w:t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4"/>
        <w:gridCol w:w="2314"/>
        <w:gridCol w:w="1587"/>
        <w:gridCol w:w="1417"/>
        <w:gridCol w:w="1304"/>
        <w:gridCol w:w="2344"/>
        <w:gridCol w:w="559"/>
        <w:gridCol w:w="624"/>
        <w:gridCol w:w="1743"/>
        <w:gridCol w:w="1843"/>
      </w:tblGrid>
      <w:tr>
        <w:tblPrEx/>
        <w:trPr/>
        <w:tc>
          <w:tcPr>
            <w:tcW w:w="114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14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мероприятия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по благоустройству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87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Дзержинского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района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4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число дворовых террито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рий многоквартирных домов Дзержинского района, на которых выполнены мероприятия по повышению уровня благоустройства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59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2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3 870, 27590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1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587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44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59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24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софи-нансирование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4 285,22325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4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43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857,04435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324"/>
        </w:trPr>
        <w:tc>
          <w:tcPr>
            <w:tcBorders>
              <w:bottom w:val="single" w:color="auto" w:sz="4" w:space="0"/>
            </w:tcBorders>
            <w:tcW w:w="114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31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58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34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количество актов приемки оказанных услуг на осуществление строительного контроля (включ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743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1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4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43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283,84270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701"/>
        <w:ind w:firstLine="540"/>
        <w:jc w:val="both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701"/>
        <w:ind w:firstLine="540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3.2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, «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Всего по подпрограмме 1.1, в том числе по источникам финансирования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0"/>
          <w:highlight w:val="white"/>
        </w:rPr>
      </w:r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293"/>
        <w:gridCol w:w="1417"/>
        <w:gridCol w:w="2027"/>
      </w:tblGrid>
      <w:tr>
        <w:tblPrEx/>
        <w:trPr/>
        <w:tc>
          <w:tcPr>
            <w:tcW w:w="11293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</w:p>
        </w:tc>
      </w:tr>
      <w:tr>
        <w:tblPrEx/>
        <w:trPr>
          <w:trHeight w:val="690"/>
        </w:trPr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807,65466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345,43858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807,65466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345,43858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807,65466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345,43858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206 906,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65314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61 715,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  <w:t xml:space="preserve">25990</w:t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16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807,65466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293" w:type="dxa"/>
            <w:vMerge w:val="continue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345,43858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70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rPr>
        <w:rStyle w:val="716"/>
      </w:rPr>
      <w:framePr w:wrap="around" w:vAnchor="text" w:hAnchor="margin" w:xAlign="center" w:y="1"/>
    </w:pPr>
    <w:r>
      <w:rPr>
        <w:rStyle w:val="716"/>
      </w:rPr>
      <w:fldChar w:fldCharType="begin"/>
    </w:r>
    <w:r>
      <w:rPr>
        <w:rStyle w:val="716"/>
      </w:rPr>
      <w:instrText xml:space="preserve">PAGE  </w:instrText>
    </w:r>
    <w:r>
      <w:rPr>
        <w:rStyle w:val="716"/>
      </w:rPr>
      <w:fldChar w:fldCharType="end"/>
    </w:r>
    <w:r>
      <w:rPr>
        <w:rStyle w:val="716"/>
      </w:rPr>
    </w:r>
  </w:p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8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8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710"/>
    <w:uiPriority w:val="99"/>
  </w:style>
  <w:style w:type="character" w:styleId="45">
    <w:name w:val="Footer Char"/>
    <w:basedOn w:val="698"/>
    <w:link w:val="714"/>
    <w:uiPriority w:val="99"/>
  </w:style>
  <w:style w:type="character" w:styleId="47">
    <w:name w:val="Caption Char"/>
    <w:basedOn w:val="709"/>
    <w:link w:val="714"/>
    <w:uiPriority w:val="99"/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rPr>
      <w:rFonts w:ascii="Times New Roman" w:hAnsi="Times New Roman"/>
    </w:rPr>
  </w:style>
  <w:style w:type="paragraph" w:styleId="696">
    <w:name w:val="Heading 1"/>
    <w:basedOn w:val="695"/>
    <w:next w:val="695"/>
    <w:link w:val="718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97">
    <w:name w:val="Heading 2"/>
    <w:basedOn w:val="695"/>
    <w:next w:val="695"/>
    <w:link w:val="719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 w:customStyle="1">
    <w:name w:val="ConsPlusNormal"/>
    <w:link w:val="717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0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0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0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70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70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09">
    <w:name w:val="Caption"/>
    <w:basedOn w:val="695"/>
    <w:next w:val="695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710">
    <w:name w:val="Header"/>
    <w:basedOn w:val="695"/>
    <w:link w:val="711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711" w:customStyle="1">
    <w:name w:val="Верхний колонтитул Знак"/>
    <w:basedOn w:val="698"/>
    <w:link w:val="7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2">
    <w:name w:val="Balloon Text"/>
    <w:basedOn w:val="695"/>
    <w:link w:val="71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basedOn w:val="698"/>
    <w:link w:val="712"/>
    <w:uiPriority w:val="99"/>
    <w:rPr>
      <w:rFonts w:ascii="Tahoma" w:hAnsi="Tahoma" w:cs="Tahoma"/>
      <w:sz w:val="16"/>
      <w:szCs w:val="16"/>
    </w:rPr>
  </w:style>
  <w:style w:type="paragraph" w:styleId="714">
    <w:name w:val="Footer"/>
    <w:basedOn w:val="695"/>
    <w:link w:val="715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698"/>
    <w:link w:val="714"/>
  </w:style>
  <w:style w:type="character" w:styleId="716">
    <w:name w:val="page number"/>
    <w:basedOn w:val="698"/>
  </w:style>
  <w:style w:type="character" w:styleId="717" w:customStyle="1">
    <w:name w:val="ConsPlusNormal Знак"/>
    <w:link w:val="701"/>
    <w:rPr>
      <w:rFonts w:ascii="Calibri" w:hAnsi="Calibri" w:eastAsia="Times New Roman" w:cs="Calibri"/>
      <w:szCs w:val="20"/>
      <w:lang w:eastAsia="ru-RU"/>
    </w:rPr>
  </w:style>
  <w:style w:type="character" w:styleId="718" w:customStyle="1">
    <w:name w:val="Заголовок 1 Знак"/>
    <w:basedOn w:val="698"/>
    <w:link w:val="69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9" w:customStyle="1">
    <w:name w:val="Заголовок 2 Знак"/>
    <w:basedOn w:val="698"/>
    <w:link w:val="69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0">
    <w:name w:val="Body Text"/>
    <w:basedOn w:val="695"/>
    <w:link w:val="721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721" w:customStyle="1">
    <w:name w:val="Основной текст Знак"/>
    <w:basedOn w:val="698"/>
    <w:link w:val="720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722">
    <w:name w:val="Body Text Indent"/>
    <w:basedOn w:val="695"/>
    <w:link w:val="723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723" w:customStyle="1">
    <w:name w:val="Основной текст с отступом Знак"/>
    <w:basedOn w:val="698"/>
    <w:link w:val="722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724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725" w:customStyle="1">
    <w:name w:val="Нет списка1"/>
    <w:next w:val="700"/>
    <w:uiPriority w:val="99"/>
    <w:semiHidden/>
  </w:style>
  <w:style w:type="paragraph" w:styleId="726" w:customStyle="1">
    <w:name w:val="Приложение"/>
    <w:basedOn w:val="72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727" w:customStyle="1">
    <w:name w:val="Подпись на  бланке должностного лица"/>
    <w:basedOn w:val="695"/>
    <w:next w:val="720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728">
    <w:name w:val="Signature"/>
    <w:basedOn w:val="695"/>
    <w:next w:val="720"/>
    <w:link w:val="729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729" w:customStyle="1">
    <w:name w:val="Подпись Знак"/>
    <w:basedOn w:val="698"/>
    <w:link w:val="72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30">
    <w:name w:val="footnote reference"/>
    <w:rPr>
      <w:vertAlign w:val="superscript"/>
    </w:rPr>
  </w:style>
  <w:style w:type="character" w:styleId="731">
    <w:name w:val="Hyperlink"/>
    <w:uiPriority w:val="99"/>
    <w:unhideWhenUsed/>
    <w:rPr>
      <w:color w:val="0000ff"/>
      <w:u w:val="single"/>
    </w:rPr>
  </w:style>
  <w:style w:type="character" w:styleId="732">
    <w:name w:val="FollowedHyperlink"/>
    <w:uiPriority w:val="99"/>
    <w:unhideWhenUsed/>
    <w:rPr>
      <w:color w:val="800080"/>
      <w:u w:val="single"/>
    </w:rPr>
  </w:style>
  <w:style w:type="paragraph" w:styleId="733" w:customStyle="1">
    <w:name w:val="xl6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734" w:customStyle="1">
    <w:name w:val="xl6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735" w:customStyle="1">
    <w:name w:val="xl68"/>
    <w:basedOn w:val="695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36" w:customStyle="1">
    <w:name w:val="xl69"/>
    <w:basedOn w:val="695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37" w:customStyle="1">
    <w:name w:val="xl70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38" w:customStyle="1">
    <w:name w:val="xl71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39" w:customStyle="1">
    <w:name w:val="xl7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0" w:customStyle="1">
    <w:name w:val="xl73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1" w:customStyle="1">
    <w:name w:val="xl7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2" w:customStyle="1">
    <w:name w:val="xl75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3" w:customStyle="1">
    <w:name w:val="xl7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4" w:customStyle="1">
    <w:name w:val="xl77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5" w:customStyle="1">
    <w:name w:val="xl7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6" w:customStyle="1">
    <w:name w:val="xl79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7" w:customStyle="1">
    <w:name w:val="xl80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8" w:customStyle="1">
    <w:name w:val="xl81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49" w:customStyle="1">
    <w:name w:val="xl82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0" w:customStyle="1">
    <w:name w:val="xl83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1" w:customStyle="1">
    <w:name w:val="xl84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2" w:customStyle="1">
    <w:name w:val="xl85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3" w:customStyle="1">
    <w:name w:val="xl8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4" w:customStyle="1">
    <w:name w:val="xl8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5" w:customStyle="1">
    <w:name w:val="xl8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6" w:customStyle="1">
    <w:name w:val="xl89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7" w:customStyle="1">
    <w:name w:val="xl90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8" w:customStyle="1">
    <w:name w:val="xl91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59" w:customStyle="1">
    <w:name w:val="xl9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760" w:customStyle="1">
    <w:name w:val="xl93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61" w:customStyle="1">
    <w:name w:val="xl94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762" w:customStyle="1">
    <w:name w:val="xl95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63" w:customStyle="1">
    <w:name w:val="xl96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764" w:customStyle="1">
    <w:name w:val="xl9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765" w:customStyle="1">
    <w:name w:val="xl9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766" w:customStyle="1">
    <w:name w:val="xl99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67" w:customStyle="1">
    <w:name w:val="xl100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68" w:customStyle="1">
    <w:name w:val="xl101"/>
    <w:basedOn w:val="695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769" w:customStyle="1">
    <w:name w:val="xl10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0" w:customStyle="1">
    <w:name w:val="xl103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1" w:customStyle="1">
    <w:name w:val="xl10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2" w:customStyle="1">
    <w:name w:val="xl105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3" w:customStyle="1">
    <w:name w:val="xl106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4" w:customStyle="1">
    <w:name w:val="xl107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5" w:customStyle="1">
    <w:name w:val="xl108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6" w:customStyle="1">
    <w:name w:val="xl109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7" w:customStyle="1">
    <w:name w:val="xl110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78" w:customStyle="1">
    <w:name w:val="xl111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779" w:customStyle="1">
    <w:name w:val="xl112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0" w:customStyle="1">
    <w:name w:val="xl113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1" w:customStyle="1">
    <w:name w:val="xl11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2" w:customStyle="1">
    <w:name w:val="xl115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3" w:customStyle="1">
    <w:name w:val="xl116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4" w:customStyle="1">
    <w:name w:val="xl11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785" w:customStyle="1">
    <w:name w:val="xl118"/>
    <w:basedOn w:val="695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786">
    <w:name w:val="Table Grid"/>
    <w:basedOn w:val="6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customStyle="1">
    <w:name w:val="Нет списка11"/>
    <w:next w:val="700"/>
    <w:uiPriority w:val="99"/>
    <w:semiHidden/>
  </w:style>
  <w:style w:type="numbering" w:styleId="788" w:customStyle="1">
    <w:name w:val="Нет списка2"/>
    <w:next w:val="700"/>
    <w:uiPriority w:val="99"/>
    <w:semiHidden/>
  </w:style>
  <w:style w:type="paragraph" w:styleId="789">
    <w:name w:val="List Paragraph"/>
    <w:basedOn w:val="695"/>
    <w:uiPriority w:val="34"/>
    <w:qFormat/>
    <w:pPr>
      <w:contextualSpacing/>
      <w:ind w:left="720"/>
    </w:pPr>
  </w:style>
  <w:style w:type="table" w:styleId="790" w:customStyle="1">
    <w:name w:val="0-19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customStyle="1">
    <w:name w:val="Нет списка3"/>
    <w:next w:val="700"/>
    <w:uiPriority w:val="99"/>
    <w:semiHidden/>
    <w:unhideWhenUsed/>
  </w:style>
  <w:style w:type="numbering" w:styleId="792" w:customStyle="1">
    <w:name w:val="Нет списка12"/>
    <w:next w:val="700"/>
    <w:uiPriority w:val="99"/>
    <w:semiHidden/>
  </w:style>
  <w:style w:type="table" w:styleId="793" w:customStyle="1">
    <w:name w:val="Сетка таблицы1"/>
    <w:basedOn w:val="699"/>
    <w:next w:val="7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customStyle="1">
    <w:name w:val="Нет списка111"/>
    <w:next w:val="700"/>
    <w:uiPriority w:val="99"/>
    <w:semiHidden/>
  </w:style>
  <w:style w:type="numbering" w:styleId="795" w:customStyle="1">
    <w:name w:val="Нет списка21"/>
    <w:next w:val="700"/>
    <w:uiPriority w:val="99"/>
    <w:semiHidden/>
  </w:style>
  <w:style w:type="table" w:styleId="796" w:customStyle="1">
    <w:name w:val="0-191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797" w:customStyle="1">
    <w:name w:val="Нет списка4"/>
    <w:next w:val="700"/>
    <w:uiPriority w:val="99"/>
    <w:semiHidden/>
    <w:unhideWhenUsed/>
  </w:style>
  <w:style w:type="numbering" w:styleId="798" w:customStyle="1">
    <w:name w:val="Нет списка13"/>
    <w:next w:val="700"/>
    <w:uiPriority w:val="99"/>
    <w:semiHidden/>
  </w:style>
  <w:style w:type="table" w:styleId="799" w:customStyle="1">
    <w:name w:val="Сетка таблицы2"/>
    <w:basedOn w:val="699"/>
    <w:next w:val="7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customStyle="1">
    <w:name w:val="Нет списка112"/>
    <w:next w:val="700"/>
    <w:uiPriority w:val="99"/>
    <w:semiHidden/>
  </w:style>
  <w:style w:type="numbering" w:styleId="801" w:customStyle="1">
    <w:name w:val="Нет списка22"/>
    <w:next w:val="700"/>
    <w:uiPriority w:val="99"/>
    <w:semiHidden/>
  </w:style>
  <w:style w:type="table" w:styleId="802" w:customStyle="1">
    <w:name w:val="0-192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0-193"/>
    <w:basedOn w:val="699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04" w:customStyle="1">
    <w:name w:val="Нет списка5"/>
    <w:next w:val="700"/>
    <w:uiPriority w:val="99"/>
    <w:semiHidden/>
    <w:unhideWhenUsed/>
  </w:style>
  <w:style w:type="numbering" w:styleId="805" w:customStyle="1">
    <w:name w:val="Нет списка6"/>
    <w:next w:val="700"/>
    <w:uiPriority w:val="99"/>
    <w:semiHidden/>
    <w:unhideWhenUsed/>
  </w:style>
  <w:style w:type="numbering" w:styleId="806" w:customStyle="1">
    <w:name w:val="Нет списка7"/>
    <w:next w:val="700"/>
    <w:uiPriority w:val="99"/>
    <w:semiHidden/>
    <w:unhideWhenUsed/>
  </w:style>
  <w:style w:type="numbering" w:styleId="807" w:customStyle="1">
    <w:name w:val="Нет списка8"/>
    <w:next w:val="70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5EF0-83D6-42FC-BE30-0EDA9909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revision>4</cp:revision>
  <dcterms:created xsi:type="dcterms:W3CDTF">2024-07-09T07:00:00Z</dcterms:created>
  <dcterms:modified xsi:type="dcterms:W3CDTF">2024-11-27T13:36:38Z</dcterms:modified>
</cp:coreProperties>
</file>