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6F" w:rsidRPr="0069798F" w:rsidRDefault="001B78E9" w:rsidP="008E245A">
      <w:pPr>
        <w:jc w:val="center"/>
        <w:rPr>
          <w:b/>
        </w:rPr>
      </w:pPr>
      <w:r>
        <w:rPr>
          <w:b/>
          <w:sz w:val="28"/>
          <w:szCs w:val="28"/>
        </w:rPr>
        <w:t>Ограничения и запреты, установленные законодательством для гражданина, замещающего (претендующего на замещение) муниципальную должность в контрольно-счетном органе муниципального образования.</w:t>
      </w:r>
    </w:p>
    <w:p w:rsidR="00E601AE" w:rsidRDefault="00E601AE" w:rsidP="0069798F">
      <w:pPr>
        <w:ind w:firstLine="709"/>
        <w:jc w:val="center"/>
      </w:pPr>
    </w:p>
    <w:p w:rsidR="005C085F" w:rsidRDefault="005C085F" w:rsidP="0069798F">
      <w:pPr>
        <w:ind w:firstLine="709"/>
        <w:jc w:val="center"/>
      </w:pPr>
    </w:p>
    <w:p w:rsidR="000D4228" w:rsidRPr="000D4228" w:rsidRDefault="000D4228" w:rsidP="000D4228">
      <w:pPr>
        <w:spacing w:after="1" w:line="220" w:lineRule="atLeast"/>
        <w:ind w:firstLine="709"/>
        <w:jc w:val="both"/>
        <w:rPr>
          <w:rFonts w:eastAsiaTheme="minorHAnsi"/>
          <w:sz w:val="28"/>
          <w:szCs w:val="28"/>
        </w:rPr>
      </w:pPr>
      <w:r w:rsidRPr="008E245A">
        <w:rPr>
          <w:rFonts w:eastAsiaTheme="minorHAnsi"/>
          <w:b/>
          <w:sz w:val="28"/>
          <w:szCs w:val="28"/>
        </w:rPr>
        <w:t>Федеральный закон от 07.02.2011 № 6-ФЗ «Об общих принципах организации и деятельности</w:t>
      </w:r>
      <w:r w:rsidRPr="008E245A">
        <w:rPr>
          <w:rFonts w:eastAsiaTheme="minorHAnsi"/>
          <w:sz w:val="28"/>
          <w:szCs w:val="28"/>
        </w:rPr>
        <w:t xml:space="preserve"> </w:t>
      </w:r>
      <w:r w:rsidRPr="008E245A">
        <w:rPr>
          <w:rFonts w:eastAsiaTheme="minorHAnsi"/>
          <w:b/>
          <w:sz w:val="28"/>
          <w:szCs w:val="28"/>
        </w:rPr>
        <w:t>контрольно-счетных органов субъектов Российской Федерации</w:t>
      </w:r>
      <w:r w:rsidRPr="008E245A">
        <w:rPr>
          <w:rFonts w:eastAsiaTheme="minorHAnsi"/>
          <w:sz w:val="28"/>
          <w:szCs w:val="28"/>
        </w:rPr>
        <w:t xml:space="preserve"> </w:t>
      </w:r>
      <w:r w:rsidRPr="008E245A">
        <w:rPr>
          <w:rFonts w:eastAsiaTheme="minorHAnsi"/>
          <w:b/>
          <w:sz w:val="28"/>
          <w:szCs w:val="28"/>
        </w:rPr>
        <w:t>и муниципальных образований»</w:t>
      </w:r>
      <w:r w:rsidR="003D23BB">
        <w:rPr>
          <w:rFonts w:eastAsiaTheme="minorHAnsi"/>
          <w:b/>
          <w:sz w:val="28"/>
          <w:szCs w:val="28"/>
        </w:rPr>
        <w:t>.</w:t>
      </w:r>
    </w:p>
    <w:p w:rsidR="000D4228" w:rsidRPr="008E245A" w:rsidRDefault="000D4228" w:rsidP="000D4228">
      <w:pPr>
        <w:spacing w:after="1" w:line="220" w:lineRule="atLeast"/>
        <w:ind w:firstLine="540"/>
        <w:jc w:val="both"/>
        <w:outlineLvl w:val="0"/>
        <w:rPr>
          <w:rFonts w:eastAsiaTheme="minorHAnsi"/>
          <w:sz w:val="28"/>
          <w:szCs w:val="28"/>
        </w:rPr>
      </w:pPr>
    </w:p>
    <w:p w:rsidR="009B7050" w:rsidRPr="009B7050" w:rsidRDefault="009B7050" w:rsidP="009B7050">
      <w:pPr>
        <w:spacing w:after="1" w:line="220" w:lineRule="atLeast"/>
        <w:ind w:firstLine="540"/>
        <w:jc w:val="both"/>
        <w:outlineLvl w:val="0"/>
        <w:rPr>
          <w:sz w:val="28"/>
          <w:szCs w:val="28"/>
        </w:rPr>
      </w:pPr>
      <w:r w:rsidRPr="009B7050">
        <w:rPr>
          <w:rFonts w:ascii="Calibri" w:hAnsi="Calibri" w:cs="Calibri"/>
          <w:sz w:val="28"/>
          <w:szCs w:val="28"/>
        </w:rPr>
        <w:t>Статья 7. Требования к кандидатурам на должности председателя, заместителя председателя и аудиторов контрольно-счетных органов</w:t>
      </w:r>
    </w:p>
    <w:p w:rsidR="009B7050" w:rsidRPr="009B7050" w:rsidRDefault="009B7050" w:rsidP="009B7050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9B7050" w:rsidRPr="009B7050" w:rsidRDefault="009B7050" w:rsidP="009B7050">
      <w:pPr>
        <w:spacing w:after="1" w:line="220" w:lineRule="atLeast"/>
        <w:ind w:firstLine="540"/>
        <w:jc w:val="both"/>
        <w:rPr>
          <w:sz w:val="28"/>
          <w:szCs w:val="28"/>
        </w:rPr>
      </w:pPr>
      <w:bookmarkStart w:id="0" w:name="P87"/>
      <w:bookmarkStart w:id="1" w:name="P97"/>
      <w:bookmarkEnd w:id="0"/>
      <w:bookmarkEnd w:id="1"/>
      <w:r w:rsidRPr="009B7050">
        <w:rPr>
          <w:rFonts w:ascii="Calibri" w:hAnsi="Calibri" w:cs="Calibri"/>
          <w:sz w:val="28"/>
          <w:szCs w:val="28"/>
        </w:rPr>
        <w:t>6. Граждане, замещающие муниципальные должности в контрольно-счетном органе муниципального образования,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9B7050" w:rsidRPr="009B7050" w:rsidRDefault="009B7050" w:rsidP="009B7050">
      <w:pPr>
        <w:spacing w:after="1" w:line="220" w:lineRule="atLeast"/>
        <w:jc w:val="both"/>
        <w:rPr>
          <w:sz w:val="28"/>
          <w:szCs w:val="28"/>
        </w:rPr>
      </w:pPr>
      <w:r w:rsidRPr="009B7050">
        <w:rPr>
          <w:rFonts w:ascii="Calibri" w:hAnsi="Calibri" w:cs="Calibri"/>
          <w:sz w:val="28"/>
          <w:szCs w:val="28"/>
        </w:rPr>
        <w:t xml:space="preserve">(в ред. Федерального </w:t>
      </w:r>
      <w:hyperlink r:id="rId6" w:history="1">
        <w:r w:rsidRPr="009B7050">
          <w:rPr>
            <w:rStyle w:val="a7"/>
            <w:rFonts w:ascii="Calibri" w:hAnsi="Calibri" w:cs="Calibri"/>
            <w:sz w:val="28"/>
            <w:szCs w:val="28"/>
          </w:rPr>
          <w:t>закона</w:t>
        </w:r>
      </w:hyperlink>
      <w:r w:rsidRPr="009B7050">
        <w:rPr>
          <w:rFonts w:ascii="Calibri" w:hAnsi="Calibri" w:cs="Calibri"/>
          <w:sz w:val="28"/>
          <w:szCs w:val="28"/>
        </w:rPr>
        <w:t xml:space="preserve"> от 04.03.2014 </w:t>
      </w:r>
      <w:r w:rsidR="004E33E3">
        <w:rPr>
          <w:rFonts w:ascii="Calibri" w:hAnsi="Calibri" w:cs="Calibri"/>
          <w:sz w:val="28"/>
          <w:szCs w:val="28"/>
        </w:rPr>
        <w:t>№</w:t>
      </w:r>
      <w:r w:rsidRPr="009B7050">
        <w:rPr>
          <w:rFonts w:ascii="Calibri" w:hAnsi="Calibri" w:cs="Calibri"/>
          <w:sz w:val="28"/>
          <w:szCs w:val="28"/>
        </w:rPr>
        <w:t xml:space="preserve"> 23-ФЗ)</w:t>
      </w:r>
    </w:p>
    <w:p w:rsidR="009B7050" w:rsidRPr="009B7050" w:rsidRDefault="009B7050" w:rsidP="009B7050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9B7050">
        <w:rPr>
          <w:rFonts w:ascii="Calibri" w:hAnsi="Calibri" w:cs="Calibri"/>
          <w:sz w:val="28"/>
          <w:szCs w:val="28"/>
        </w:rPr>
        <w:t>7. Председатели, заместители председателя и аудиторы контрольно-счетных органов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B7050" w:rsidRDefault="009B7050" w:rsidP="003D23BB">
      <w:pPr>
        <w:pStyle w:val="ConsPlusNormal"/>
        <w:ind w:firstLine="709"/>
        <w:jc w:val="both"/>
        <w:outlineLvl w:val="0"/>
        <w:rPr>
          <w:b/>
        </w:rPr>
      </w:pPr>
    </w:p>
    <w:p w:rsidR="003D23BB" w:rsidRPr="0069798F" w:rsidRDefault="003D23BB" w:rsidP="003D23BB">
      <w:pPr>
        <w:pStyle w:val="ConsPlusNormal"/>
        <w:ind w:firstLine="709"/>
        <w:jc w:val="both"/>
        <w:outlineLvl w:val="0"/>
      </w:pPr>
      <w:r w:rsidRPr="0069798F">
        <w:rPr>
          <w:b/>
        </w:rPr>
        <w:t>Федеральный закон Российской Федерации от 25.12.2008 № 273-ФЗ «О противодействии коррупции»</w:t>
      </w:r>
      <w:r>
        <w:t>.</w:t>
      </w:r>
    </w:p>
    <w:p w:rsidR="003D23BB" w:rsidRDefault="003D23BB" w:rsidP="000D4228">
      <w:pPr>
        <w:spacing w:after="1" w:line="220" w:lineRule="atLeast"/>
        <w:ind w:firstLine="540"/>
        <w:jc w:val="both"/>
        <w:rPr>
          <w:rFonts w:eastAsiaTheme="minorHAnsi"/>
          <w:sz w:val="28"/>
          <w:szCs w:val="28"/>
        </w:rPr>
      </w:pPr>
    </w:p>
    <w:p w:rsidR="0093351C" w:rsidRPr="004E33E3" w:rsidRDefault="0093351C" w:rsidP="0093351C">
      <w:pPr>
        <w:spacing w:after="1" w:line="220" w:lineRule="atLeast"/>
        <w:ind w:firstLine="540"/>
        <w:jc w:val="both"/>
        <w:outlineLvl w:val="0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>Статья 12.1.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 xml:space="preserve">(введена Федеральным </w:t>
      </w:r>
      <w:hyperlink r:id="rId7" w:history="1"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>законом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 xml:space="preserve"> от 21.11.2011 </w:t>
      </w:r>
      <w:r w:rsidR="00294292">
        <w:rPr>
          <w:rFonts w:ascii="Calibri" w:eastAsiaTheme="minorHAnsi" w:hAnsi="Calibri" w:cs="Calibri"/>
          <w:sz w:val="28"/>
          <w:szCs w:val="28"/>
        </w:rPr>
        <w:t xml:space="preserve">№ </w:t>
      </w:r>
      <w:r w:rsidRPr="004E33E3">
        <w:rPr>
          <w:rFonts w:ascii="Calibri" w:eastAsiaTheme="minorHAnsi" w:hAnsi="Calibri" w:cs="Calibri"/>
          <w:sz w:val="28"/>
          <w:szCs w:val="28"/>
        </w:rPr>
        <w:t>329-ФЗ)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bookmarkStart w:id="2" w:name="P266"/>
      <w:bookmarkEnd w:id="2"/>
      <w:r w:rsidRPr="004E33E3">
        <w:rPr>
          <w:rFonts w:ascii="Calibri" w:eastAsiaTheme="minorHAnsi" w:hAnsi="Calibri" w:cs="Calibri"/>
          <w:sz w:val="28"/>
          <w:szCs w:val="28"/>
        </w:rPr>
        <w:t xml:space="preserve">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</w:t>
      </w:r>
      <w:r w:rsidRPr="004E33E3">
        <w:rPr>
          <w:rFonts w:ascii="Calibri" w:eastAsiaTheme="minorHAnsi" w:hAnsi="Calibri" w:cs="Calibri"/>
          <w:sz w:val="28"/>
          <w:szCs w:val="28"/>
        </w:rPr>
        <w:lastRenderedPageBreak/>
        <w:t>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</w:p>
    <w:p w:rsidR="0093351C" w:rsidRPr="004E33E3" w:rsidRDefault="0093351C" w:rsidP="0093351C">
      <w:pPr>
        <w:spacing w:after="1" w:line="220" w:lineRule="atLeast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 xml:space="preserve">(в ред. Федерального </w:t>
      </w:r>
      <w:hyperlink r:id="rId8" w:history="1"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>закона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 xml:space="preserve"> от 30.09.2013 </w:t>
      </w:r>
      <w:r w:rsidR="00555E0E">
        <w:rPr>
          <w:rFonts w:ascii="Calibri" w:eastAsiaTheme="minorHAnsi" w:hAnsi="Calibri" w:cs="Calibri"/>
          <w:sz w:val="28"/>
          <w:szCs w:val="28"/>
        </w:rPr>
        <w:t>№</w:t>
      </w:r>
      <w:bookmarkStart w:id="3" w:name="_GoBack"/>
      <w:bookmarkEnd w:id="3"/>
      <w:r w:rsidRPr="004E33E3">
        <w:rPr>
          <w:rFonts w:ascii="Calibri" w:eastAsiaTheme="minorHAnsi" w:hAnsi="Calibri" w:cs="Calibri"/>
          <w:sz w:val="28"/>
          <w:szCs w:val="28"/>
        </w:rPr>
        <w:t xml:space="preserve"> 261-ФЗ)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>3. 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установлено иное,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не вправе: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>1) замещать другие должности в органах государственной власти и органах местного самоуправления;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в порядке, установленном федеральными законами и (или) законами субъектов Российской Федерации,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не поручено участвовать в управлении таким хозяйствующим субъектом;</w:t>
      </w:r>
    </w:p>
    <w:p w:rsidR="0093351C" w:rsidRPr="004E33E3" w:rsidRDefault="0093351C" w:rsidP="0093351C">
      <w:pPr>
        <w:spacing w:after="1" w:line="220" w:lineRule="atLeast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 xml:space="preserve">(в ред. Федеральных законов от 22.12.2014 </w:t>
      </w:r>
      <w:hyperlink r:id="rId9" w:history="1">
        <w:r w:rsidR="00294292">
          <w:rPr>
            <w:rFonts w:ascii="Calibri" w:eastAsiaTheme="minorHAnsi" w:hAnsi="Calibri" w:cs="Calibri"/>
            <w:color w:val="0000FF"/>
            <w:sz w:val="28"/>
            <w:szCs w:val="28"/>
          </w:rPr>
          <w:t>№</w:t>
        </w:r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 xml:space="preserve"> 431-ФЗ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 xml:space="preserve">, от 03.11.2015 </w:t>
      </w:r>
      <w:hyperlink r:id="rId10" w:history="1">
        <w:r w:rsidR="00294292">
          <w:rPr>
            <w:rFonts w:ascii="Calibri" w:eastAsiaTheme="minorHAnsi" w:hAnsi="Calibri" w:cs="Calibri"/>
            <w:color w:val="0000FF"/>
            <w:sz w:val="28"/>
            <w:szCs w:val="28"/>
          </w:rPr>
          <w:t>№</w:t>
        </w:r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 xml:space="preserve"> 303-ФЗ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 xml:space="preserve">, от 28.11.2015 </w:t>
      </w:r>
      <w:hyperlink r:id="rId11" w:history="1">
        <w:r w:rsidR="00294292">
          <w:rPr>
            <w:rFonts w:ascii="Calibri" w:eastAsiaTheme="minorHAnsi" w:hAnsi="Calibri" w:cs="Calibri"/>
            <w:color w:val="0000FF"/>
            <w:sz w:val="28"/>
            <w:szCs w:val="28"/>
          </w:rPr>
          <w:t>№</w:t>
        </w:r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 xml:space="preserve"> 354-ФЗ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>)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bookmarkStart w:id="4" w:name="P274"/>
      <w:bookmarkEnd w:id="4"/>
      <w:r w:rsidRPr="004E33E3">
        <w:rPr>
          <w:rFonts w:ascii="Calibri" w:eastAsiaTheme="minorHAnsi" w:hAnsi="Calibri" w:cs="Calibri"/>
          <w:sz w:val="28"/>
          <w:szCs w:val="28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lastRenderedPageBreak/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 xml:space="preserve">8) принимать вопреки установленному </w:t>
      </w:r>
      <w:hyperlink r:id="rId12" w:history="1"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>порядку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 xml:space="preserve"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</w:t>
      </w:r>
      <w:r w:rsidRPr="004E33E3">
        <w:rPr>
          <w:rFonts w:ascii="Calibri" w:eastAsiaTheme="minorHAnsi" w:hAnsi="Calibri" w:cs="Calibri"/>
          <w:sz w:val="28"/>
          <w:szCs w:val="28"/>
        </w:rPr>
        <w:lastRenderedPageBreak/>
        <w:t>государственными органами иностранных государств, международными или иностранными организациями;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bookmarkStart w:id="5" w:name="P281"/>
      <w:bookmarkEnd w:id="5"/>
      <w:r w:rsidRPr="004E33E3">
        <w:rPr>
          <w:rFonts w:ascii="Calibri" w:eastAsiaTheme="minorHAnsi" w:hAnsi="Calibri" w:cs="Calibri"/>
          <w:sz w:val="28"/>
          <w:szCs w:val="28"/>
        </w:rP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</w:t>
      </w:r>
      <w:hyperlink r:id="rId13" w:history="1"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>законом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 xml:space="preserve"> к информации ограниченного доступа, ставшие ему известными в связи с выполнением служебных обязанностей.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P274" w:history="1"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>пунктами 4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 xml:space="preserve"> - </w:t>
      </w:r>
      <w:hyperlink w:anchor="P281" w:history="1"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>11 части 3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 xml:space="preserve"> настоящей статьи.</w:t>
      </w:r>
    </w:p>
    <w:p w:rsidR="0093351C" w:rsidRPr="004E33E3" w:rsidRDefault="0093351C" w:rsidP="0093351C">
      <w:pPr>
        <w:spacing w:after="1" w:line="220" w:lineRule="atLeast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 xml:space="preserve">(часть 3.1 введена Федеральным </w:t>
      </w:r>
      <w:hyperlink r:id="rId14" w:history="1"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>законом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 xml:space="preserve"> от 03.11.2015 </w:t>
      </w:r>
      <w:r w:rsidR="00294292">
        <w:rPr>
          <w:rFonts w:ascii="Calibri" w:eastAsiaTheme="minorHAnsi" w:hAnsi="Calibri" w:cs="Calibri"/>
          <w:sz w:val="28"/>
          <w:szCs w:val="28"/>
        </w:rPr>
        <w:t>№</w:t>
      </w:r>
      <w:r w:rsidRPr="004E33E3">
        <w:rPr>
          <w:rFonts w:ascii="Calibri" w:eastAsiaTheme="minorHAnsi" w:hAnsi="Calibri" w:cs="Calibri"/>
          <w:sz w:val="28"/>
          <w:szCs w:val="28"/>
        </w:rPr>
        <w:t xml:space="preserve"> 303-ФЗ)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 xml:space="preserve"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15" w:history="1"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>порядке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>, установленном нормативными правовыми актами Российской Федерации.</w:t>
      </w:r>
    </w:p>
    <w:p w:rsidR="0093351C" w:rsidRPr="004E33E3" w:rsidRDefault="0093351C" w:rsidP="0093351C">
      <w:pPr>
        <w:spacing w:after="1" w:line="220" w:lineRule="atLeast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 xml:space="preserve">(в ред. Федерального </w:t>
      </w:r>
      <w:hyperlink r:id="rId16" w:history="1"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>закона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 xml:space="preserve"> от 03.11.2015 </w:t>
      </w:r>
      <w:r w:rsidR="00122F08">
        <w:rPr>
          <w:rFonts w:ascii="Calibri" w:eastAsiaTheme="minorHAnsi" w:hAnsi="Calibri" w:cs="Calibri"/>
          <w:sz w:val="28"/>
          <w:szCs w:val="28"/>
        </w:rPr>
        <w:t>№</w:t>
      </w:r>
      <w:r w:rsidRPr="004E33E3">
        <w:rPr>
          <w:rFonts w:ascii="Calibri" w:eastAsiaTheme="minorHAnsi" w:hAnsi="Calibri" w:cs="Calibri"/>
          <w:sz w:val="28"/>
          <w:szCs w:val="28"/>
        </w:rPr>
        <w:t xml:space="preserve"> 303-ФЗ)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bookmarkStart w:id="6" w:name="P286"/>
      <w:bookmarkEnd w:id="6"/>
      <w:r w:rsidRPr="004E33E3">
        <w:rPr>
          <w:rFonts w:ascii="Calibri" w:eastAsiaTheme="minorHAnsi" w:hAnsi="Calibri" w:cs="Calibri"/>
          <w:sz w:val="28"/>
          <w:szCs w:val="28"/>
        </w:rPr>
        <w:t xml:space="preserve">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</w:t>
      </w:r>
      <w:hyperlink r:id="rId17" w:history="1"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>порядке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>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93351C" w:rsidRPr="004E33E3" w:rsidRDefault="0093351C" w:rsidP="0093351C">
      <w:pPr>
        <w:spacing w:after="1" w:line="220" w:lineRule="atLeast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 xml:space="preserve">(часть 4.1 введена Федеральным </w:t>
      </w:r>
      <w:hyperlink r:id="rId18" w:history="1"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>законом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 xml:space="preserve"> от 05.10.2015 </w:t>
      </w:r>
      <w:r w:rsidR="00122F08">
        <w:rPr>
          <w:rFonts w:ascii="Calibri" w:eastAsiaTheme="minorHAnsi" w:hAnsi="Calibri" w:cs="Calibri"/>
          <w:sz w:val="28"/>
          <w:szCs w:val="28"/>
        </w:rPr>
        <w:t>№</w:t>
      </w:r>
      <w:r w:rsidRPr="004E33E3">
        <w:rPr>
          <w:rFonts w:ascii="Calibri" w:eastAsiaTheme="minorHAnsi" w:hAnsi="Calibri" w:cs="Calibri"/>
          <w:sz w:val="28"/>
          <w:szCs w:val="28"/>
        </w:rPr>
        <w:t xml:space="preserve"> 285-ФЗ; в ред. Федерального </w:t>
      </w:r>
      <w:hyperlink r:id="rId19" w:history="1"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>закона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 xml:space="preserve"> от 03.11.2015 </w:t>
      </w:r>
      <w:r w:rsidR="00122F08">
        <w:rPr>
          <w:rFonts w:ascii="Calibri" w:eastAsiaTheme="minorHAnsi" w:hAnsi="Calibri" w:cs="Calibri"/>
          <w:sz w:val="28"/>
          <w:szCs w:val="28"/>
        </w:rPr>
        <w:t>№</w:t>
      </w:r>
      <w:r w:rsidRPr="004E33E3">
        <w:rPr>
          <w:rFonts w:ascii="Calibri" w:eastAsiaTheme="minorHAnsi" w:hAnsi="Calibri" w:cs="Calibri"/>
          <w:sz w:val="28"/>
          <w:szCs w:val="28"/>
        </w:rPr>
        <w:t xml:space="preserve"> 303-ФЗ)</w:t>
      </w:r>
    </w:p>
    <w:p w:rsidR="0093351C" w:rsidRPr="004E33E3" w:rsidRDefault="0093351C" w:rsidP="0093351C">
      <w:pPr>
        <w:spacing w:after="1" w:line="220" w:lineRule="atLeast"/>
        <w:ind w:firstLine="54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 xml:space="preserve"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</w:t>
      </w:r>
      <w:hyperlink w:anchor="P266" w:history="1"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>частями 1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 xml:space="preserve"> - </w:t>
      </w:r>
      <w:hyperlink w:anchor="P286" w:history="1"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>4.1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93351C" w:rsidRPr="004E33E3" w:rsidRDefault="0093351C" w:rsidP="0093351C">
      <w:pPr>
        <w:spacing w:after="1" w:line="220" w:lineRule="atLeast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4E33E3">
        <w:rPr>
          <w:rFonts w:ascii="Calibri" w:eastAsiaTheme="minorHAnsi" w:hAnsi="Calibri" w:cs="Calibri"/>
          <w:sz w:val="28"/>
          <w:szCs w:val="28"/>
        </w:rPr>
        <w:t xml:space="preserve">(в ред. Федеральных законов от 05.10.2015 </w:t>
      </w:r>
      <w:hyperlink r:id="rId20" w:history="1">
        <w:r w:rsidR="004E33E3">
          <w:rPr>
            <w:rFonts w:ascii="Calibri" w:eastAsiaTheme="minorHAnsi" w:hAnsi="Calibri" w:cs="Calibri"/>
            <w:color w:val="0000FF"/>
            <w:sz w:val="28"/>
            <w:szCs w:val="28"/>
          </w:rPr>
          <w:t>№</w:t>
        </w:r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 xml:space="preserve"> 285-ФЗ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 xml:space="preserve">, от 03.11.2015 </w:t>
      </w:r>
      <w:hyperlink r:id="rId21" w:history="1">
        <w:r w:rsidR="004E33E3">
          <w:rPr>
            <w:rFonts w:ascii="Calibri" w:eastAsiaTheme="minorHAnsi" w:hAnsi="Calibri" w:cs="Calibri"/>
            <w:color w:val="0000FF"/>
            <w:sz w:val="28"/>
            <w:szCs w:val="28"/>
          </w:rPr>
          <w:t>№</w:t>
        </w:r>
        <w:r w:rsidRPr="004E33E3">
          <w:rPr>
            <w:rFonts w:ascii="Calibri" w:eastAsiaTheme="minorHAnsi" w:hAnsi="Calibri" w:cs="Calibri"/>
            <w:color w:val="0000FF"/>
            <w:sz w:val="28"/>
            <w:szCs w:val="28"/>
          </w:rPr>
          <w:t xml:space="preserve"> 303-ФЗ</w:t>
        </w:r>
      </w:hyperlink>
      <w:r w:rsidRPr="004E33E3">
        <w:rPr>
          <w:rFonts w:ascii="Calibri" w:eastAsiaTheme="minorHAnsi" w:hAnsi="Calibri" w:cs="Calibri"/>
          <w:sz w:val="28"/>
          <w:szCs w:val="28"/>
        </w:rPr>
        <w:t>)</w:t>
      </w:r>
    </w:p>
    <w:p w:rsidR="0093351C" w:rsidRPr="004E33E3" w:rsidRDefault="0093351C" w:rsidP="000D4228">
      <w:pPr>
        <w:spacing w:after="1" w:line="220" w:lineRule="atLeast"/>
        <w:ind w:firstLine="540"/>
        <w:jc w:val="both"/>
        <w:rPr>
          <w:rFonts w:eastAsiaTheme="minorHAnsi"/>
          <w:sz w:val="28"/>
          <w:szCs w:val="28"/>
        </w:rPr>
      </w:pPr>
    </w:p>
    <w:sectPr w:rsidR="0093351C" w:rsidRPr="004E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12D12"/>
    <w:multiLevelType w:val="hybridMultilevel"/>
    <w:tmpl w:val="1160F73C"/>
    <w:lvl w:ilvl="0" w:tplc="C4BC0D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B96EB6"/>
    <w:multiLevelType w:val="hybridMultilevel"/>
    <w:tmpl w:val="2B5A7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F6"/>
    <w:rsid w:val="00020C92"/>
    <w:rsid w:val="0006108A"/>
    <w:rsid w:val="0006236B"/>
    <w:rsid w:val="0006717F"/>
    <w:rsid w:val="000C211C"/>
    <w:rsid w:val="000D4228"/>
    <w:rsid w:val="00117251"/>
    <w:rsid w:val="00122F08"/>
    <w:rsid w:val="0016493E"/>
    <w:rsid w:val="001B78E9"/>
    <w:rsid w:val="0025206F"/>
    <w:rsid w:val="00294292"/>
    <w:rsid w:val="002A1D62"/>
    <w:rsid w:val="002A41BB"/>
    <w:rsid w:val="002B6AEF"/>
    <w:rsid w:val="0030092C"/>
    <w:rsid w:val="0033219C"/>
    <w:rsid w:val="00351B66"/>
    <w:rsid w:val="0037346C"/>
    <w:rsid w:val="003B1167"/>
    <w:rsid w:val="003B4B90"/>
    <w:rsid w:val="003D23BB"/>
    <w:rsid w:val="00411401"/>
    <w:rsid w:val="00482275"/>
    <w:rsid w:val="004C4B47"/>
    <w:rsid w:val="004E33E3"/>
    <w:rsid w:val="00555E0E"/>
    <w:rsid w:val="00577FF5"/>
    <w:rsid w:val="00591784"/>
    <w:rsid w:val="005A2D12"/>
    <w:rsid w:val="005C085F"/>
    <w:rsid w:val="0069798F"/>
    <w:rsid w:val="007D1916"/>
    <w:rsid w:val="008632E0"/>
    <w:rsid w:val="00864F56"/>
    <w:rsid w:val="008E245A"/>
    <w:rsid w:val="008E736D"/>
    <w:rsid w:val="009011F6"/>
    <w:rsid w:val="0093351C"/>
    <w:rsid w:val="009B7050"/>
    <w:rsid w:val="00A175B9"/>
    <w:rsid w:val="00AD3155"/>
    <w:rsid w:val="00B85E77"/>
    <w:rsid w:val="00C04892"/>
    <w:rsid w:val="00C917D0"/>
    <w:rsid w:val="00D0254F"/>
    <w:rsid w:val="00D1434B"/>
    <w:rsid w:val="00D233E6"/>
    <w:rsid w:val="00D701CF"/>
    <w:rsid w:val="00DD2418"/>
    <w:rsid w:val="00E56044"/>
    <w:rsid w:val="00E601AE"/>
    <w:rsid w:val="00E6262B"/>
    <w:rsid w:val="00E960BA"/>
    <w:rsid w:val="00EE1B65"/>
    <w:rsid w:val="00F565E1"/>
    <w:rsid w:val="00F9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E5DDB-1EC0-4C0C-A35E-86EA94BE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55"/>
  </w:style>
  <w:style w:type="paragraph" w:styleId="1">
    <w:name w:val="heading 1"/>
    <w:basedOn w:val="a"/>
    <w:next w:val="a"/>
    <w:link w:val="10"/>
    <w:qFormat/>
    <w:rsid w:val="00AD315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D3155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D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155"/>
    <w:rPr>
      <w:sz w:val="24"/>
    </w:rPr>
  </w:style>
  <w:style w:type="character" w:customStyle="1" w:styleId="20">
    <w:name w:val="Заголовок 2 Знак"/>
    <w:basedOn w:val="a0"/>
    <w:link w:val="2"/>
    <w:rsid w:val="00AD3155"/>
    <w:rPr>
      <w:sz w:val="24"/>
    </w:rPr>
  </w:style>
  <w:style w:type="character" w:customStyle="1" w:styleId="30">
    <w:name w:val="Заголовок 3 Знак"/>
    <w:basedOn w:val="a0"/>
    <w:link w:val="3"/>
    <w:rsid w:val="00AD3155"/>
    <w:rPr>
      <w:rFonts w:ascii="Arial" w:hAnsi="Arial" w:cs="Arial"/>
      <w:b/>
      <w:bCs/>
      <w:sz w:val="26"/>
      <w:szCs w:val="26"/>
    </w:rPr>
  </w:style>
  <w:style w:type="paragraph" w:styleId="a3">
    <w:name w:val="caption"/>
    <w:basedOn w:val="a"/>
    <w:next w:val="a"/>
    <w:qFormat/>
    <w:rsid w:val="00AD315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List Paragraph"/>
    <w:basedOn w:val="a"/>
    <w:uiPriority w:val="34"/>
    <w:qFormat/>
    <w:rsid w:val="00AD3155"/>
    <w:pPr>
      <w:ind w:left="708"/>
    </w:pPr>
  </w:style>
  <w:style w:type="paragraph" w:customStyle="1" w:styleId="ConsPlusNormal">
    <w:name w:val="ConsPlusNormal"/>
    <w:rsid w:val="00411401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A41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1B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B7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711C4FFD5D2AE38826B7E9ED347D06A26622D57895EEA5990DDB1C6899165DEE737EBDB9EE1E6AZ5f4F" TargetMode="External"/><Relationship Id="rId13" Type="http://schemas.openxmlformats.org/officeDocument/2006/relationships/hyperlink" Target="consultantplus://offline/ref=F8711C4FFD5D2AE38826B7E9ED347D06AA6029D97E9AB3AF9154D71EZ6fFF" TargetMode="External"/><Relationship Id="rId18" Type="http://schemas.openxmlformats.org/officeDocument/2006/relationships/hyperlink" Target="consultantplus://offline/ref=F8711C4FFD5D2AE38826B7E9ED347D06A26B26D87794EEA5990DDB1C6899165DEE737EBDB9EE1E6DZ5f8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711C4FFD5D2AE38826B7E9ED347D06A26B28D27C96EEA5990DDB1C6899165DEE737EBDB9EE1E6EZ5f8F" TargetMode="External"/><Relationship Id="rId7" Type="http://schemas.openxmlformats.org/officeDocument/2006/relationships/hyperlink" Target="consultantplus://offline/ref=F8711C4FFD5D2AE38826B7E9ED347D06A16321D47F96EEA5990DDB1C6899165DEE737EBDB9EE1A6FZ5fCF" TargetMode="External"/><Relationship Id="rId12" Type="http://schemas.openxmlformats.org/officeDocument/2006/relationships/hyperlink" Target="consultantplus://offline/ref=F8711C4FFD5D2AE38826B7E9ED347D06A26B27D37D90EEA5990DDB1C6899165DEE737EBDB9EE1E6BZ5f5F" TargetMode="External"/><Relationship Id="rId17" Type="http://schemas.openxmlformats.org/officeDocument/2006/relationships/hyperlink" Target="consultantplus://offline/ref=F8711C4FFD5D2AE38826B7E9ED347D06A26A20D97697EEA5990DDB1C68Z9f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711C4FFD5D2AE38826B7E9ED347D06A26B28D27C96EEA5990DDB1C6899165DEE737EBDB9EE1E6EZ5fEF" TargetMode="External"/><Relationship Id="rId20" Type="http://schemas.openxmlformats.org/officeDocument/2006/relationships/hyperlink" Target="consultantplus://offline/ref=F8711C4FFD5D2AE38826B7E9ED347D06A26B26D87794EEA5990DDB1C6899165DEE737EBDB9EE1E6DZ5fA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16AD2B3B68569E0EBFF2CEDE132FF235B98C51919014B9F629AE2801BAED4A486B13ECA665959BzChDF" TargetMode="External"/><Relationship Id="rId11" Type="http://schemas.openxmlformats.org/officeDocument/2006/relationships/hyperlink" Target="consultantplus://offline/ref=F8711C4FFD5D2AE38826B7E9ED347D06A26B29D47D93EEA5990DDB1C6899165DEE737EBDB9EE1E68Z5f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711C4FFD5D2AE38826B7E9ED347D06A26524D67F91EEA5990DDB1C6899165DEE737EBDB9EE1E68Z5f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8711C4FFD5D2AE38826B7E9ED347D06A26B28D27C96EEA5990DDB1C6899165DEE737EBDB9EE1E69Z5f5F" TargetMode="External"/><Relationship Id="rId19" Type="http://schemas.openxmlformats.org/officeDocument/2006/relationships/hyperlink" Target="consultantplus://offline/ref=F8711C4FFD5D2AE38826B7E9ED347D06A26B28D27C96EEA5990DDB1C6899165DEE737EBDB9EE1E6EZ5f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711C4FFD5D2AE38826B7E9ED347D06A26422D57698EEA5990DDB1C6899165DEE737EBDB9EE1E6CZ5fDF" TargetMode="External"/><Relationship Id="rId14" Type="http://schemas.openxmlformats.org/officeDocument/2006/relationships/hyperlink" Target="consultantplus://offline/ref=F8711C4FFD5D2AE38826B7E9ED347D06A26B28D27C96EEA5990DDB1C6899165DEE737EBDB9EE1E6EZ5fC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3CDA-A763-4E97-9122-CFE55F36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 Лев Федорович</dc:creator>
  <cp:lastModifiedBy>Замараева Елена Васильевна</cp:lastModifiedBy>
  <cp:revision>18</cp:revision>
  <cp:lastPrinted>2016-10-20T10:56:00Z</cp:lastPrinted>
  <dcterms:created xsi:type="dcterms:W3CDTF">2016-10-20T10:18:00Z</dcterms:created>
  <dcterms:modified xsi:type="dcterms:W3CDTF">2017-03-09T08:54:00Z</dcterms:modified>
</cp:coreProperties>
</file>