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D03" w:rsidRDefault="002E4D03" w:rsidP="002E4D03">
      <w:pPr>
        <w:jc w:val="center"/>
      </w:pPr>
      <w:r>
        <w:t>СООБЩЕНИЕ</w:t>
      </w:r>
    </w:p>
    <w:p w:rsidR="002E4D03" w:rsidRDefault="002E4D03" w:rsidP="002E4D03">
      <w:r>
        <w:t>В целях привлечения внимания жителей города Перми к вопросам присвоения наименований городским объектам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 что для рассмотрения на Общественном совете по топонимике при Пермской городс</w:t>
      </w:r>
      <w:r>
        <w:t>кой Думе поступили предложения:</w:t>
      </w:r>
    </w:p>
    <w:p w:rsidR="002E4D03" w:rsidRDefault="002E4D03" w:rsidP="002E4D03">
      <w:r>
        <w:t>1.</w:t>
      </w:r>
      <w:r>
        <w:tab/>
        <w:t xml:space="preserve">Предложение об установке мемориальной доски в память о заслуженном артисте России, пианисте </w:t>
      </w:r>
      <w:proofErr w:type="spellStart"/>
      <w:r>
        <w:t>Ю.В.Агафонове</w:t>
      </w:r>
      <w:proofErr w:type="spellEnd"/>
      <w:r>
        <w:t xml:space="preserve"> (1953 – 1995).</w:t>
      </w:r>
    </w:p>
    <w:p w:rsidR="002E4D03" w:rsidRDefault="002E4D03" w:rsidP="002E4D03">
      <w:r>
        <w:t>Место установки: на доме № 22 по ул. 25 Октября, в котором он жил с 1982 по 1995 год.</w:t>
      </w:r>
    </w:p>
    <w:p w:rsidR="002E4D03" w:rsidRDefault="002E4D03" w:rsidP="002E4D03">
      <w:r>
        <w:t xml:space="preserve">Описание объекта: мемориальная доска из куска черного природного камня размером 600х1300 мм (вертикальная ориентация), передняя панель которого заполирована и на ней нанесено поясное изображение </w:t>
      </w:r>
      <w:proofErr w:type="spellStart"/>
      <w:r>
        <w:t>Ю.В.Агафонова</w:t>
      </w:r>
      <w:proofErr w:type="spellEnd"/>
      <w:r>
        <w:t xml:space="preserve"> в профиль. Под мемориальной доской расположена табличка из полированного белого природного камня размером 1100х600 мм (горизонтальная ориентация) с предполагаемой надписью: «В этом доме с 1982 по 1995 годы жил заслуженный артист России, солист Пермской филармонии, пианист  АГАФОНОВ ЮР</w:t>
      </w:r>
      <w:r>
        <w:t>ИЙ ВАСИЛЬЕВИЧ».</w:t>
      </w:r>
      <w:bookmarkStart w:id="0" w:name="_GoBack"/>
      <w:bookmarkEnd w:id="0"/>
    </w:p>
    <w:p w:rsidR="002E4D03" w:rsidRDefault="002E4D03" w:rsidP="002E4D03">
      <w:r>
        <w:t>2.</w:t>
      </w:r>
      <w:r>
        <w:tab/>
        <w:t xml:space="preserve">Предложение о возвращении улице Окулова (Дзержинский, Ленинский районы города Перми) первоначального исторического названия – «улица имени Николая Васильевича </w:t>
      </w:r>
      <w:proofErr w:type="spellStart"/>
      <w:r>
        <w:t>Мешкова</w:t>
      </w:r>
      <w:proofErr w:type="spellEnd"/>
      <w:r>
        <w:t>».</w:t>
      </w:r>
    </w:p>
    <w:p w:rsidR="002E4D03" w:rsidRDefault="002E4D03" w:rsidP="002E4D03">
      <w:r>
        <w:t xml:space="preserve">Краткая биографическая справка по Николаю Васильевичу </w:t>
      </w:r>
      <w:proofErr w:type="spellStart"/>
      <w:r>
        <w:t>Мешкову</w:t>
      </w:r>
      <w:proofErr w:type="spellEnd"/>
      <w:r>
        <w:t xml:space="preserve">: родился в 1851 году в городе Весьегонске Тверской губернии. В разные годы жизни избирался членом Губернского земского собрания, членом правления Пермского отделения Крестьянского банка, членом губернского училищного совета, почетным членом Общества содействия начальному образованию, был основателем фонда помощи сельским учителям, почетным членом Совета Пермского университета. </w:t>
      </w:r>
      <w:proofErr w:type="spellStart"/>
      <w:r>
        <w:t>Н.В.Мешков</w:t>
      </w:r>
      <w:proofErr w:type="spellEnd"/>
      <w:r>
        <w:t xml:space="preserve"> являлся известным общественным деятелем, промышленником, меценатом, почетным гражданином города Перми, одним из основателей Пермского университета. В голодный 1891 год по поручению земства Мешков на собственные средства заготовил и поставил в пострадавший от засухи регион семенное зерно.</w:t>
      </w:r>
    </w:p>
    <w:p w:rsidR="002E4D03" w:rsidRDefault="002E4D03" w:rsidP="002E4D03">
      <w:r>
        <w:lastRenderedPageBreak/>
        <w:t xml:space="preserve">В 1912 г. Мешков также на собственные средства начал строить комплекс зданий ночлежного дома в Перми. Эта инициатива получила полную поддержку депутатов городской Думы и через 2 года там была открыта аптека с самыми низкими ценами на лекарства, расходы по содержанию которой Николай Васильевич взял на себя. В знак благодарности по ходатайству Пермской городской Думы император Николай II присвоил Н.В. </w:t>
      </w:r>
      <w:proofErr w:type="spellStart"/>
      <w:r>
        <w:t>Мешкову</w:t>
      </w:r>
      <w:proofErr w:type="spellEnd"/>
      <w:r>
        <w:t xml:space="preserve"> звание почетного гражданина города Перми.</w:t>
      </w:r>
    </w:p>
    <w:p w:rsidR="002E4D03" w:rsidRDefault="002E4D03" w:rsidP="002E4D03">
      <w:r>
        <w:t xml:space="preserve">Краткая биографическая справка по Степану Акимовичу Окулову: родился в 1884 году в Перми в семье мелкого торговца. Будучи рабочим Мотовилихинских заводов принимал участие в </w:t>
      </w:r>
      <w:proofErr w:type="gramStart"/>
      <w:r>
        <w:t>событиях</w:t>
      </w:r>
      <w:proofErr w:type="gramEnd"/>
      <w:r>
        <w:t xml:space="preserve"> 1905 года. В период с 1905 по 1908 г. служил в армии, где дослужился до чина унтер-офицера. После февральской революции 1917 года Степан Окулов вступил в партию эсеров и принимал активное участие в работе полкового Совета солдатских депутатов. В 1918 году как представитель партии эсеров был назначен на должность окружного военного комиссара, а затем исполнял обязанности </w:t>
      </w:r>
      <w:proofErr w:type="spellStart"/>
      <w:r>
        <w:t>губвоенкома</w:t>
      </w:r>
      <w:proofErr w:type="spellEnd"/>
      <w:r>
        <w:t xml:space="preserve">. Принимал участие в </w:t>
      </w:r>
      <w:proofErr w:type="gramStart"/>
      <w:r>
        <w:t>расстрелах</w:t>
      </w:r>
      <w:proofErr w:type="gramEnd"/>
      <w:r>
        <w:t xml:space="preserve"> и других акциях «красного террора». После Окулов бежал в г. Глазов, где был осужден к смертной казни за допущенные ошибки в обороне Перми от Колчака (фактическое оставление города неприятелю), но был помилован и отправлен на фронт.</w:t>
      </w:r>
    </w:p>
    <w:p w:rsidR="002E4D03" w:rsidRDefault="002E4D03" w:rsidP="002E4D03"/>
    <w:p w:rsidR="002E4D03" w:rsidRDefault="002E4D03" w:rsidP="002E4D03">
      <w:r>
        <w:t>Жители города Перми могут направлять мнения по данному предложению в департамент культуры и молодежной политики администрации города Перми по адресу: 614000, г. Пермь, ул. Ленина, д. 27 или на электронный адрес: dkmp@perm.gorodperm.ru</w:t>
      </w:r>
    </w:p>
    <w:p w:rsidR="00A9761D" w:rsidRDefault="00A9761D"/>
    <w:sectPr w:rsidR="00A976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D03"/>
    <w:rsid w:val="002E4D03"/>
    <w:rsid w:val="00A9761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2014-01-30T07:52:00Z</dcterms:created>
  <dcterms:modified xsi:type="dcterms:W3CDTF">2014-01-30T07:53:00Z</dcterms:modified>
</cp:coreProperties>
</file>