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F08" w:rsidRDefault="00183F0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83F08" w:rsidRDefault="00183F0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83F0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3F08" w:rsidRDefault="00183F08">
            <w:pPr>
              <w:pStyle w:val="ConsPlusNormal"/>
            </w:pPr>
            <w:r>
              <w:t>9 августа 1999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3F08" w:rsidRDefault="00183F08">
            <w:pPr>
              <w:pStyle w:val="ConsPlusNormal"/>
              <w:jc w:val="right"/>
            </w:pPr>
            <w:r>
              <w:t>N 580-86</w:t>
            </w:r>
          </w:p>
        </w:tc>
      </w:tr>
    </w:tbl>
    <w:p w:rsidR="00183F08" w:rsidRDefault="00183F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Title"/>
        <w:jc w:val="center"/>
      </w:pPr>
      <w:r>
        <w:t>ЗАКОНОДАТЕЛЬНОЕ СОБРАНИЕ ПЕРМСКОЙ ОБЛАСТИ</w:t>
      </w:r>
    </w:p>
    <w:p w:rsidR="00183F08" w:rsidRDefault="00183F08">
      <w:pPr>
        <w:pStyle w:val="ConsPlusTitle"/>
        <w:jc w:val="center"/>
      </w:pPr>
    </w:p>
    <w:p w:rsidR="00183F08" w:rsidRDefault="00183F08">
      <w:pPr>
        <w:pStyle w:val="ConsPlusTitle"/>
        <w:jc w:val="center"/>
      </w:pPr>
      <w:r>
        <w:t>ЗАКОН</w:t>
      </w:r>
    </w:p>
    <w:p w:rsidR="00183F08" w:rsidRDefault="00183F08">
      <w:pPr>
        <w:pStyle w:val="ConsPlusTitle"/>
        <w:jc w:val="center"/>
      </w:pPr>
    </w:p>
    <w:p w:rsidR="00183F08" w:rsidRDefault="00183F08">
      <w:pPr>
        <w:pStyle w:val="ConsPlusTitle"/>
        <w:jc w:val="center"/>
      </w:pPr>
      <w:r>
        <w:t>О СТАЖЕ ГОСУДАРСТВЕННОЙ ГРАЖДАНСКОЙ СЛУЖБЫ ПЕРМСКОГО КРАЯ,</w:t>
      </w:r>
    </w:p>
    <w:p w:rsidR="00183F08" w:rsidRDefault="00183F08">
      <w:pPr>
        <w:pStyle w:val="ConsPlusTitle"/>
        <w:jc w:val="center"/>
      </w:pPr>
      <w:r>
        <w:t>СТАЖЕ МУНИЦИПАЛЬНОЙ СЛУЖБЫ В ПЕРМСКОМ КРАЕ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Normal"/>
        <w:jc w:val="right"/>
      </w:pPr>
      <w:r>
        <w:t>Принят</w:t>
      </w:r>
    </w:p>
    <w:p w:rsidR="00183F08" w:rsidRDefault="00183F08">
      <w:pPr>
        <w:pStyle w:val="ConsPlusNormal"/>
        <w:jc w:val="right"/>
      </w:pPr>
      <w:r>
        <w:t>Законодательным Собранием</w:t>
      </w:r>
    </w:p>
    <w:p w:rsidR="00183F08" w:rsidRDefault="00183F08">
      <w:pPr>
        <w:pStyle w:val="ConsPlusNormal"/>
        <w:jc w:val="right"/>
      </w:pPr>
      <w:r>
        <w:t>Пермской области</w:t>
      </w:r>
    </w:p>
    <w:p w:rsidR="00183F08" w:rsidRDefault="00183F08">
      <w:pPr>
        <w:pStyle w:val="ConsPlusNormal"/>
        <w:jc w:val="right"/>
      </w:pPr>
      <w:r>
        <w:t>22 июля 1999 года</w:t>
      </w:r>
    </w:p>
    <w:p w:rsidR="00183F08" w:rsidRDefault="00183F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83F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83F08" w:rsidRDefault="00183F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3F08" w:rsidRDefault="00183F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Пермской области от 09.06.2000 </w:t>
            </w:r>
            <w:hyperlink r:id="rId5" w:history="1">
              <w:r>
                <w:rPr>
                  <w:color w:val="0000FF"/>
                </w:rPr>
                <w:t>N 947-142</w:t>
              </w:r>
            </w:hyperlink>
            <w:r>
              <w:rPr>
                <w:color w:val="392C69"/>
              </w:rPr>
              <w:t>,</w:t>
            </w:r>
          </w:p>
          <w:p w:rsidR="00183F08" w:rsidRDefault="00183F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14.06.2002 </w:t>
            </w:r>
            <w:hyperlink r:id="rId6" w:history="1">
              <w:r>
                <w:rPr>
                  <w:color w:val="0000FF"/>
                </w:rPr>
                <w:t>N 203-32</w:t>
              </w:r>
            </w:hyperlink>
            <w:r>
              <w:rPr>
                <w:color w:val="392C69"/>
              </w:rPr>
              <w:t xml:space="preserve">, от 31.12.2003 </w:t>
            </w:r>
            <w:hyperlink r:id="rId7" w:history="1">
              <w:r>
                <w:rPr>
                  <w:color w:val="0000FF"/>
                </w:rPr>
                <w:t>N 1207-250</w:t>
              </w:r>
            </w:hyperlink>
            <w:r>
              <w:rPr>
                <w:color w:val="392C69"/>
              </w:rPr>
              <w:t>,</w:t>
            </w:r>
          </w:p>
          <w:p w:rsidR="00183F08" w:rsidRDefault="00183F08">
            <w:pPr>
              <w:pStyle w:val="ConsPlusNormal"/>
              <w:jc w:val="center"/>
            </w:pPr>
            <w:r>
              <w:rPr>
                <w:color w:val="392C69"/>
              </w:rPr>
              <w:t xml:space="preserve">Законов Пермского края от 10.09.2008 </w:t>
            </w:r>
            <w:hyperlink r:id="rId8" w:history="1">
              <w:r>
                <w:rPr>
                  <w:color w:val="0000FF"/>
                </w:rPr>
                <w:t>N 299-ПК</w:t>
              </w:r>
            </w:hyperlink>
            <w:r>
              <w:rPr>
                <w:color w:val="392C69"/>
              </w:rPr>
              <w:t xml:space="preserve">, от 01.10.2012 </w:t>
            </w:r>
            <w:hyperlink r:id="rId9" w:history="1">
              <w:r>
                <w:rPr>
                  <w:color w:val="0000FF"/>
                </w:rPr>
                <w:t>N 93-ПК</w:t>
              </w:r>
            </w:hyperlink>
            <w:r>
              <w:rPr>
                <w:color w:val="392C69"/>
              </w:rPr>
              <w:t>,</w:t>
            </w:r>
          </w:p>
          <w:p w:rsidR="00183F08" w:rsidRDefault="00183F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10.04.2018 </w:t>
            </w:r>
            <w:hyperlink r:id="rId10" w:history="1">
              <w:r>
                <w:rPr>
                  <w:color w:val="0000FF"/>
                </w:rPr>
                <w:t>N 207-ПК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83F08" w:rsidRDefault="00183F08">
      <w:pPr>
        <w:pStyle w:val="ConsPlusNormal"/>
        <w:jc w:val="both"/>
      </w:pPr>
    </w:p>
    <w:p w:rsidR="00183F08" w:rsidRDefault="00183F08">
      <w:pPr>
        <w:pStyle w:val="ConsPlusNormal"/>
        <w:ind w:firstLine="540"/>
        <w:jc w:val="both"/>
      </w:pPr>
      <w:r>
        <w:t>Настоящий Закон регулирует отношения, возникающие в связи с установлением и исчислением стажа (общей продолжительности) государственной гражданской службы Пермского края (далее - государственная гражданская служба) и муниципальной службы в Пермском крае (далее - муниципальная служба), дающего государственному гражданскому служащему Пермского края (далее - государственный гражданский служащий), муниципальному служащему в Пермском крае (далее - муниципальный служащий) право на получение ежемесячной надбавки к должностному окладу за выслугу лет, ежегодного дополнительного оплачиваемого отпуска за выслугу лет, поощрения за государственную гражданскую службу в соответствии с законодательством о государственной гражданской службе, поощрения за муниципальную службу в соответствии с муниципальными правовыми актами, иных выплат, связанных с выслугой лет, а также пенсии за выслугу лет.</w:t>
      </w:r>
    </w:p>
    <w:p w:rsidR="00183F08" w:rsidRDefault="00183F08">
      <w:pPr>
        <w:pStyle w:val="ConsPlusNormal"/>
        <w:jc w:val="both"/>
      </w:pPr>
      <w:r>
        <w:t xml:space="preserve">(преамбула 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Пермского края от 10.04.2018 N 207-ПК)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Title"/>
        <w:jc w:val="center"/>
        <w:outlineLvl w:val="0"/>
      </w:pPr>
      <w:r>
        <w:t>Глава I. ОБЩИЕ ПОЛОЖЕНИЯ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Title"/>
        <w:ind w:firstLine="540"/>
        <w:jc w:val="both"/>
        <w:outlineLvl w:val="1"/>
      </w:pPr>
      <w:r>
        <w:t>Статья 1. Стаж государственной гражданской, муниципальной службы</w:t>
      </w:r>
    </w:p>
    <w:p w:rsidR="00183F08" w:rsidRDefault="00183F08">
      <w:pPr>
        <w:pStyle w:val="ConsPlusNormal"/>
        <w:jc w:val="both"/>
      </w:pPr>
      <w:r>
        <w:lastRenderedPageBreak/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Пермского края от 10.09.2008 N 299-ПК)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Normal"/>
        <w:ind w:firstLine="540"/>
        <w:jc w:val="both"/>
      </w:pPr>
      <w:r>
        <w:t>Стаж государственной гражданской, муниципальной службы - это суммарная продолжительность работы (службы) служащего на должностях (в том числе на выборных) в органах государственной власти и в органах местного самоуправления, а также иные периоды трудовой деятельности, включаемые в стаж государственной гражданской или муниципальной службы в соответствии с федеральными законами, иными нормативными правовыми актами Российской Федерации и настоящим Законом.</w:t>
      </w:r>
    </w:p>
    <w:p w:rsidR="00183F08" w:rsidRDefault="00183F08">
      <w:pPr>
        <w:pStyle w:val="ConsPlusNormal"/>
        <w:jc w:val="both"/>
      </w:pPr>
      <w:r>
        <w:t xml:space="preserve">(в ред. Законов Пермского края от 10.09.2008 </w:t>
      </w:r>
      <w:hyperlink r:id="rId13" w:history="1">
        <w:r>
          <w:rPr>
            <w:color w:val="0000FF"/>
          </w:rPr>
          <w:t>N 299-ПК</w:t>
        </w:r>
      </w:hyperlink>
      <w:r>
        <w:t xml:space="preserve">, от 10.04.2018 </w:t>
      </w:r>
      <w:hyperlink r:id="rId14" w:history="1">
        <w:r>
          <w:rPr>
            <w:color w:val="0000FF"/>
          </w:rPr>
          <w:t>N 207-ПК</w:t>
        </w:r>
      </w:hyperlink>
      <w:r>
        <w:t>)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Title"/>
        <w:jc w:val="center"/>
        <w:outlineLvl w:val="0"/>
      </w:pPr>
      <w:r>
        <w:t>Глава II. ПЕРИОДЫ РАБОТЫ (СЛУЖБЫ), ВКЛЮЧАЕМЫЕ В СТАЖ</w:t>
      </w:r>
    </w:p>
    <w:p w:rsidR="00183F08" w:rsidRDefault="00183F08">
      <w:pPr>
        <w:pStyle w:val="ConsPlusTitle"/>
        <w:jc w:val="center"/>
      </w:pPr>
      <w:r>
        <w:t>ГОСУДАРСТВЕННОЙ ГРАЖДАНСКОЙ, МУНИЦИПАЛЬНОЙ СЛУЖБЫ</w:t>
      </w:r>
    </w:p>
    <w:p w:rsidR="00183F08" w:rsidRDefault="00183F08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Пермского края от 10.09.2008 N 299-ПК)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Title"/>
        <w:ind w:firstLine="540"/>
        <w:jc w:val="both"/>
        <w:outlineLvl w:val="1"/>
      </w:pPr>
      <w:r>
        <w:t>Статья 2. Включение в стаж государственной гражданской, муниципальной службы периодов работы (службы) в органах государственной власти Пермского края, Пермской области, Коми-Пермяцкого автономного округа, иных субъектов Российской Федерации</w:t>
      </w:r>
    </w:p>
    <w:p w:rsidR="00183F08" w:rsidRDefault="00183F08">
      <w:pPr>
        <w:pStyle w:val="ConsPlusNormal"/>
        <w:ind w:firstLine="540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Пермского края от 10.04.2018 N 207-ПК)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Normal"/>
        <w:ind w:firstLine="540"/>
        <w:jc w:val="both"/>
      </w:pPr>
      <w:r>
        <w:t>В стаж государственной гражданской, муниципальной службы включаются периоды замещения: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>1) государственных должностей Пермского края, Пермской области, Коми-Пермяцкого автономного округа, иных субъектов Российской Федерации;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>2) должностей государственной гражданской службы Пермского края, Пермской области, Коми-Пермяцкого автономного округа, иных субъектов Российской Федерации;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>3) государственных должностей государственной гражданской службы Пермской области, Коми-Пермяцкого автономного округа, иных субъектов Российской Федерации;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>4) государственных должностей государственной службы Пермской области, Коми-Пермяцкого автономного округа, иных субъектов Российской Федерации;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>5) государственных должностей государственных служащих Пермской области, Коми-Пермяцкого автономного округа, иных субъектов Российской Федерации.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Title"/>
        <w:ind w:firstLine="540"/>
        <w:jc w:val="both"/>
        <w:outlineLvl w:val="1"/>
      </w:pPr>
      <w:bookmarkStart w:id="0" w:name="P46"/>
      <w:bookmarkEnd w:id="0"/>
      <w:r>
        <w:t>Статья 3. Включение в стаж государственной гражданской, муниципальной службы периодов работы (службы) в органах государственной власти, иных государственных органах Пермской области, Коми-Пермяцкого автономного округа, иных субъектов Российской Федерации до вступления в силу реестров (перечней) государственных должностей и (или) государственных должностей государственной службы (государственных служащих) Пермской области, Коми-Пермяцкого автономного округа, иных субъектов Российской Федерации</w:t>
      </w:r>
    </w:p>
    <w:p w:rsidR="00183F08" w:rsidRDefault="00183F08">
      <w:pPr>
        <w:pStyle w:val="ConsPlusNormal"/>
        <w:ind w:firstLine="540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Пермского края от 10.04.2018 N 207-ПК)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Normal"/>
        <w:ind w:firstLine="540"/>
        <w:jc w:val="both"/>
      </w:pPr>
      <w:r>
        <w:t xml:space="preserve">В стаж государственной гражданской, муниципальной службы включаются периоды работы (службы) в органах государственной власти Пермской области, Коми-Пермяцкого автономного округа, иных субъектов Российской Федерации, а также в иных государственных органах, образованных в соответствии с </w:t>
      </w:r>
      <w:hyperlink r:id="rId18" w:history="1">
        <w:r>
          <w:rPr>
            <w:color w:val="0000FF"/>
          </w:rPr>
          <w:t>Уставом</w:t>
        </w:r>
      </w:hyperlink>
      <w:r>
        <w:t xml:space="preserve"> Пермской области, Уставом Коми-Пермяцкого автономного округа, уставами иных субъектов Российской Федерации, до вступления в силу реестров (перечней) государственных должностей и (или) государственных должностей государственной службы (государственных служащих) Пермской области, Коми-Пермяцкого автономного округа, иных субъектов Российской Федерации.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Title"/>
        <w:ind w:firstLine="540"/>
        <w:jc w:val="both"/>
        <w:outlineLvl w:val="1"/>
      </w:pPr>
      <w:r>
        <w:t xml:space="preserve">Статья 4. Исключена. - </w:t>
      </w:r>
      <w:hyperlink r:id="rId19" w:history="1">
        <w:r>
          <w:rPr>
            <w:color w:val="0000FF"/>
          </w:rPr>
          <w:t>Закон</w:t>
        </w:r>
      </w:hyperlink>
      <w:r>
        <w:t xml:space="preserve"> Пермского края от 10.04.2018 N 207-ПК.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Title"/>
        <w:ind w:firstLine="540"/>
        <w:jc w:val="both"/>
        <w:outlineLvl w:val="1"/>
      </w:pPr>
      <w:r>
        <w:t>Статья 5. Включение в стаж государственной гражданской, муниципальной службы периодов работы (службы) в органах местного самоуправления муниципальных образований Пермского края, Пермской области, Коми-Пермяцкого автономного округа, иных субъектов Российской Федерации</w:t>
      </w:r>
    </w:p>
    <w:p w:rsidR="00183F08" w:rsidRDefault="00183F08">
      <w:pPr>
        <w:pStyle w:val="ConsPlusNormal"/>
        <w:ind w:firstLine="540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Пермского края от 10.04.2018 N 207-ПК)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Normal"/>
        <w:ind w:firstLine="540"/>
        <w:jc w:val="both"/>
      </w:pPr>
      <w:r>
        <w:t>В стаж государственной гражданской, муниципальной службы включаются периоды работы (службы) на муниципальных должностях (выборных муниципальных должностях) и периоды замещения должностей муниципальной службы (муниципальных должностей муниципальной службы) в органах местного самоуправления муниципальных образований Пермского края, Пермской области, Коми-Пермяцкого автономного округа, иных субъектов Российской Федерации.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Title"/>
        <w:ind w:firstLine="540"/>
        <w:jc w:val="both"/>
        <w:outlineLvl w:val="1"/>
      </w:pPr>
      <w:r>
        <w:t xml:space="preserve">Статьи 6-8. Исключены. - </w:t>
      </w:r>
      <w:hyperlink r:id="rId21" w:history="1">
        <w:r>
          <w:rPr>
            <w:color w:val="0000FF"/>
          </w:rPr>
          <w:t>Закон</w:t>
        </w:r>
      </w:hyperlink>
      <w:r>
        <w:t xml:space="preserve"> Пермского края от 10.04.2018 N 207-ПК.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Title"/>
        <w:ind w:firstLine="540"/>
        <w:jc w:val="both"/>
        <w:outlineLvl w:val="1"/>
      </w:pPr>
      <w:r>
        <w:t xml:space="preserve">Статья 9. Включение в стаж государственной гражданской, муниципальной службы периодов работы (службы) в органах местного </w:t>
      </w:r>
      <w:r>
        <w:lastRenderedPageBreak/>
        <w:t>самоуправления муниципальных образований Пермского края, Пермской области, Коми-Пермяцкого автономного округа, иных субъектов Российской Федерации до вступления в силу соответствующих реестров муниципальных должностей и муниципальных должностей муниципальной службы</w:t>
      </w:r>
    </w:p>
    <w:p w:rsidR="00183F08" w:rsidRDefault="00183F08">
      <w:pPr>
        <w:pStyle w:val="ConsPlusNormal"/>
        <w:ind w:firstLine="540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Пермского края от 10.04.2018 N 207-ПК)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Normal"/>
        <w:ind w:firstLine="540"/>
        <w:jc w:val="both"/>
      </w:pPr>
      <w:r>
        <w:t>В стаж государственной гражданской, муниципальной службы включаются периоды работы (службы) в органах местного самоуправления муниципальных образований Пермского края, Пермской области, Коми-Пермяцкого автономного округа, иных субъектов Российской Федерации до вступления в силу соответствующих реестров муниципальных должностей и муниципальных должностей муниципальной службы.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Title"/>
        <w:ind w:firstLine="540"/>
        <w:jc w:val="both"/>
        <w:outlineLvl w:val="1"/>
      </w:pPr>
      <w:r>
        <w:t>Статья 10. Включение в стаж государственной гражданской, муниципальной службы периодов работы (службы) в федеральных органах государственной власти с 1 января 1992 г. до введения в действие сводного перечня государственных должностей Российской Федерации и Реестра государственных должностей федеральных государственных служащих, перечней государственных должностей федеральной государственной службы, которые считались соответствующими разделами Реестра государственных должностей государственной службы Российской Федерации</w:t>
      </w:r>
    </w:p>
    <w:p w:rsidR="00183F08" w:rsidRDefault="00183F08">
      <w:pPr>
        <w:pStyle w:val="ConsPlusNormal"/>
        <w:ind w:firstLine="540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Пермского края от 10.04.2018 N 207-ПК)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Normal"/>
        <w:ind w:firstLine="540"/>
        <w:jc w:val="both"/>
      </w:pPr>
      <w:r>
        <w:t xml:space="preserve">В стаж государственной гражданской, муниципальной службы включаются периоды замещения должностей руководителей, специалистов и служащих, включая замещение на постоянной основе выборных должностей, с 1 января 1992 г. до введения в действие сводного </w:t>
      </w:r>
      <w:hyperlink r:id="rId24" w:history="1">
        <w:r>
          <w:rPr>
            <w:color w:val="0000FF"/>
          </w:rPr>
          <w:t>перечня</w:t>
        </w:r>
      </w:hyperlink>
      <w:r>
        <w:t xml:space="preserve"> государственных должностей Российской Федерации, утвержденного Указом Президента Российской Федерации от 11 января 1995 г. N 32 "О государственных должностях Российской Федерации", </w:t>
      </w:r>
      <w:hyperlink r:id="rId25" w:history="1">
        <w:r>
          <w:rPr>
            <w:color w:val="0000FF"/>
          </w:rPr>
          <w:t>Реестра</w:t>
        </w:r>
      </w:hyperlink>
      <w:r>
        <w:t xml:space="preserve"> государственных должностей федеральных государственных служащих, утвержденного Указом Президента Российской Федерации от 11 января 1995 г. N 33 "О Реестре государственных должностей федеральных государственных служащих", перечней государственных должностей федеральной государственной службы, которые считались соответствующими разделами Реестра государственных должностей государственной службы Российской Федерации: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>1) в Администрации Президента Российской Федерации, государственных органах (органах) Президента Российской Федерации, государственных органах (органах) при Президенте Российской Федерации;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>2) в Совете Безопасности Российской Федерации и его аппарате;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lastRenderedPageBreak/>
        <w:t>3) в федеральных органах законодательной (представительной) власти и их аппаратах, Контрольно-бюджетном комитете при Верховном Совете Российской Федерации, Государственном комитете Российской Федерации по статистике и его органах в республиках, краях, областях, автономной области и автономных округах, районах и городах, Контрольно-бюджетном комитете при Государственной Думе Федерального Собрания Российской Федерации;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>4) в Правительстве Российской Федерации (Совете Министров - Правительстве Российской Федерации) и его Аппарате, федеральных органах исполнительной власти и их территориальных органах, представительствах Российской Федерации и представительствах федеральных органов исполнительной власти за рубежом, дипломатических представительствах и консульских учреждениях Российской Федерации, а также в органах государственного управления (органах управления) при Правительстве Российской Федерации (Совете Министров - Правительстве Российской Федерации) и при федеральных органах исполнительной власти;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>5) в Конституционном Суде Российской Федерации, Верховном Суде Российской Федерации, Высшем Арбитражном Суде Российской Федерации, иных федеральных судах (судах, государственном арбитраже), в их аппаратах, а также в прокуратуре Российской Федерации (органах прокуратуры);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>6) в Центральной избирательной комиссии Российской Федерации и ее аппарате;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>7) в Счетной палате Российской Федерации и ее аппарате;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>8) в упраздненных государственных учреждениях, осуществлявших в соответствии с законодательством Российской Федерации отдельные функции государственного управления, переданные при упразднении этих учреждений федеральным государственным органам, либо в государственных учреждениях, преобразованных в федеральные государственные органы, а также в государственных учреждениях, должности в которых были включены в перечни государственных должностей федеральной государственной службы, которые считались соответствующими разделами Реестра государственных должностей государственной службы Российской Федерации, в порядке, определяемом Правительством Российской Федерации;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 xml:space="preserve">9) в специальных временных органах, временных федеральных государственных органах, временных федеральных органах исполнительной власти, образованных для осуществления режима чрезвычайного положения и (или) для координации работ по ликвидации обстоятельств,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территорией, в аппаратах - представительствах полномочных (специальных) представителей Президента </w:t>
      </w:r>
      <w:r>
        <w:lastRenderedPageBreak/>
        <w:t>Российской Федерации, назначенных для координации деятельности органов государственной власти по проведению восстановительных работ, по урегулированию конфликта на соответствующей территории Российской Федерации, а также во временных специальных органах управления территорией, на которой введено чрезвычайное положение, в федеральных органах управления такой территорией.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Title"/>
        <w:ind w:firstLine="540"/>
        <w:jc w:val="both"/>
        <w:outlineLvl w:val="1"/>
      </w:pPr>
      <w:r>
        <w:t>Статья 11. Включение в стаж государственной гражданской, муниципальной службы периодов работы (службы) в федеральных органах государственной власти после введения в действие сводного перечня государственных должностей Российской Федерации и Реестра государственных должностей федеральных государственных служащих</w:t>
      </w:r>
    </w:p>
    <w:p w:rsidR="00183F08" w:rsidRDefault="00183F08">
      <w:pPr>
        <w:pStyle w:val="ConsPlusNormal"/>
        <w:ind w:firstLine="540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Пермского края от 10.04.2018 N 207-ПК)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Normal"/>
        <w:ind w:firstLine="540"/>
        <w:jc w:val="both"/>
      </w:pPr>
      <w:r>
        <w:t>В стаж государственной гражданской, муниципальной службы включаются следующие периоды замещения должностей в федеральных органах государственной власти после введения в действие сводного перечня государственных должностей Российской Федерации и Реестра государственных должностей федеральных государственных служащих: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>1) периоды замещения государственных должностей Российской Федерации;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 xml:space="preserve">2) периоды замещения должностей федеральной государственной гражданской службы, предусмотренных </w:t>
      </w:r>
      <w:hyperlink r:id="rId27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службы";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 xml:space="preserve">3) периоды замещения государственных должностей федеральных государственных служащих, которые были предусмотрены </w:t>
      </w:r>
      <w:hyperlink r:id="rId28" w:history="1">
        <w:r>
          <w:rPr>
            <w:color w:val="0000FF"/>
          </w:rPr>
          <w:t>Реестром</w:t>
        </w:r>
      </w:hyperlink>
      <w:r>
        <w:t xml:space="preserve"> государственных должностей федеральных государственных служащих, утвержденным Указом Президента Российской Федерации от 11 января 1995 г. N 33 "О Реестре государственных должностей федеральных государственных служащих";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>4) периоды замещения государственных должностей федеральной государственной службы, предусмотренных перечнями государственных должностей федеральной государственной службы, которые считались соответствующими разделами Реестра государственных должностей государственной службы Российской Федерации.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Title"/>
        <w:ind w:firstLine="540"/>
        <w:jc w:val="both"/>
        <w:outlineLvl w:val="1"/>
      </w:pPr>
      <w:bookmarkStart w:id="1" w:name="P88"/>
      <w:bookmarkEnd w:id="1"/>
      <w:r>
        <w:t>Статья 12. Включение в стаж государственной гражданской, муниципальной службы периодов работы (службы) в государственных органах и организациях СССР, РСФСР и Российской Федерации</w:t>
      </w:r>
    </w:p>
    <w:p w:rsidR="00183F08" w:rsidRDefault="00183F08">
      <w:pPr>
        <w:pStyle w:val="ConsPlusNormal"/>
        <w:jc w:val="both"/>
      </w:pPr>
      <w:r>
        <w:lastRenderedPageBreak/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Пермской области от 14.06.2002 N 203-32, </w:t>
      </w:r>
      <w:hyperlink r:id="rId30" w:history="1">
        <w:r>
          <w:rPr>
            <w:color w:val="0000FF"/>
          </w:rPr>
          <w:t>Закона</w:t>
        </w:r>
      </w:hyperlink>
      <w:r>
        <w:t xml:space="preserve"> Пермского края от 10.09.2008 N 299-ПК)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Normal"/>
        <w:ind w:firstLine="540"/>
        <w:jc w:val="both"/>
      </w:pPr>
      <w:r>
        <w:t>В стаж государственной гражданской, муниципальной службы включаются периоды работы (службы) в государственных органах и организациях СССР, РСФСР и Российской Федерации:</w:t>
      </w:r>
    </w:p>
    <w:p w:rsidR="00183F08" w:rsidRDefault="00183F08">
      <w:pPr>
        <w:pStyle w:val="ConsPlusNormal"/>
        <w:jc w:val="both"/>
      </w:pPr>
      <w:r>
        <w:t xml:space="preserve">(в ред. Законов Пермского края от 10.09.2008 </w:t>
      </w:r>
      <w:hyperlink r:id="rId31" w:history="1">
        <w:r>
          <w:rPr>
            <w:color w:val="0000FF"/>
          </w:rPr>
          <w:t>N 299-ПК</w:t>
        </w:r>
      </w:hyperlink>
      <w:r>
        <w:t xml:space="preserve">, от 10.04.2018 </w:t>
      </w:r>
      <w:hyperlink r:id="rId32" w:history="1">
        <w:r>
          <w:rPr>
            <w:color w:val="0000FF"/>
          </w:rPr>
          <w:t>N 207-ПК</w:t>
        </w:r>
      </w:hyperlink>
      <w:r>
        <w:t>)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>1. В Аппарате Президента СССР, аппаратах президентов союзных республик.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>2. В Верховном Совете СССР и Президиуме Верховного Совета СССР, Верховных Советах и Президиумах Верховных Советов союзных и автономных республик, краевых и областных Советах народных депутатов (Советах депутатов трудящихся и их исполнительных комитетах), Советах народных депутатов (Советах депутатов трудящихся и их исполнительных комитетах) автономных областей, автономных округов, в районных, городских, районных в городах, поселковых и сельских Советах народных депутатов (Советах депутатов трудящихся и их исполнительных комитетах).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>3. В Совете Министров СССР, Кабинете Министров СССР, Комитете по оперативному управлению народным хозяйством СССР, Межреспубликанском (Межгосударственном) экономическом комитете, органах государственного управления при них, Советах Министров (правительствах) союзных и автономных республик.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>4. В министерствах и ведомствах СССР, союзных и автономных республик и их органах на территории СССР, в дипломатических, торговых представительствах и консульских учреждениях СССР, представительствах министерств и ведомств СССР за рубежом, а также в Постоянном представительстве СССР и Совете Экономической Взаимопомощи, в иных международных организациях, в которых граждане бывшего СССР представляли интересы государства.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>5. В Комитете конституционного надзора СССР, Контрольной палате СССР, органах народного контроля, органах государственного арбитража, а также в судах и органах прокуратуры СССР, на должностях рядового и начальствующего состава в Вооруженных Силах СССР, органах и войсках КГБ СССР и МВД СССР, таможенных органах СССР.</w:t>
      </w:r>
    </w:p>
    <w:p w:rsidR="00183F08" w:rsidRDefault="00183F08">
      <w:pPr>
        <w:pStyle w:val="ConsPlusNormal"/>
        <w:spacing w:before="280"/>
        <w:ind w:firstLine="540"/>
        <w:jc w:val="both"/>
      </w:pPr>
      <w:bookmarkStart w:id="2" w:name="P98"/>
      <w:bookmarkEnd w:id="2"/>
      <w:r>
        <w:t xml:space="preserve">6. На освобожденных выборных должностях: в центральных профсоюзных органах СССР, профсоюзных органах союзных республик, краев, областей, городов, районов, районов в городах, в аппаратах этих органов, а также в аппаратах и на освобожденных выборных должностях в профкомах органов государственной власти и управления до 1991 года </w:t>
      </w:r>
      <w:r>
        <w:lastRenderedPageBreak/>
        <w:t>включительно.</w:t>
      </w:r>
    </w:p>
    <w:p w:rsidR="00183F08" w:rsidRDefault="00183F08">
      <w:pPr>
        <w:pStyle w:val="ConsPlusNormal"/>
        <w:spacing w:before="280"/>
        <w:ind w:firstLine="540"/>
        <w:jc w:val="both"/>
      </w:pPr>
      <w:bookmarkStart w:id="3" w:name="P99"/>
      <w:bookmarkEnd w:id="3"/>
      <w:r>
        <w:t xml:space="preserve">7. На освобожденных выборных должностях: в органах ЦК КПСС, ЦК ВЛКСМ, в ЦК КП, ЦК ЛКСМ союзных республик, крайкомов, обкомов, горкомов, райкомов, в аппаратах этих органов, а также в аппаратах и на освобожденных выборных должностях в парткомах и комитетах комсомола органов государственной власти и управления до 14 марта 1990 г. (до момента введения в действие новой редакции </w:t>
      </w:r>
      <w:hyperlink r:id="rId33" w:history="1">
        <w:r>
          <w:rPr>
            <w:color w:val="0000FF"/>
          </w:rPr>
          <w:t>статьи 6</w:t>
        </w:r>
      </w:hyperlink>
      <w:r>
        <w:t xml:space="preserve"> Конституции (Основного Закона) СССР.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>8. В Советах народного хозяйства всех уровней.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>9. В объединениях союзного и республиканского подчинения, государственных концернах, ассоциациях, других государственных организациях, созданных на базе ликвидированных министерств и ведомств, и их главных управлений (управлений) решениями Совета Министров СССР или Советов Министров (правительств) союзных и автономных республик.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 xml:space="preserve">10. Время обучения работников, замещавших должности, указанные в </w:t>
      </w:r>
      <w:hyperlink w:anchor="P98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99" w:history="1">
        <w:r>
          <w:rPr>
            <w:color w:val="0000FF"/>
          </w:rPr>
          <w:t>7</w:t>
        </w:r>
      </w:hyperlink>
      <w:r>
        <w:t xml:space="preserve"> данной статьи настоящего Закона, в учебных заведениях с отрывом от работы в связи с направлением их соответствующими органами для получения дополнительного профессионального образования, повышения квалификации или переподготовки, если они работали в этих органах до поступления на учебу.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>11. Периоды работы в качестве руководителя, его заместителя, главного (старшего) специалиста государственного (муниципального) предприятия, учреждения, организации.</w:t>
      </w:r>
    </w:p>
    <w:p w:rsidR="00183F08" w:rsidRDefault="00183F08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Пермской области от 14.06.2002 N 203-32)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>Главный (старший) специалист - работник предприятия, учреждения, организации, непосредственно подчиненный первому руководителю, единственный в своей должности на предприятии, учреждении, организации.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>12. Периоды работы в должности руководителя (председателя) колхоза.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 xml:space="preserve">Примечание исключено. - </w:t>
      </w:r>
      <w:hyperlink r:id="rId35" w:history="1">
        <w:r>
          <w:rPr>
            <w:color w:val="0000FF"/>
          </w:rPr>
          <w:t>Закон</w:t>
        </w:r>
      </w:hyperlink>
      <w:r>
        <w:t xml:space="preserve"> Пермской области от 09.06.2000 N 947-142.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Title"/>
        <w:ind w:firstLine="540"/>
        <w:jc w:val="both"/>
        <w:outlineLvl w:val="1"/>
      </w:pPr>
      <w:r>
        <w:t>Статья 13. Включение в стаж государственной гражданской, муниципальной службы других видов деятельности</w:t>
      </w:r>
    </w:p>
    <w:p w:rsidR="00183F08" w:rsidRDefault="00183F08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Пермского края от 10.09.2008 N 299-ПК)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Normal"/>
        <w:ind w:firstLine="540"/>
        <w:jc w:val="both"/>
      </w:pPr>
      <w:r>
        <w:t>В стаж государственной гражданской, муниципальной службы включаются следующие виды деятельности:</w:t>
      </w:r>
    </w:p>
    <w:p w:rsidR="00183F08" w:rsidRDefault="00183F08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Пермского края от 10.09.2008 N 299-ПК)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lastRenderedPageBreak/>
        <w:t>1. В установленном законодательством Российской Федерации порядке периоды военной службы, службы в органах внутренних дел Российской Федерации, федеральных органах налоговой полиции, таможенных органах Российской Федерации, работы в интеграционных межгосударственных органах, созданных Российской Стороной совместно с государствами-участниками Содружества Независимых Государств, в международных организациях, в которых граждане Российской Федерации представляли интересы государства.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 xml:space="preserve">2. Время обучения государственных гражданских и муниципальных служащих в учебных заведениях с отрывом от работы в связи </w:t>
      </w:r>
      <w:proofErr w:type="gramStart"/>
      <w:r>
        <w:t>с направлением</w:t>
      </w:r>
      <w:proofErr w:type="gramEnd"/>
      <w:r>
        <w:t xml:space="preserve"> соответствующим государственным, муниципальным органом для получения дополнительного профессионального образования, повышения квалификации или переподготовки.</w:t>
      </w:r>
    </w:p>
    <w:p w:rsidR="00183F08" w:rsidRDefault="00183F08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Пермского края от 10.09.2008 N 299-ПК)</w:t>
      </w:r>
    </w:p>
    <w:p w:rsidR="00183F08" w:rsidRDefault="00183F08">
      <w:pPr>
        <w:pStyle w:val="ConsPlusNormal"/>
        <w:spacing w:before="280"/>
        <w:ind w:firstLine="540"/>
        <w:jc w:val="both"/>
      </w:pPr>
      <w:bookmarkStart w:id="4" w:name="P117"/>
      <w:bookmarkEnd w:id="4"/>
      <w:r>
        <w:t>3. Периоды работы в должностях руководителей и специалистов на предприятиях, в учреждениях и организациях, опыт и знание работы в которых необходимы государственным гражданским, муниципальным служащим для исполнения обязанностей по замещаемой должности государственной гражданской, муниципальной службы (в совокупности не более пяти лет), на основании решения представителя нанимателя (работодателя).</w:t>
      </w:r>
    </w:p>
    <w:p w:rsidR="00183F08" w:rsidRDefault="00183F08">
      <w:pPr>
        <w:pStyle w:val="ConsPlusNormal"/>
        <w:jc w:val="both"/>
      </w:pPr>
      <w:r>
        <w:t xml:space="preserve">(часть 3 введена </w:t>
      </w:r>
      <w:hyperlink r:id="rId39" w:history="1">
        <w:r>
          <w:rPr>
            <w:color w:val="0000FF"/>
          </w:rPr>
          <w:t>Законом</w:t>
        </w:r>
      </w:hyperlink>
      <w:r>
        <w:t xml:space="preserve"> Пермского края от 01.10.2012 N 93-ПК)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Title"/>
        <w:ind w:firstLine="540"/>
        <w:jc w:val="both"/>
        <w:outlineLvl w:val="1"/>
      </w:pPr>
      <w:r>
        <w:t>Статья 14. Иные периоды, включаемые в стаж государственной гражданской, муниципальной службы</w:t>
      </w:r>
    </w:p>
    <w:p w:rsidR="00183F08" w:rsidRDefault="00183F08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Пермского края от 10.09.2008 N 299-ПК)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Normal"/>
        <w:ind w:firstLine="540"/>
        <w:jc w:val="both"/>
      </w:pPr>
      <w:r>
        <w:t>В стаж государственной гражданской, муниципальной службы включаются иные периоды:</w:t>
      </w:r>
    </w:p>
    <w:p w:rsidR="00183F08" w:rsidRDefault="00183F08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Пермского края от 10.09.2008 N 299-ПК)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>1. Время отпуска по уходу за ребенком до достижения им возраста трех лет матери, отца ребенка, бабушки, деда или других родственников, фактически осуществляющих уход за ребенком и состоящих в трудовых отношениях с органами государственной власти и органами местного самоуправления.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>2. Время нахождения на инвалидности 1 и 2 групп вследствие увечья, профессионального заболевания либо иного повреждения здоровья, связанного с исполнением обязанностей государственного гражданского или муниципального служащего.</w:t>
      </w:r>
    </w:p>
    <w:p w:rsidR="00183F08" w:rsidRDefault="00183F08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Пермского края от 10.09.2008 N 299-ПК)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lastRenderedPageBreak/>
        <w:t>3. Работы (службы), учитываемые в соответствии с федеральными законами и иными нормативными правовыми актами Российской Федерации при исчислении стажа государственных гражданских и муниципальных служащих.</w:t>
      </w:r>
    </w:p>
    <w:p w:rsidR="00183F08" w:rsidRDefault="00183F08">
      <w:pPr>
        <w:pStyle w:val="ConsPlusNormal"/>
        <w:jc w:val="both"/>
      </w:pPr>
      <w:r>
        <w:t xml:space="preserve">(в ред. Законов Пермского края от 10.09.2008 </w:t>
      </w:r>
      <w:hyperlink r:id="rId43" w:history="1">
        <w:r>
          <w:rPr>
            <w:color w:val="0000FF"/>
          </w:rPr>
          <w:t>N 299-ПК</w:t>
        </w:r>
      </w:hyperlink>
      <w:r>
        <w:t xml:space="preserve">, от 10.04.2018 </w:t>
      </w:r>
      <w:hyperlink r:id="rId44" w:history="1">
        <w:r>
          <w:rPr>
            <w:color w:val="0000FF"/>
          </w:rPr>
          <w:t>N 207-ПК</w:t>
        </w:r>
      </w:hyperlink>
      <w:r>
        <w:t>)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Title"/>
        <w:ind w:firstLine="540"/>
        <w:jc w:val="both"/>
        <w:outlineLvl w:val="1"/>
      </w:pPr>
      <w:r>
        <w:t>Статья 14-1. Периоды работы, не включаемые в стаж государственной гражданской, муниципальной службы</w:t>
      </w:r>
    </w:p>
    <w:p w:rsidR="00183F08" w:rsidRDefault="00183F08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Пермского края от 10.09.2008 N 299-ПК)</w:t>
      </w:r>
    </w:p>
    <w:p w:rsidR="00183F08" w:rsidRDefault="00183F08">
      <w:pPr>
        <w:pStyle w:val="ConsPlusNormal"/>
        <w:ind w:firstLine="540"/>
        <w:jc w:val="both"/>
      </w:pPr>
      <w:r>
        <w:t xml:space="preserve">(введена </w:t>
      </w:r>
      <w:hyperlink r:id="rId46" w:history="1">
        <w:r>
          <w:rPr>
            <w:color w:val="0000FF"/>
          </w:rPr>
          <w:t>Законом</w:t>
        </w:r>
      </w:hyperlink>
      <w:r>
        <w:t xml:space="preserve"> Пермской области от 09.06.2000 N 947-142)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Normal"/>
        <w:ind w:firstLine="540"/>
        <w:jc w:val="both"/>
      </w:pPr>
      <w:r>
        <w:t xml:space="preserve">В стаж государственной гражданской, муниципальной службы не включается время работы по профессиям рабочих в органах, перечисленных в статьях с </w:t>
      </w:r>
      <w:hyperlink w:anchor="P46" w:history="1">
        <w:r>
          <w:rPr>
            <w:color w:val="0000FF"/>
          </w:rPr>
          <w:t>3</w:t>
        </w:r>
      </w:hyperlink>
      <w:r>
        <w:t xml:space="preserve"> по </w:t>
      </w:r>
      <w:hyperlink w:anchor="P88" w:history="1">
        <w:r>
          <w:rPr>
            <w:color w:val="0000FF"/>
          </w:rPr>
          <w:t>12</w:t>
        </w:r>
      </w:hyperlink>
      <w:r>
        <w:t xml:space="preserve"> настоящего Закона.</w:t>
      </w:r>
    </w:p>
    <w:p w:rsidR="00183F08" w:rsidRDefault="00183F08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Пермского края от 10.09.2008 N 299-ПК)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Title"/>
        <w:jc w:val="center"/>
        <w:outlineLvl w:val="0"/>
      </w:pPr>
      <w:r>
        <w:t>Глава III. ПОРЯДОК УСТАНОВЛЕНИЯ, ИСЧИСЛЕНИЯ СТАЖА</w:t>
      </w:r>
    </w:p>
    <w:p w:rsidR="00183F08" w:rsidRDefault="00183F08">
      <w:pPr>
        <w:pStyle w:val="ConsPlusTitle"/>
        <w:jc w:val="center"/>
      </w:pPr>
      <w:r>
        <w:t>ГОСУДАРСТВЕННОЙ ГРАЖДАНСКОЙ, МУНИЦИПАЛЬНОЙ СЛУЖБЫ</w:t>
      </w:r>
    </w:p>
    <w:p w:rsidR="00183F08" w:rsidRDefault="00183F08">
      <w:pPr>
        <w:pStyle w:val="ConsPlusNormal"/>
        <w:jc w:val="center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Пермского края от 10.09.2008 N 299-ПК)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Title"/>
        <w:ind w:firstLine="540"/>
        <w:jc w:val="both"/>
        <w:outlineLvl w:val="1"/>
      </w:pPr>
      <w:r>
        <w:t>Статья 15. Перечень документов, подтверждающих стаж государственной гражданской, муниципальной службы</w:t>
      </w:r>
    </w:p>
    <w:p w:rsidR="00183F08" w:rsidRDefault="00183F08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Пермского края от 10.09.2008 N 299-ПК)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Normal"/>
        <w:ind w:firstLine="540"/>
        <w:jc w:val="both"/>
      </w:pPr>
      <w:r>
        <w:t>Документами, подтверждающими стаж государственной гражданской, муниципальной службы, являются:</w:t>
      </w:r>
    </w:p>
    <w:p w:rsidR="00183F08" w:rsidRDefault="00183F08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Пермского края от 10.09.2008 N 299-ПК)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>1. Трудовая книжка (основной документ).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>2. При отсутствии трудовой книжки, а также в случаях, когда в трудовой книжке содержатся неправильные или неточные записи либо не содержатся записи об отдельных периодах деятельности, - справки с места работы (службы), справки архивных учреждений, выписки из приказов.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>3. Военные билеты в подтверждение стажа военной службы.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>4. Справки из военного комиссариата в случае отсутствия военного билета.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 xml:space="preserve">5. Должностная инструкция, трудовой договор или иной документ, подтверждающий, что опыт и знание работы в должностях руководителей и специалистов на предприятиях, в учреждениях и организациях, период </w:t>
      </w:r>
      <w:r>
        <w:lastRenderedPageBreak/>
        <w:t>которой предлагается к включению в стаж государственной гражданской, муниципальной службы, необходимы государственным гражданским, муниципальным служащим для исполнения обязанностей по замещаемой должности государственной гражданской, муниципальной службы.</w:t>
      </w:r>
    </w:p>
    <w:p w:rsidR="00183F08" w:rsidRDefault="00183F08">
      <w:pPr>
        <w:pStyle w:val="ConsPlusNormal"/>
        <w:jc w:val="both"/>
      </w:pPr>
      <w:r>
        <w:t xml:space="preserve">(часть 5 введена </w:t>
      </w:r>
      <w:hyperlink r:id="rId51" w:history="1">
        <w:r>
          <w:rPr>
            <w:color w:val="0000FF"/>
          </w:rPr>
          <w:t>Законом</w:t>
        </w:r>
      </w:hyperlink>
      <w:r>
        <w:t xml:space="preserve"> Пермского края от 01.10.2012 N 93-ПК)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Title"/>
        <w:ind w:firstLine="540"/>
        <w:jc w:val="both"/>
        <w:outlineLvl w:val="1"/>
      </w:pPr>
      <w:r>
        <w:t>Статья 16. Порядок установления стажа государственного гражданского, муниципального служащего</w:t>
      </w:r>
    </w:p>
    <w:p w:rsidR="00183F08" w:rsidRDefault="00183F08">
      <w:pPr>
        <w:pStyle w:val="ConsPlusNormal"/>
        <w:ind w:firstLine="540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Пермского края от 01.10.2012 N 93-ПК)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Normal"/>
        <w:ind w:firstLine="540"/>
        <w:jc w:val="both"/>
      </w:pPr>
      <w:r>
        <w:t>1. Установление стажа государственного гражданского, муниципального служащего производится кадровой службой органа государственной власти или органа местного самоуправления, за исключением случая, установленного настоящей статьей.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 xml:space="preserve">2. Включение в стаж государственной гражданской, муниципальной службы периодов, указанных в </w:t>
      </w:r>
      <w:hyperlink w:anchor="P117" w:history="1">
        <w:r>
          <w:rPr>
            <w:color w:val="0000FF"/>
          </w:rPr>
          <w:t>части 3 статьи 13</w:t>
        </w:r>
      </w:hyperlink>
      <w:r>
        <w:t xml:space="preserve"> настоящего Закона, осуществляется комиссией государственного органа или органа местного самоуправления, порядок образования и работы которой устанавливается нормативным правовым актом органа государственной власти или органа местного самоуправления соответственно, на основании заявления государственного гражданского, муниципального служащего.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 xml:space="preserve">Решение комиссии является основанием для принятия решения представителем нанимателя (работодателем) о включении в стаж государственной гражданской, муниципальной службы периодов, указанных в </w:t>
      </w:r>
      <w:hyperlink w:anchor="P117" w:history="1">
        <w:r>
          <w:rPr>
            <w:color w:val="0000FF"/>
          </w:rPr>
          <w:t>части 3 статьи 13</w:t>
        </w:r>
      </w:hyperlink>
      <w:r>
        <w:t xml:space="preserve"> настоящего Закона.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Title"/>
        <w:ind w:firstLine="540"/>
        <w:jc w:val="both"/>
        <w:outlineLvl w:val="1"/>
      </w:pPr>
      <w:r>
        <w:t>Статья 17. Порядок исчисления стажа государственной гражданской, муниципальной службы</w:t>
      </w:r>
    </w:p>
    <w:p w:rsidR="00183F08" w:rsidRDefault="00183F08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Пермского края от 10.09.2008 N 299-ПК)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Normal"/>
        <w:ind w:firstLine="540"/>
        <w:jc w:val="both"/>
      </w:pPr>
      <w:r>
        <w:t>При исчислении стажа государственной гражданской, муниципальной службы применяется следующий порядок:</w:t>
      </w:r>
    </w:p>
    <w:p w:rsidR="00183F08" w:rsidRDefault="00183F08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Пермского края от 10.09.2008 N 299-ПК)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>1. Периоды, засчитываемые в стаж государственной гражданской, муниципальной службы, суммируются независимо от сроков перерыва в работе или иной деятельности.</w:t>
      </w:r>
    </w:p>
    <w:p w:rsidR="00183F08" w:rsidRDefault="00183F08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Пермского края от 10.09.2008 N 299-ПК)</w:t>
      </w:r>
    </w:p>
    <w:p w:rsidR="00183F08" w:rsidRDefault="00183F08">
      <w:pPr>
        <w:pStyle w:val="ConsPlusNormal"/>
        <w:spacing w:before="280"/>
        <w:ind w:firstLine="540"/>
        <w:jc w:val="both"/>
      </w:pPr>
      <w:r>
        <w:t>2. Стаж государственной гражданской, муниципальной службы исчисляется календарно.</w:t>
      </w:r>
    </w:p>
    <w:p w:rsidR="00183F08" w:rsidRDefault="00183F08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Пермского края от 10.09.2008 N 299-ПК)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Title"/>
        <w:ind w:firstLine="540"/>
        <w:jc w:val="both"/>
        <w:outlineLvl w:val="1"/>
      </w:pPr>
      <w:r>
        <w:lastRenderedPageBreak/>
        <w:t>Статья 18. Рассмотрение споров по вопросам установления стажа государственной гражданской, муниципальной службы</w:t>
      </w:r>
    </w:p>
    <w:p w:rsidR="00183F08" w:rsidRDefault="00183F08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Пермского края от 10.09.2008 N 299-ПК)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Normal"/>
        <w:ind w:firstLine="540"/>
        <w:jc w:val="both"/>
      </w:pPr>
      <w:r>
        <w:t>Споры по вопросам установления стажа государственной гражданской, муниципальной службы разрешаются в судебном порядке.</w:t>
      </w:r>
    </w:p>
    <w:p w:rsidR="00183F08" w:rsidRDefault="00183F08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Пермского края от 10.09.2008 N 299-ПК)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Title"/>
        <w:jc w:val="center"/>
        <w:outlineLvl w:val="0"/>
      </w:pPr>
      <w:r>
        <w:t>Глава IV. ПЕРЕХОДНЫЕ ПОЛОЖЕНИЯ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Title"/>
        <w:ind w:firstLine="540"/>
        <w:jc w:val="both"/>
        <w:outlineLvl w:val="1"/>
      </w:pPr>
      <w:r>
        <w:t>Статья 19. Сохранение ранее установленных надбавок и социальных гарантий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Normal"/>
        <w:ind w:firstLine="540"/>
        <w:jc w:val="both"/>
      </w:pPr>
      <w:r>
        <w:t>За государственным гражданским, муниципальным служащим сохраняются размеры надбавок по должностному окладу за выслугу лет, ежегодного дополнительного оплачиваемого отпуска, ежемесячной доплаты к государственной пенсии в случаях, если размеры надбавок за выслугу лет, ежегодного дополнительного оплачиваемого отпуска, ежемесячной доплаты к государственной пенсии, исчисляемых в соответствии с настоящим Законом, оказываются ниже ранее установленных.</w:t>
      </w:r>
    </w:p>
    <w:p w:rsidR="00183F08" w:rsidRDefault="00183F08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Пермского края от 10.09.2008 N 299-ПК)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Title"/>
        <w:jc w:val="center"/>
        <w:outlineLvl w:val="0"/>
      </w:pPr>
      <w:r>
        <w:t>Глава V. ВСТУПЛЕНИЕ В СИЛУ НАСТОЯЩЕГО ЗАКОНА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Normal"/>
        <w:ind w:firstLine="540"/>
        <w:jc w:val="both"/>
        <w:outlineLvl w:val="1"/>
      </w:pPr>
      <w:r>
        <w:t>Статья 20. Настоящий Закон вступает в силу со дня его официального опубликования.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Normal"/>
        <w:jc w:val="right"/>
      </w:pPr>
      <w:r>
        <w:t>Губернатор Пермской области</w:t>
      </w:r>
    </w:p>
    <w:p w:rsidR="00183F08" w:rsidRDefault="00183F08">
      <w:pPr>
        <w:pStyle w:val="ConsPlusNormal"/>
        <w:jc w:val="right"/>
      </w:pPr>
      <w:r>
        <w:t>Г.В.ИГУМНОВ</w:t>
      </w:r>
    </w:p>
    <w:p w:rsidR="00183F08" w:rsidRDefault="00183F08">
      <w:pPr>
        <w:pStyle w:val="ConsPlusNormal"/>
      </w:pPr>
      <w:r>
        <w:t>09.08.1999 N 580-86</w:t>
      </w: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Normal"/>
        <w:jc w:val="both"/>
      </w:pPr>
    </w:p>
    <w:p w:rsidR="00183F08" w:rsidRDefault="00183F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0EF4" w:rsidRDefault="009A0EF4">
      <w:bookmarkStart w:id="5" w:name="_GoBack"/>
      <w:bookmarkEnd w:id="5"/>
    </w:p>
    <w:sectPr w:rsidR="009A0EF4" w:rsidSect="0027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08"/>
    <w:rsid w:val="00183F08"/>
    <w:rsid w:val="00531335"/>
    <w:rsid w:val="009A0EF4"/>
    <w:rsid w:val="00BD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1B4A2-AD22-4215-81EC-C46CCC80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F0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183F0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183F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731FB0CABDB6E44800BB8E252432C5F0DC83F1884304D256961D0248C82C7D2EDF703CCD7D4ADFD5EECBF66FB3E9CB3B14D19B5154D5C8572F3F9IAK8H" TargetMode="External"/><Relationship Id="rId18" Type="http://schemas.openxmlformats.org/officeDocument/2006/relationships/hyperlink" Target="consultantplus://offline/ref=F731FB0CABDB6E44800BB8E252432C5F0DC83F18853647226161D0248C82C7D2EDF703DED78CA1FD5BF2BE6EEE68CDF6IEKDH" TargetMode="External"/><Relationship Id="rId26" Type="http://schemas.openxmlformats.org/officeDocument/2006/relationships/hyperlink" Target="consultantplus://offline/ref=F731FB0CABDB6E44800BB8E252432C5F0DC83F1886354D2462628D2E84DBCBD0EAF85CDBD09DA1FC5EECBE62F56199A6A01514B00E5354936EF1F8A0I4KAH" TargetMode="External"/><Relationship Id="rId39" Type="http://schemas.openxmlformats.org/officeDocument/2006/relationships/hyperlink" Target="consultantplus://offline/ref=F731FB0CABDB6E44800BB8E252432C5F0DC83F1881354C226761D0248C82C7D2EDF703CCD7D4ADFD5EECBE6EFB3E9CB3B14D19B5154D5C8572F3F9IAK8H" TargetMode="External"/><Relationship Id="rId21" Type="http://schemas.openxmlformats.org/officeDocument/2006/relationships/hyperlink" Target="consultantplus://offline/ref=F731FB0CABDB6E44800BB8E252432C5F0DC83F1886354D2462628D2E84DBCBD0EAF85CDBD09DA1FC5EECBE64F96199A6A01514B00E5354936EF1F8A0I4KAH" TargetMode="External"/><Relationship Id="rId34" Type="http://schemas.openxmlformats.org/officeDocument/2006/relationships/hyperlink" Target="consultantplus://offline/ref=F731FB0CABDB6E44800BB8E252432C5F0DC83F1886324D256161D0248C82C7D2EDF703CCD7D4ADFD5EECBE6FFB3E9CB3B14D19B5154D5C8572F3F9IAK8H" TargetMode="External"/><Relationship Id="rId42" Type="http://schemas.openxmlformats.org/officeDocument/2006/relationships/hyperlink" Target="consultantplus://offline/ref=F731FB0CABDB6E44800BB8E252432C5F0DC83F1884304D256961D0248C82C7D2EDF703CCD7D4ADFD5EECBC62FB3E9CB3B14D19B5154D5C8572F3F9IAK8H" TargetMode="External"/><Relationship Id="rId47" Type="http://schemas.openxmlformats.org/officeDocument/2006/relationships/hyperlink" Target="consultantplus://offline/ref=F731FB0CABDB6E44800BB8E252432C5F0DC83F1884304D256961D0248C82C7D2EDF703CCD7D4ADFD5EECBF66FB3E9CB3B14D19B5154D5C8572F3F9IAK8H" TargetMode="External"/><Relationship Id="rId50" Type="http://schemas.openxmlformats.org/officeDocument/2006/relationships/hyperlink" Target="consultantplus://offline/ref=F731FB0CABDB6E44800BB8E252432C5F0DC83F1884304D256961D0248C82C7D2EDF703CCD7D4ADFD5EECBF66FB3E9CB3B14D19B5154D5C8572F3F9IAK8H" TargetMode="External"/><Relationship Id="rId55" Type="http://schemas.openxmlformats.org/officeDocument/2006/relationships/hyperlink" Target="consultantplus://offline/ref=F731FB0CABDB6E44800BB8E252432C5F0DC83F1884304D256961D0248C82C7D2EDF703CCD7D4ADFD5EECBF66FB3E9CB3B14D19B5154D5C8572F3F9IAK8H" TargetMode="External"/><Relationship Id="rId7" Type="http://schemas.openxmlformats.org/officeDocument/2006/relationships/hyperlink" Target="consultantplus://offline/ref=F731FB0CABDB6E44800BB8E252432C5F0DC83F18843447286961D0248C82C7D2EDF703CCD7D4ADFD5EECBC62FB3E9CB3B14D19B5154D5C8572F3F9IAK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31FB0CABDB6E44800BB8E252432C5F0DC83F1886354D2462628D2E84DBCBD0EAF85CDBD09DA1FC5EECBE67F46199A6A01514B00E5354936EF1F8A0I4KAH" TargetMode="External"/><Relationship Id="rId20" Type="http://schemas.openxmlformats.org/officeDocument/2006/relationships/hyperlink" Target="consultantplus://offline/ref=F731FB0CABDB6E44800BB8E252432C5F0DC83F1886354D2462628D2E84DBCBD0EAF85CDBD09DA1FC5EECBE64F66199A6A01514B00E5354936EF1F8A0I4KAH" TargetMode="External"/><Relationship Id="rId29" Type="http://schemas.openxmlformats.org/officeDocument/2006/relationships/hyperlink" Target="consultantplus://offline/ref=F731FB0CABDB6E44800BB8E252432C5F0DC83F1886324D256161D0248C82C7D2EDF703CCD7D4ADFD5EECBE6EFB3E9CB3B14D19B5154D5C8572F3F9IAK8H" TargetMode="External"/><Relationship Id="rId41" Type="http://schemas.openxmlformats.org/officeDocument/2006/relationships/hyperlink" Target="consultantplus://offline/ref=F731FB0CABDB6E44800BB8E252432C5F0DC83F1884304D256961D0248C82C7D2EDF703CCD7D4ADFD5EECBF66FB3E9CB3B14D19B5154D5C8572F3F9IAK8H" TargetMode="External"/><Relationship Id="rId54" Type="http://schemas.openxmlformats.org/officeDocument/2006/relationships/hyperlink" Target="consultantplus://offline/ref=F731FB0CABDB6E44800BB8E252432C5F0DC83F1884304D256961D0248C82C7D2EDF703CCD7D4ADFD5EECBF64FB3E9CB3B14D19B5154D5C8572F3F9IAK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31FB0CABDB6E44800BB8E252432C5F0DC83F1886324D256161D0248C82C7D2EDF703CCD7D4ADFD5EECBE61FB3E9CB3B14D19B5154D5C8572F3F9IAK8H" TargetMode="External"/><Relationship Id="rId11" Type="http://schemas.openxmlformats.org/officeDocument/2006/relationships/hyperlink" Target="consultantplus://offline/ref=F731FB0CABDB6E44800BB8E252432C5F0DC83F1886354D2462628D2E84DBCBD0EAF85CDBD09DA1FC5EECBE67F16199A6A01514B00E5354936EF1F8A0I4KAH" TargetMode="External"/><Relationship Id="rId24" Type="http://schemas.openxmlformats.org/officeDocument/2006/relationships/hyperlink" Target="consultantplus://offline/ref=F731FB0CABDB6E44800BA6EF442F715407CA6915853045773C3E8B79DB8BCD85AAB85A8E93D9ACFC5DE7EA37B43FC0F7E15E19B8154F549AI7K9H" TargetMode="External"/><Relationship Id="rId32" Type="http://schemas.openxmlformats.org/officeDocument/2006/relationships/hyperlink" Target="consultantplus://offline/ref=F731FB0CABDB6E44800BB8E252432C5F0DC83F1886354D2462628D2E84DBCBD0EAF85CDBD09DA1FC5EECBE63F26199A6A01514B00E5354936EF1F8A0I4KAH" TargetMode="External"/><Relationship Id="rId37" Type="http://schemas.openxmlformats.org/officeDocument/2006/relationships/hyperlink" Target="consultantplus://offline/ref=F731FB0CABDB6E44800BB8E252432C5F0DC83F1884304D256961D0248C82C7D2EDF703CCD7D4ADFD5EECBF66FB3E9CB3B14D19B5154D5C8572F3F9IAK8H" TargetMode="External"/><Relationship Id="rId40" Type="http://schemas.openxmlformats.org/officeDocument/2006/relationships/hyperlink" Target="consultantplus://offline/ref=F731FB0CABDB6E44800BB8E252432C5F0DC83F1884304D256961D0248C82C7D2EDF703CCD7D4ADFD5EECBF66FB3E9CB3B14D19B5154D5C8572F3F9IAK8H" TargetMode="External"/><Relationship Id="rId45" Type="http://schemas.openxmlformats.org/officeDocument/2006/relationships/hyperlink" Target="consultantplus://offline/ref=F731FB0CABDB6E44800BB8E252432C5F0DC83F1884304D256961D0248C82C7D2EDF703CCD7D4ADFD5EECBF66FB3E9CB3B14D19B5154D5C8572F3F9IAK8H" TargetMode="External"/><Relationship Id="rId53" Type="http://schemas.openxmlformats.org/officeDocument/2006/relationships/hyperlink" Target="consultantplus://offline/ref=F731FB0CABDB6E44800BB8E252432C5F0DC83F1884304D256961D0248C82C7D2EDF703CCD7D4ADFD5EECBF64FB3E9CB3B14D19B5154D5C8572F3F9IAK8H" TargetMode="External"/><Relationship Id="rId58" Type="http://schemas.openxmlformats.org/officeDocument/2006/relationships/hyperlink" Target="consultantplus://offline/ref=F731FB0CABDB6E44800BB8E252432C5F0DC83F1884304D256961D0248C82C7D2EDF703CCD7D4ADFD5EECBF64FB3E9CB3B14D19B5154D5C8572F3F9IAK8H" TargetMode="External"/><Relationship Id="rId5" Type="http://schemas.openxmlformats.org/officeDocument/2006/relationships/hyperlink" Target="consultantplus://offline/ref=F731FB0CABDB6E44800BB8E252432C5F0DC83F188F3C4B226B3CDA2CD58EC5D5E2A814CB9ED8ACFD5EECB96DA43B89A2E9401CAE0B454A9970F2IFK1H" TargetMode="External"/><Relationship Id="rId15" Type="http://schemas.openxmlformats.org/officeDocument/2006/relationships/hyperlink" Target="consultantplus://offline/ref=F731FB0CABDB6E44800BB8E252432C5F0DC83F1884304D256961D0248C82C7D2EDF703CCD7D4ADFD5EECBF66FB3E9CB3B14D19B5154D5C8572F3F9IAK8H" TargetMode="External"/><Relationship Id="rId23" Type="http://schemas.openxmlformats.org/officeDocument/2006/relationships/hyperlink" Target="consultantplus://offline/ref=F731FB0CABDB6E44800BB8E252432C5F0DC83F1886354D2462628D2E84DBCBD0EAF85CDBD09DA1FC5EECBE65F36199A6A01514B00E5354936EF1F8A0I4KAH" TargetMode="External"/><Relationship Id="rId28" Type="http://schemas.openxmlformats.org/officeDocument/2006/relationships/hyperlink" Target="consultantplus://offline/ref=F731FB0CABDB6E44800BA6EF442F715406C763158F3F187D3467877BDC849292ADF1568F93D9ADFB55B8EF22A567CDF2FA4011AE094D55I9K2H" TargetMode="External"/><Relationship Id="rId36" Type="http://schemas.openxmlformats.org/officeDocument/2006/relationships/hyperlink" Target="consultantplus://offline/ref=F731FB0CABDB6E44800BB8E252432C5F0DC83F1884304D256961D0248C82C7D2EDF703CCD7D4ADFD5EECBF66FB3E9CB3B14D19B5154D5C8572F3F9IAK8H" TargetMode="External"/><Relationship Id="rId49" Type="http://schemas.openxmlformats.org/officeDocument/2006/relationships/hyperlink" Target="consultantplus://offline/ref=F731FB0CABDB6E44800BB8E252432C5F0DC83F1884304D256961D0248C82C7D2EDF703CCD7D4ADFD5EECBF66FB3E9CB3B14D19B5154D5C8572F3F9IAK8H" TargetMode="External"/><Relationship Id="rId57" Type="http://schemas.openxmlformats.org/officeDocument/2006/relationships/hyperlink" Target="consultantplus://offline/ref=F731FB0CABDB6E44800BB8E252432C5F0DC83F1884304D256961D0248C82C7D2EDF703CCD7D4ADFD5EECBF64FB3E9CB3B14D19B5154D5C8572F3F9IAK8H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F731FB0CABDB6E44800BB8E252432C5F0DC83F1886354D2462628D2E84DBCBD0EAF85CDBD09DA1FC5EECBE66F86199A6A01514B00E5354936EF1F8A0I4KAH" TargetMode="External"/><Relationship Id="rId19" Type="http://schemas.openxmlformats.org/officeDocument/2006/relationships/hyperlink" Target="consultantplus://offline/ref=F731FB0CABDB6E44800BB8E252432C5F0DC83F1886354D2462628D2E84DBCBD0EAF85CDBD09DA1FC5EECBE64F56199A6A01514B00E5354936EF1F8A0I4KAH" TargetMode="External"/><Relationship Id="rId31" Type="http://schemas.openxmlformats.org/officeDocument/2006/relationships/hyperlink" Target="consultantplus://offline/ref=F731FB0CABDB6E44800BB8E252432C5F0DC83F1884304D256961D0248C82C7D2EDF703CCD7D4ADFD5EECBF66FB3E9CB3B14D19B5154D5C8572F3F9IAK8H" TargetMode="External"/><Relationship Id="rId44" Type="http://schemas.openxmlformats.org/officeDocument/2006/relationships/hyperlink" Target="consultantplus://offline/ref=F731FB0CABDB6E44800BB8E252432C5F0DC83F1886354D2462628D2E84DBCBD0EAF85CDBD09DA1FC5EECBE63F36199A6A01514B00E5354936EF1F8A0I4KAH" TargetMode="External"/><Relationship Id="rId52" Type="http://schemas.openxmlformats.org/officeDocument/2006/relationships/hyperlink" Target="consultantplus://offline/ref=F731FB0CABDB6E44800BB8E252432C5F0DC83F1881354C226761D0248C82C7D2EDF703CCD7D4ADFD5EECBF64FB3E9CB3B14D19B5154D5C8572F3F9IAK8H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731FB0CABDB6E44800BB8E252432C5F0DC83F1881354C226761D0248C82C7D2EDF703CCD7D4ADFD5EECBE61FB3E9CB3B14D19B5154D5C8572F3F9IAK8H" TargetMode="External"/><Relationship Id="rId14" Type="http://schemas.openxmlformats.org/officeDocument/2006/relationships/hyperlink" Target="consultantplus://offline/ref=F731FB0CABDB6E44800BB8E252432C5F0DC83F1886354D2462628D2E84DBCBD0EAF85CDBD09DA1FC5EECBE67F36199A6A01514B00E5354936EF1F8A0I4KAH" TargetMode="External"/><Relationship Id="rId22" Type="http://schemas.openxmlformats.org/officeDocument/2006/relationships/hyperlink" Target="consultantplus://offline/ref=F731FB0CABDB6E44800BB8E252432C5F0DC83F1886354D2462628D2E84DBCBD0EAF85CDBD09DA1FC5EECBE65F06199A6A01514B00E5354936EF1F8A0I4KAH" TargetMode="External"/><Relationship Id="rId27" Type="http://schemas.openxmlformats.org/officeDocument/2006/relationships/hyperlink" Target="consultantplus://offline/ref=F731FB0CABDB6E44800BA6EF442F715406C2661D853245773C3E8B79DB8BCD85AAB85A8E93D9ACFE5DE7EA37B43FC0F7E15E19B8154F549AI7K9H" TargetMode="External"/><Relationship Id="rId30" Type="http://schemas.openxmlformats.org/officeDocument/2006/relationships/hyperlink" Target="consultantplus://offline/ref=F731FB0CABDB6E44800BB8E252432C5F0DC83F1884304D256961D0248C82C7D2EDF703CCD7D4ADFD5EECBF66FB3E9CB3B14D19B5154D5C8572F3F9IAK8H" TargetMode="External"/><Relationship Id="rId35" Type="http://schemas.openxmlformats.org/officeDocument/2006/relationships/hyperlink" Target="consultantplus://offline/ref=F731FB0CABDB6E44800BB8E252432C5F0DC83F188F3C4B226B3CDA2CD58EC5D5E2A814CB9ED8ACFD5EEDBE6DA43B89A2E9401CAE0B454A9970F2IFK1H" TargetMode="External"/><Relationship Id="rId43" Type="http://schemas.openxmlformats.org/officeDocument/2006/relationships/hyperlink" Target="consultantplus://offline/ref=F731FB0CABDB6E44800BB8E252432C5F0DC83F1884304D256961D0248C82C7D2EDF703CCD7D4ADFD5EECBC63FB3E9CB3B14D19B5154D5C8572F3F9IAK8H" TargetMode="External"/><Relationship Id="rId48" Type="http://schemas.openxmlformats.org/officeDocument/2006/relationships/hyperlink" Target="consultantplus://offline/ref=F731FB0CABDB6E44800BB8E252432C5F0DC83F1884304D256961D0248C82C7D2EDF703CCD7D4ADFD5EECBF64FB3E9CB3B14D19B5154D5C8572F3F9IAK8H" TargetMode="External"/><Relationship Id="rId56" Type="http://schemas.openxmlformats.org/officeDocument/2006/relationships/hyperlink" Target="consultantplus://offline/ref=F731FB0CABDB6E44800BB8E252432C5F0DC83F1884304D256961D0248C82C7D2EDF703CCD7D4ADFD5EECBF66FB3E9CB3B14D19B5154D5C8572F3F9IAK8H" TargetMode="External"/><Relationship Id="rId8" Type="http://schemas.openxmlformats.org/officeDocument/2006/relationships/hyperlink" Target="consultantplus://offline/ref=F731FB0CABDB6E44800BB8E252432C5F0DC83F1884304D256961D0248C82C7D2EDF703CCD7D4ADFD5EECBE61FB3E9CB3B14D19B5154D5C8572F3F9IAK8H" TargetMode="External"/><Relationship Id="rId51" Type="http://schemas.openxmlformats.org/officeDocument/2006/relationships/hyperlink" Target="consultantplus://offline/ref=F731FB0CABDB6E44800BB8E252432C5F0DC83F1881354C226761D0248C82C7D2EDF703CCD7D4ADFD5EECBF66FB3E9CB3B14D19B5154D5C8572F3F9IAK8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731FB0CABDB6E44800BB8E252432C5F0DC83F1884304D256961D0248C82C7D2EDF703CCD7D4ADFD5EECBF66FB3E9CB3B14D19B5154D5C8572F3F9IAK8H" TargetMode="External"/><Relationship Id="rId17" Type="http://schemas.openxmlformats.org/officeDocument/2006/relationships/hyperlink" Target="consultantplus://offline/ref=F731FB0CABDB6E44800BB8E252432C5F0DC83F1886354D2462628D2E84DBCBD0EAF85CDBD09DA1FC5EECBE64F26199A6A01514B00E5354936EF1F8A0I4KAH" TargetMode="External"/><Relationship Id="rId25" Type="http://schemas.openxmlformats.org/officeDocument/2006/relationships/hyperlink" Target="consultantplus://offline/ref=F731FB0CABDB6E44800BA6EF442F715406C763158F3F187D3467877BDC849292ADF1568F93D9ADFB55B8EF22A567CDF2FA4011AE094D55I9K2H" TargetMode="External"/><Relationship Id="rId33" Type="http://schemas.openxmlformats.org/officeDocument/2006/relationships/hyperlink" Target="consultantplus://offline/ref=F731FB0CABDB6E44800BA6EF442F715407CB66108C6212756D6B857CD3DB8595E4FD578F93DAAAF60ABDFA33FD6AC8E9E44807B20B4CI5KDH" TargetMode="External"/><Relationship Id="rId38" Type="http://schemas.openxmlformats.org/officeDocument/2006/relationships/hyperlink" Target="consultantplus://offline/ref=F731FB0CABDB6E44800BB8E252432C5F0DC83F1884304D256961D0248C82C7D2EDF703CCD7D4ADFD5EECBC64FB3E9CB3B14D19B5154D5C8572F3F9IAK8H" TargetMode="External"/><Relationship Id="rId46" Type="http://schemas.openxmlformats.org/officeDocument/2006/relationships/hyperlink" Target="consultantplus://offline/ref=F731FB0CABDB6E44800BB8E252432C5F0DC83F188F3C4B226B3CDA2CD58EC5D5E2A814CB9ED8ACFD5EEDBF6DA43B89A2E9401CAE0B454A9970F2IFK1H" TargetMode="External"/><Relationship Id="rId59" Type="http://schemas.openxmlformats.org/officeDocument/2006/relationships/hyperlink" Target="consultantplus://offline/ref=F731FB0CABDB6E44800BB8E252432C5F0DC83F1884304D256961D0248C82C7D2EDF703CCD7D4ADFD5EECBC61FB3E9CB3B14D19B5154D5C8572F3F9IAK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5057</Words>
  <Characters>28827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Аитова Лидия Мухаматнуровна</dc:creator>
  <cp:keywords/>
  <dc:description/>
  <cp:lastModifiedBy>Аитова Лидия Мухаматнуровна</cp:lastModifiedBy>
  <cp:revision>2</cp:revision>
  <dcterms:created xsi:type="dcterms:W3CDTF">2019-08-05T07:11:00Z</dcterms:created>
  <dcterms:modified xsi:type="dcterms:W3CDTF">2019-08-05T07:11:00Z</dcterms:modified>
</cp:coreProperties>
</file>