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D3" w:rsidRDefault="00E26AD3" w:rsidP="00E26AD3">
      <w:pPr>
        <w:spacing w:after="0" w:line="240" w:lineRule="exact"/>
        <w:ind w:firstLine="5670"/>
        <w:rPr>
          <w:szCs w:val="28"/>
        </w:rPr>
      </w:pPr>
    </w:p>
    <w:p w:rsidR="00E26AD3" w:rsidRPr="00043894" w:rsidRDefault="00E26AD3" w:rsidP="00E26AD3">
      <w:pPr>
        <w:spacing w:after="0" w:line="320" w:lineRule="exact"/>
        <w:jc w:val="center"/>
        <w:rPr>
          <w:rFonts w:cs="Times New Roman"/>
          <w:b/>
          <w:szCs w:val="28"/>
        </w:rPr>
      </w:pPr>
      <w:r w:rsidRPr="00043894">
        <w:rPr>
          <w:rFonts w:cs="Times New Roman"/>
          <w:b/>
          <w:szCs w:val="28"/>
        </w:rPr>
        <w:t>Это важно знать при общении с коллекторами!</w:t>
      </w:r>
    </w:p>
    <w:p w:rsidR="00E26AD3" w:rsidRDefault="00E26AD3" w:rsidP="00E26AD3">
      <w:pPr>
        <w:spacing w:after="0" w:line="320" w:lineRule="exact"/>
        <w:jc w:val="center"/>
        <w:rPr>
          <w:rFonts w:cs="Times New Roman"/>
          <w:szCs w:val="28"/>
        </w:rPr>
      </w:pPr>
      <w:r w:rsidRPr="00043894">
        <w:rPr>
          <w:rFonts w:cs="Times New Roman"/>
          <w:szCs w:val="28"/>
        </w:rPr>
        <w:t xml:space="preserve">(памятка должникам финансовых организаций, </w:t>
      </w:r>
    </w:p>
    <w:p w:rsidR="00E26AD3" w:rsidRPr="00043894" w:rsidRDefault="00E26AD3" w:rsidP="00E26AD3">
      <w:pPr>
        <w:spacing w:after="0" w:line="320" w:lineRule="exact"/>
        <w:jc w:val="center"/>
        <w:rPr>
          <w:rFonts w:cs="Times New Roman"/>
          <w:szCs w:val="28"/>
        </w:rPr>
      </w:pPr>
      <w:r w:rsidRPr="00043894">
        <w:rPr>
          <w:rFonts w:cs="Times New Roman"/>
          <w:szCs w:val="28"/>
        </w:rPr>
        <w:t>имеющим просроченную задолженность)</w:t>
      </w:r>
    </w:p>
    <w:p w:rsidR="00E26AD3" w:rsidRPr="004D4394" w:rsidRDefault="00E26AD3" w:rsidP="00E26AD3">
      <w:pPr>
        <w:pStyle w:val="ConsPlusNormal"/>
        <w:spacing w:line="32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4394">
        <w:rPr>
          <w:rFonts w:ascii="Times New Roman" w:hAnsi="Times New Roman" w:cs="Times New Roman"/>
          <w:b/>
          <w:sz w:val="28"/>
          <w:szCs w:val="28"/>
        </w:rPr>
        <w:t>Если Вы:</w:t>
      </w:r>
    </w:p>
    <w:p w:rsidR="00E26AD3" w:rsidRPr="004D4394" w:rsidRDefault="00E26AD3" w:rsidP="00E26AD3">
      <w:pPr>
        <w:pStyle w:val="ConsPlusNormal"/>
        <w:numPr>
          <w:ilvl w:val="0"/>
          <w:numId w:val="2"/>
        </w:numPr>
        <w:spacing w:line="3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394">
        <w:rPr>
          <w:rFonts w:ascii="Times New Roman" w:hAnsi="Times New Roman" w:cs="Times New Roman"/>
          <w:sz w:val="28"/>
          <w:szCs w:val="28"/>
        </w:rPr>
        <w:t xml:space="preserve">Взяли кредит в банке или </w:t>
      </w:r>
      <w:proofErr w:type="spellStart"/>
      <w:r w:rsidRPr="004D4394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4D4394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E26AD3" w:rsidRPr="004D4394" w:rsidRDefault="00E26AD3" w:rsidP="00E26AD3">
      <w:pPr>
        <w:pStyle w:val="ConsPlusNormal"/>
        <w:numPr>
          <w:ilvl w:val="0"/>
          <w:numId w:val="2"/>
        </w:numPr>
        <w:spacing w:line="3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394">
        <w:rPr>
          <w:rFonts w:ascii="Times New Roman" w:hAnsi="Times New Roman" w:cs="Times New Roman"/>
          <w:sz w:val="28"/>
          <w:szCs w:val="28"/>
        </w:rPr>
        <w:t>С</w:t>
      </w:r>
      <w:r w:rsidRPr="004D4394">
        <w:rPr>
          <w:rFonts w:ascii="Times New Roman" w:hAnsi="Times New Roman" w:cs="Times New Roman"/>
          <w:bCs/>
          <w:sz w:val="28"/>
          <w:szCs w:val="28"/>
        </w:rPr>
        <w:t xml:space="preserve">огласовывая индивидуальные условия кредитного договора,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D4394">
        <w:rPr>
          <w:rFonts w:ascii="Times New Roman" w:hAnsi="Times New Roman" w:cs="Times New Roman"/>
          <w:bCs/>
          <w:sz w:val="28"/>
          <w:szCs w:val="28"/>
        </w:rPr>
        <w:t xml:space="preserve">не воспользовались правом потребителя выразить запрет на уступку долга третьим лицам (коллекторам); </w:t>
      </w:r>
    </w:p>
    <w:p w:rsidR="00E26AD3" w:rsidRPr="004D4394" w:rsidRDefault="00E26AD3" w:rsidP="00E26AD3">
      <w:pPr>
        <w:pStyle w:val="ConsPlusNormal"/>
        <w:numPr>
          <w:ilvl w:val="0"/>
          <w:numId w:val="2"/>
        </w:numPr>
        <w:spacing w:line="3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394">
        <w:rPr>
          <w:rFonts w:ascii="Times New Roman" w:hAnsi="Times New Roman" w:cs="Times New Roman"/>
          <w:sz w:val="28"/>
          <w:szCs w:val="28"/>
        </w:rPr>
        <w:t>Не выплатили в установленные сроки занятую сумму с начисленными процентами,</w:t>
      </w:r>
    </w:p>
    <w:p w:rsidR="00E26AD3" w:rsidRPr="004D4394" w:rsidRDefault="00E26AD3" w:rsidP="00E26AD3">
      <w:pPr>
        <w:pStyle w:val="ConsPlusNormal"/>
        <w:spacing w:line="32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4394">
        <w:rPr>
          <w:rFonts w:ascii="Times New Roman" w:hAnsi="Times New Roman" w:cs="Times New Roman"/>
          <w:b/>
          <w:sz w:val="28"/>
          <w:szCs w:val="28"/>
        </w:rPr>
        <w:t xml:space="preserve">будьте готовы к тому, что Вам придется взаимодействовать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D4394">
        <w:rPr>
          <w:rFonts w:ascii="Times New Roman" w:hAnsi="Times New Roman" w:cs="Times New Roman"/>
          <w:b/>
          <w:sz w:val="28"/>
          <w:szCs w:val="28"/>
        </w:rPr>
        <w:t>с коллекторами.</w:t>
      </w:r>
    </w:p>
    <w:p w:rsidR="00E26AD3" w:rsidRPr="004D4394" w:rsidRDefault="00E26AD3" w:rsidP="00E26AD3">
      <w:pPr>
        <w:pStyle w:val="ConsPlusNormal"/>
        <w:spacing w:before="120" w:line="320" w:lineRule="exact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4D4394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коллекторов</w:t>
      </w:r>
    </w:p>
    <w:p w:rsidR="00E26AD3" w:rsidRPr="00305923" w:rsidRDefault="00E26AD3" w:rsidP="00E26AD3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23">
        <w:rPr>
          <w:rFonts w:ascii="Times New Roman" w:hAnsi="Times New Roman" w:cs="Times New Roman"/>
          <w:sz w:val="28"/>
          <w:szCs w:val="28"/>
        </w:rPr>
        <w:t xml:space="preserve">Правовые основы деятельности по возврату просроченной задолженности физических лиц установлены Федеральным законом от 03 июля 2016 года №230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30592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305923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305923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305923">
        <w:rPr>
          <w:rFonts w:ascii="Times New Roman" w:hAnsi="Times New Roman" w:cs="Times New Roman"/>
          <w:sz w:val="28"/>
          <w:szCs w:val="28"/>
        </w:rPr>
        <w:t xml:space="preserve"> организациях».</w:t>
      </w:r>
    </w:p>
    <w:p w:rsidR="00E26AD3" w:rsidRPr="00E37B65" w:rsidRDefault="00E26AD3" w:rsidP="00E26AD3">
      <w:pPr>
        <w:pStyle w:val="a5"/>
        <w:spacing w:line="320" w:lineRule="exact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  <w:shd w:val="clear" w:color="auto" w:fill="FFFFFF"/>
        </w:rPr>
        <w:t>Необходимо понимать, что указанный закон не освобождает заёмщиков (должников) от исполнения обязательств, поэтому сами по себе требования кредиторов и лиц, действующих от их имени, предъявленные в рамках закона, правомерны и не могут рассматриваться как нарушение прав.</w:t>
      </w:r>
    </w:p>
    <w:p w:rsidR="00E26AD3" w:rsidRPr="00E37B65" w:rsidRDefault="00E26AD3" w:rsidP="00E26AD3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>Коллектор - это сотрудник специализированной организации (</w:t>
      </w:r>
      <w:proofErr w:type="spellStart"/>
      <w:r w:rsidRPr="00E37B65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E37B65">
        <w:rPr>
          <w:rFonts w:ascii="Times New Roman" w:hAnsi="Times New Roman" w:cs="Times New Roman"/>
          <w:sz w:val="28"/>
          <w:szCs w:val="28"/>
        </w:rPr>
        <w:t xml:space="preserve"> агентства), который в рамках закона обеспечивает возврат просроченной денежной задолженности граждан. </w:t>
      </w:r>
    </w:p>
    <w:p w:rsidR="00E26AD3" w:rsidRPr="00E37B65" w:rsidRDefault="00E26AD3" w:rsidP="00E26AD3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B65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E37B65">
        <w:rPr>
          <w:rFonts w:ascii="Times New Roman" w:hAnsi="Times New Roman" w:cs="Times New Roman"/>
          <w:sz w:val="28"/>
          <w:szCs w:val="28"/>
        </w:rPr>
        <w:t xml:space="preserve"> организации не вправе применять к должнику какие-либо меры принуждения для получения долга. Такими полномочиями наделены только органы Федеральной службы судебных приставов (ФССП). Судебные приставы-исполнители могут изъять имущество, наложить на него арест, выселить из жилого помещения и т.п. Коллекторы такими правами не обладают, суть их деятельности заключается в том, чтобы убедить Вас выплатить долг, помочь найти решение возникшей проблемы. </w:t>
      </w:r>
    </w:p>
    <w:p w:rsidR="00E26AD3" w:rsidRPr="00E37B65" w:rsidRDefault="00E26AD3" w:rsidP="00E26AD3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B65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E37B65">
        <w:rPr>
          <w:rFonts w:ascii="Times New Roman" w:hAnsi="Times New Roman" w:cs="Times New Roman"/>
          <w:sz w:val="28"/>
          <w:szCs w:val="28"/>
        </w:rPr>
        <w:t xml:space="preserve">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 Данный реестр ведет ФССП. Сведения реестра являются открытыми и размещаются на сайте ФССП и самой </w:t>
      </w:r>
      <w:proofErr w:type="spellStart"/>
      <w:r w:rsidRPr="00E37B65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E37B65">
        <w:rPr>
          <w:rFonts w:ascii="Times New Roman" w:hAnsi="Times New Roman" w:cs="Times New Roman"/>
          <w:sz w:val="28"/>
          <w:szCs w:val="28"/>
        </w:rPr>
        <w:t xml:space="preserve"> организации в сети Интернет.</w:t>
      </w:r>
    </w:p>
    <w:p w:rsidR="00E26AD3" w:rsidRPr="004D4394" w:rsidRDefault="00E26AD3" w:rsidP="00E26AD3">
      <w:pPr>
        <w:pStyle w:val="ConsPlusNormal"/>
        <w:spacing w:line="320" w:lineRule="exac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439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E26AD3" w:rsidRPr="004D4394" w:rsidRDefault="00E26AD3" w:rsidP="00E26AD3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394">
        <w:rPr>
          <w:rFonts w:ascii="Times New Roman" w:hAnsi="Times New Roman" w:cs="Times New Roman"/>
          <w:i/>
          <w:sz w:val="28"/>
          <w:szCs w:val="28"/>
        </w:rPr>
        <w:t xml:space="preserve">Банк, </w:t>
      </w:r>
      <w:proofErr w:type="spellStart"/>
      <w:r w:rsidRPr="004D4394">
        <w:rPr>
          <w:rFonts w:ascii="Times New Roman" w:hAnsi="Times New Roman" w:cs="Times New Roman"/>
          <w:i/>
          <w:sz w:val="28"/>
          <w:szCs w:val="28"/>
        </w:rPr>
        <w:t>микрофинансовая</w:t>
      </w:r>
      <w:proofErr w:type="spellEnd"/>
      <w:r w:rsidRPr="004D4394">
        <w:rPr>
          <w:rFonts w:ascii="Times New Roman" w:hAnsi="Times New Roman" w:cs="Times New Roman"/>
          <w:i/>
          <w:sz w:val="28"/>
          <w:szCs w:val="28"/>
        </w:rPr>
        <w:t xml:space="preserve"> организация, перед которой Вы имеете просроченную задолженность, в течение 30 рабочих дней со дня привлечения третьих лиц, обязаны уведомить Вас по почте заказным письмом с уведомлением о вручении или путем вручения уведомления под расписку о </w:t>
      </w:r>
      <w:r w:rsidRPr="004D439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привлечении </w:t>
      </w:r>
      <w:proofErr w:type="spellStart"/>
      <w:r w:rsidRPr="004D4394">
        <w:rPr>
          <w:rFonts w:ascii="Times New Roman" w:hAnsi="Times New Roman" w:cs="Times New Roman"/>
          <w:i/>
          <w:sz w:val="28"/>
          <w:szCs w:val="28"/>
        </w:rPr>
        <w:t>коллекторской</w:t>
      </w:r>
      <w:proofErr w:type="spellEnd"/>
      <w:r w:rsidRPr="004D4394">
        <w:rPr>
          <w:rFonts w:ascii="Times New Roman" w:hAnsi="Times New Roman" w:cs="Times New Roman"/>
          <w:i/>
          <w:sz w:val="28"/>
          <w:szCs w:val="28"/>
        </w:rPr>
        <w:t xml:space="preserve"> организации для взаимодействия с должником по просроченной задолженности.</w:t>
      </w:r>
    </w:p>
    <w:p w:rsidR="00E26AD3" w:rsidRPr="004D4394" w:rsidRDefault="00E26AD3" w:rsidP="00E26AD3">
      <w:pPr>
        <w:pStyle w:val="ConsPlusNormal"/>
        <w:spacing w:before="120" w:line="320" w:lineRule="exac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4D4394">
        <w:rPr>
          <w:rFonts w:ascii="Times New Roman" w:hAnsi="Times New Roman" w:cs="Times New Roman"/>
          <w:b/>
          <w:sz w:val="28"/>
          <w:szCs w:val="28"/>
          <w:u w:val="single"/>
        </w:rPr>
        <w:t>Коллектор имеет право:</w:t>
      </w:r>
    </w:p>
    <w:p w:rsidR="00E26AD3" w:rsidRPr="00E37B65" w:rsidRDefault="00E26AD3" w:rsidP="00E26AD3">
      <w:pPr>
        <w:pStyle w:val="ConsPlusNormal"/>
        <w:spacing w:line="320" w:lineRule="exac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B65">
        <w:rPr>
          <w:rFonts w:ascii="Times New Roman" w:hAnsi="Times New Roman" w:cs="Times New Roman"/>
          <w:i/>
          <w:sz w:val="28"/>
          <w:szCs w:val="28"/>
        </w:rPr>
        <w:t>1. Проводить личные встречи и телефонные переговоры (</w:t>
      </w:r>
      <w:r>
        <w:rPr>
          <w:rFonts w:ascii="Times New Roman" w:hAnsi="Times New Roman" w:cs="Times New Roman"/>
          <w:i/>
          <w:sz w:val="28"/>
          <w:szCs w:val="28"/>
        </w:rPr>
        <w:t xml:space="preserve">осуществлять </w:t>
      </w:r>
      <w:r w:rsidRPr="00E37B65">
        <w:rPr>
          <w:rFonts w:ascii="Times New Roman" w:hAnsi="Times New Roman" w:cs="Times New Roman"/>
          <w:i/>
          <w:sz w:val="28"/>
          <w:szCs w:val="28"/>
        </w:rPr>
        <w:t>непосредственное взаимодействие).</w:t>
      </w:r>
    </w:p>
    <w:p w:rsidR="00E26AD3" w:rsidRPr="00E37B65" w:rsidRDefault="00E26AD3" w:rsidP="00E26AD3">
      <w:pPr>
        <w:pStyle w:val="ConsPlusNormal"/>
        <w:spacing w:line="32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>Личные встречи и телефонные переговоры с должником допустимы только в рабочие дни в период с 8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E37B65">
        <w:rPr>
          <w:rFonts w:ascii="Times New Roman" w:hAnsi="Times New Roman" w:cs="Times New Roman"/>
          <w:sz w:val="28"/>
          <w:szCs w:val="28"/>
        </w:rPr>
        <w:t xml:space="preserve"> до 22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E37B65">
        <w:rPr>
          <w:rFonts w:ascii="Times New Roman" w:hAnsi="Times New Roman" w:cs="Times New Roman"/>
          <w:sz w:val="28"/>
          <w:szCs w:val="28"/>
        </w:rPr>
        <w:t xml:space="preserve"> часов, а в выходные и нерабочие праздничные дни - с 9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E37B65">
        <w:rPr>
          <w:rFonts w:ascii="Times New Roman" w:hAnsi="Times New Roman" w:cs="Times New Roman"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E37B65">
        <w:rPr>
          <w:rFonts w:ascii="Times New Roman" w:hAnsi="Times New Roman" w:cs="Times New Roman"/>
          <w:sz w:val="28"/>
          <w:szCs w:val="28"/>
        </w:rPr>
        <w:t xml:space="preserve"> часов по местному времени по месту жительства должника или по месту его пребывания.</w:t>
      </w:r>
    </w:p>
    <w:p w:rsidR="00E26AD3" w:rsidRPr="00E37B65" w:rsidRDefault="00E26AD3" w:rsidP="00E26AD3">
      <w:pPr>
        <w:pStyle w:val="ConsPlusNormal"/>
        <w:spacing w:line="32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 xml:space="preserve">Законодательством ограничена частота взаимодействия коллекторов с должником: </w:t>
      </w:r>
    </w:p>
    <w:p w:rsidR="00E26AD3" w:rsidRPr="00E37B65" w:rsidRDefault="00E26AD3" w:rsidP="00E26AD3">
      <w:pPr>
        <w:pStyle w:val="ConsPlusNormal"/>
        <w:spacing w:line="32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 xml:space="preserve">личные встречи допустимы не более одного раза в неделю; </w:t>
      </w:r>
    </w:p>
    <w:p w:rsidR="00E26AD3" w:rsidRPr="00E37B65" w:rsidRDefault="00E26AD3" w:rsidP="00E26AD3">
      <w:pPr>
        <w:pStyle w:val="ConsPlusNormal"/>
        <w:spacing w:line="32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 xml:space="preserve">телефонные переговоры - один раз в сутки, два раза в неделю, восемь раз в месяц. </w:t>
      </w:r>
    </w:p>
    <w:p w:rsidR="00E26AD3" w:rsidRPr="00E37B65" w:rsidRDefault="00E26AD3" w:rsidP="00E26AD3">
      <w:pPr>
        <w:pStyle w:val="ConsPlusNormal"/>
        <w:spacing w:line="320" w:lineRule="exac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B65">
        <w:rPr>
          <w:rFonts w:ascii="Times New Roman" w:hAnsi="Times New Roman" w:cs="Times New Roman"/>
          <w:i/>
          <w:sz w:val="28"/>
          <w:szCs w:val="28"/>
        </w:rPr>
        <w:t xml:space="preserve">2. Направлять телеграммы, сообщения по электронной почте, СМС-сообщения и др. </w:t>
      </w:r>
    </w:p>
    <w:p w:rsidR="00E26AD3" w:rsidRPr="00E37B65" w:rsidRDefault="00E26AD3" w:rsidP="00E26AD3">
      <w:pPr>
        <w:pStyle w:val="ConsPlusNormal"/>
        <w:spacing w:line="32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>Законодательством ограничено число указанных отправлений: телеграфные сообщения и сообщения по сетям электросвязи - два раза в сутки, четыре раза в неделю, шестнадцать раз в месяц.</w:t>
      </w:r>
    </w:p>
    <w:p w:rsidR="00E26AD3" w:rsidRPr="00E37B65" w:rsidRDefault="00E26AD3" w:rsidP="00E26AD3">
      <w:pPr>
        <w:pStyle w:val="ConsPlusNormal"/>
        <w:spacing w:line="320" w:lineRule="exac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B65">
        <w:rPr>
          <w:rFonts w:ascii="Times New Roman" w:hAnsi="Times New Roman" w:cs="Times New Roman"/>
          <w:i/>
          <w:sz w:val="28"/>
          <w:szCs w:val="28"/>
        </w:rPr>
        <w:t>3. Направлять почтовые отправления по месту жительства должника или по месту его пребывания.</w:t>
      </w:r>
    </w:p>
    <w:p w:rsidR="00E26AD3" w:rsidRPr="00E37B65" w:rsidRDefault="00E26AD3" w:rsidP="00E26AD3">
      <w:pPr>
        <w:pStyle w:val="a5"/>
        <w:spacing w:line="320" w:lineRule="exact"/>
        <w:ind w:firstLine="709"/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E37B6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Ограничения по количеству почтовых отправлений законодательством не установлены.</w:t>
      </w:r>
    </w:p>
    <w:p w:rsidR="00E26AD3" w:rsidRPr="004D4394" w:rsidRDefault="00E26AD3" w:rsidP="00E26AD3">
      <w:pPr>
        <w:pStyle w:val="ConsPlusNormal"/>
        <w:spacing w:before="120" w:line="32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394">
        <w:rPr>
          <w:rFonts w:ascii="Times New Roman" w:hAnsi="Times New Roman" w:cs="Times New Roman"/>
          <w:b/>
          <w:sz w:val="28"/>
          <w:szCs w:val="28"/>
          <w:u w:val="single"/>
        </w:rPr>
        <w:t>Коллектору запрещено: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/>
        <w:autoSpaceDN w:val="0"/>
        <w:spacing w:line="320" w:lineRule="exac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>Превышать установленную законодательством частоту непосредственного взаимодействия с должником;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/>
        <w:autoSpaceDN w:val="0"/>
        <w:spacing w:line="320" w:lineRule="exac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>применять к должнику и иным лицам физическую силу либо угрожать ее применением, угрожать убийством или причинением вреда здоровью;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/>
        <w:autoSpaceDN w:val="0"/>
        <w:spacing w:line="320" w:lineRule="exac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 xml:space="preserve">уничтожать или повреждать имущество либо угрожать уничтожением или повреждением имущества; 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/>
        <w:autoSpaceDN w:val="0"/>
        <w:spacing w:line="320" w:lineRule="exac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>применять методы взаимодействия, опасные для жизни и здоровья людей;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/>
        <w:autoSpaceDN w:val="0"/>
        <w:spacing w:line="320" w:lineRule="exact"/>
        <w:ind w:left="0"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37B6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оказывать психологическое давление на должника</w:t>
      </w:r>
      <w:r w:rsidRPr="00E37B65">
        <w:rPr>
          <w:rFonts w:ascii="Times New Roman" w:hAnsi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E37B6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и иных лиц, использовать выражения и совершать иные действия, унижающие честь и достоинство должника</w:t>
      </w:r>
      <w:r w:rsidRPr="00E37B65">
        <w:rPr>
          <w:rFonts w:ascii="Times New Roman" w:hAnsi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E37B6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и иных лиц;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/>
        <w:autoSpaceDN w:val="0"/>
        <w:spacing w:line="320" w:lineRule="exact"/>
        <w:ind w:left="0"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>вводить должника и иных лиц в заблуждение относительно: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3"/>
        </w:numPr>
        <w:suppressAutoHyphens/>
        <w:autoSpaceDN w:val="0"/>
        <w:spacing w:line="320" w:lineRule="exact"/>
        <w:ind w:left="0" w:firstLine="284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>правовой природы и размера неисполненного обязательства, причин его неисполнения должником, сроков исполнения обязательства;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3"/>
        </w:numPr>
        <w:suppressAutoHyphens/>
        <w:autoSpaceDN w:val="0"/>
        <w:spacing w:line="320" w:lineRule="exact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>передачи вопроса о возврате просроченной задолженности на рассмотрение суда,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3"/>
        </w:numPr>
        <w:suppressAutoHyphens/>
        <w:autoSpaceDN w:val="0"/>
        <w:spacing w:line="320" w:lineRule="exact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 xml:space="preserve">последствий неисполнения обязательства для должника и иных лиц, 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3"/>
        </w:numPr>
        <w:suppressAutoHyphens/>
        <w:autoSpaceDN w:val="0"/>
        <w:spacing w:line="320" w:lineRule="exact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 xml:space="preserve">возможности применения к должнику мер административного и уголовно-процессуального воздействия и уголовного преследования; </w:t>
      </w:r>
    </w:p>
    <w:p w:rsidR="00E26AD3" w:rsidRPr="00E37B65" w:rsidRDefault="00E26AD3" w:rsidP="00E26AD3">
      <w:pPr>
        <w:pStyle w:val="a5"/>
        <w:widowControl w:val="0"/>
        <w:numPr>
          <w:ilvl w:val="0"/>
          <w:numId w:val="3"/>
        </w:numPr>
        <w:suppressAutoHyphens/>
        <w:autoSpaceDN w:val="0"/>
        <w:spacing w:line="320" w:lineRule="exact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 xml:space="preserve">принадлежности кредитора или коллектора к государственным органам </w:t>
      </w:r>
      <w:r w:rsidRPr="00E37B65">
        <w:rPr>
          <w:rFonts w:ascii="Times New Roman" w:hAnsi="Times New Roman"/>
          <w:sz w:val="28"/>
          <w:szCs w:val="28"/>
        </w:rPr>
        <w:lastRenderedPageBreak/>
        <w:t>(МВД, ФСБ, ФССП, СУ СК и т.п.).</w:t>
      </w:r>
    </w:p>
    <w:p w:rsidR="00E26AD3" w:rsidRPr="004D4394" w:rsidRDefault="00E26AD3" w:rsidP="00E26AD3">
      <w:pPr>
        <w:pStyle w:val="ConsPlusNormal"/>
        <w:spacing w:before="120" w:line="32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394">
        <w:rPr>
          <w:rFonts w:ascii="Times New Roman" w:hAnsi="Times New Roman" w:cs="Times New Roman"/>
          <w:b/>
          <w:sz w:val="28"/>
          <w:szCs w:val="28"/>
          <w:u w:val="single"/>
        </w:rPr>
        <w:t>Как себя вести с коллектором</w:t>
      </w:r>
    </w:p>
    <w:p w:rsidR="00E26AD3" w:rsidRPr="00E37B65" w:rsidRDefault="00E26AD3" w:rsidP="00E26AD3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 xml:space="preserve">1. Если при телефонном разговоре коллектор не представился, попросите его назвать Ф.И.О., наименование и рабочие телефоны </w:t>
      </w:r>
      <w:proofErr w:type="spellStart"/>
      <w:r w:rsidRPr="00E37B65">
        <w:rPr>
          <w:rFonts w:ascii="Times New Roman" w:hAnsi="Times New Roman"/>
          <w:sz w:val="28"/>
          <w:szCs w:val="28"/>
        </w:rPr>
        <w:t>коллекторского</w:t>
      </w:r>
      <w:proofErr w:type="spellEnd"/>
      <w:r w:rsidRPr="00E37B65">
        <w:rPr>
          <w:rFonts w:ascii="Times New Roman" w:hAnsi="Times New Roman"/>
          <w:sz w:val="28"/>
          <w:szCs w:val="28"/>
        </w:rPr>
        <w:t xml:space="preserve"> агентства, юридический адрес организации. Если коллектор отказывается предоставить эти данные, разговор должен быть сразу прекращён.</w:t>
      </w:r>
    </w:p>
    <w:p w:rsidR="00E26AD3" w:rsidRPr="00E37B65" w:rsidRDefault="00E26AD3" w:rsidP="00E26AD3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>2. При личной встрече с коллектором попросите предъявить вам:</w:t>
      </w:r>
    </w:p>
    <w:p w:rsidR="00E26AD3" w:rsidRPr="00E37B65" w:rsidRDefault="00E26AD3" w:rsidP="00E26AD3">
      <w:pPr>
        <w:pStyle w:val="ConsPlusNormal"/>
        <w:numPr>
          <w:ilvl w:val="0"/>
          <w:numId w:val="5"/>
        </w:numPr>
        <w:tabs>
          <w:tab w:val="clear" w:pos="540"/>
          <w:tab w:val="num" w:pos="0"/>
        </w:tabs>
        <w:spacing w:line="32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>документ, удостоверяющий личность коллектора;</w:t>
      </w:r>
    </w:p>
    <w:p w:rsidR="00E26AD3" w:rsidRPr="00E37B65" w:rsidRDefault="00E26AD3" w:rsidP="00E26AD3">
      <w:pPr>
        <w:pStyle w:val="ConsPlusNormal"/>
        <w:numPr>
          <w:ilvl w:val="0"/>
          <w:numId w:val="5"/>
        </w:numPr>
        <w:tabs>
          <w:tab w:val="clear" w:pos="540"/>
          <w:tab w:val="num" w:pos="0"/>
        </w:tabs>
        <w:spacing w:line="32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>доверенность, подтверждающую его полномочия;</w:t>
      </w:r>
    </w:p>
    <w:p w:rsidR="00E26AD3" w:rsidRPr="00E37B65" w:rsidRDefault="00E26AD3" w:rsidP="00E26AD3">
      <w:pPr>
        <w:pStyle w:val="ConsPlusNormal"/>
        <w:numPr>
          <w:ilvl w:val="0"/>
          <w:numId w:val="5"/>
        </w:numPr>
        <w:tabs>
          <w:tab w:val="clear" w:pos="540"/>
          <w:tab w:val="num" w:pos="0"/>
        </w:tabs>
        <w:spacing w:line="32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 xml:space="preserve">копию </w:t>
      </w:r>
      <w:hyperlink r:id="rId5" w:history="1">
        <w:r w:rsidRPr="00E37B65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 о внесении сведений о </w:t>
      </w:r>
      <w:proofErr w:type="spellStart"/>
      <w:r w:rsidRPr="00E37B65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E37B65">
        <w:rPr>
          <w:rFonts w:ascii="Times New Roman" w:hAnsi="Times New Roman" w:cs="Times New Roman"/>
          <w:sz w:val="28"/>
          <w:szCs w:val="28"/>
        </w:rPr>
        <w:t xml:space="preserve"> организации в государственный реестр.</w:t>
      </w:r>
    </w:p>
    <w:p w:rsidR="00E26AD3" w:rsidRPr="00E37B65" w:rsidRDefault="00E26AD3" w:rsidP="00E26AD3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37B65">
        <w:rPr>
          <w:rFonts w:ascii="Times New Roman" w:hAnsi="Times New Roman"/>
          <w:sz w:val="28"/>
          <w:szCs w:val="28"/>
        </w:rPr>
        <w:t xml:space="preserve">. Если Вы не получили от кредитной организации уведомление о привлечении коллекторов, потребуйте подтверждения их действий от имени банка или </w:t>
      </w:r>
      <w:proofErr w:type="spellStart"/>
      <w:r w:rsidRPr="00E37B65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E37B65">
        <w:rPr>
          <w:rFonts w:ascii="Times New Roman" w:hAnsi="Times New Roman"/>
          <w:sz w:val="28"/>
          <w:szCs w:val="28"/>
        </w:rPr>
        <w:t xml:space="preserve"> организации.</w:t>
      </w:r>
    </w:p>
    <w:p w:rsidR="00E26AD3" w:rsidRPr="007B2667" w:rsidRDefault="00E26AD3" w:rsidP="00E26AD3">
      <w:pPr>
        <w:pStyle w:val="1"/>
        <w:shd w:val="clear" w:color="auto" w:fill="FFFFFF"/>
        <w:spacing w:before="0" w:after="0" w:line="320" w:lineRule="exact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B2667">
        <w:rPr>
          <w:b w:val="0"/>
          <w:sz w:val="28"/>
          <w:szCs w:val="28"/>
        </w:rPr>
        <w:t xml:space="preserve">4. Не сообщайте коллектору никакую личную информацию, сведения о членах своей семьи, персональные данные. Разговор ведите </w:t>
      </w:r>
      <w:r>
        <w:rPr>
          <w:b w:val="0"/>
          <w:sz w:val="28"/>
          <w:szCs w:val="28"/>
        </w:rPr>
        <w:t xml:space="preserve">конструктивно, </w:t>
      </w:r>
      <w:r w:rsidRPr="007B2667">
        <w:rPr>
          <w:b w:val="0"/>
          <w:sz w:val="28"/>
          <w:szCs w:val="28"/>
        </w:rPr>
        <w:t>только в части порядка и сроков погашения имеющегося долга.</w:t>
      </w:r>
      <w:r w:rsidRPr="007B2667">
        <w:rPr>
          <w:b w:val="0"/>
          <w:color w:val="000000"/>
          <w:sz w:val="28"/>
          <w:szCs w:val="28"/>
          <w:shd w:val="clear" w:color="auto" w:fill="FFFFFF"/>
        </w:rPr>
        <w:t xml:space="preserve"> Имейте ввиду, что коллектор заинтересован в сохранении конструктивного общения с Вами и, как правило, готов на различные </w:t>
      </w:r>
      <w:r>
        <w:rPr>
          <w:b w:val="0"/>
          <w:color w:val="000000"/>
          <w:sz w:val="28"/>
          <w:szCs w:val="28"/>
          <w:shd w:val="clear" w:color="auto" w:fill="FFFFFF"/>
        </w:rPr>
        <w:t>послабления</w:t>
      </w:r>
      <w:r w:rsidRPr="007B2667">
        <w:rPr>
          <w:b w:val="0"/>
          <w:color w:val="000000"/>
          <w:sz w:val="28"/>
          <w:szCs w:val="28"/>
          <w:shd w:val="clear" w:color="auto" w:fill="FFFFFF"/>
        </w:rPr>
        <w:t xml:space="preserve"> для должника (реструктуризация, рассрочка, списание пеней, части долга, замена предмета обязательства, например, денег на какое-либо ликвидное имущество и т.п.).  </w:t>
      </w:r>
    </w:p>
    <w:p w:rsidR="00E26AD3" w:rsidRPr="001A2A13" w:rsidRDefault="00E26AD3" w:rsidP="00E26AD3">
      <w:pPr>
        <w:pStyle w:val="1"/>
        <w:shd w:val="clear" w:color="auto" w:fill="FFFFFF"/>
        <w:spacing w:before="0" w:after="0" w:line="320" w:lineRule="exact"/>
        <w:ind w:firstLine="709"/>
        <w:jc w:val="both"/>
        <w:rPr>
          <w:b w:val="0"/>
          <w:color w:val="000000"/>
          <w:sz w:val="28"/>
          <w:szCs w:val="28"/>
        </w:rPr>
      </w:pPr>
      <w:r w:rsidRPr="001A2A13">
        <w:rPr>
          <w:b w:val="0"/>
          <w:sz w:val="28"/>
          <w:szCs w:val="28"/>
        </w:rPr>
        <w:t xml:space="preserve">5. По возможности все разговоры с коллекторами ведите в присутствии свидетелей. Желательно осуществлять аудиозапись, а при личном общении – видеосъемку. Предупредите коллектора, что разговор записывается. </w:t>
      </w:r>
      <w:r w:rsidRPr="001A2A13">
        <w:rPr>
          <w:b w:val="0"/>
          <w:color w:val="000000"/>
          <w:sz w:val="28"/>
          <w:szCs w:val="28"/>
        </w:rPr>
        <w:t>Как правило, после предупреждения собеседник ведет разговор более корректно.</w:t>
      </w:r>
    </w:p>
    <w:p w:rsidR="00E26AD3" w:rsidRPr="00E37B65" w:rsidRDefault="00E26AD3" w:rsidP="00E26AD3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7B65">
        <w:rPr>
          <w:rFonts w:ascii="Times New Roman" w:hAnsi="Times New Roman"/>
          <w:sz w:val="28"/>
          <w:szCs w:val="28"/>
        </w:rPr>
        <w:t>. Потребуйте от коллектора в письменной форме представить:</w:t>
      </w:r>
    </w:p>
    <w:p w:rsidR="00E26AD3" w:rsidRPr="001A2A13" w:rsidRDefault="00E26AD3" w:rsidP="00E26AD3">
      <w:pPr>
        <w:pStyle w:val="Standard"/>
        <w:numPr>
          <w:ilvl w:val="0"/>
          <w:numId w:val="4"/>
        </w:numPr>
        <w:suppressAutoHyphens w:val="0"/>
        <w:spacing w:after="0" w:line="32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1F9">
        <w:rPr>
          <w:rFonts w:ascii="Times New Roman" w:hAnsi="Times New Roman" w:cs="Times New Roman"/>
          <w:sz w:val="28"/>
          <w:szCs w:val="28"/>
        </w:rPr>
        <w:t xml:space="preserve">подробный расчет задолженности с указанием суммы основного долга, процентов, пеней, штрафов за просрочку и иных санкций и порядок их расчета. </w:t>
      </w:r>
    </w:p>
    <w:p w:rsidR="00E26AD3" w:rsidRPr="00E37B65" w:rsidRDefault="00E26AD3" w:rsidP="00E26AD3">
      <w:pPr>
        <w:pStyle w:val="a3"/>
        <w:numPr>
          <w:ilvl w:val="0"/>
          <w:numId w:val="4"/>
        </w:numPr>
        <w:tabs>
          <w:tab w:val="left" w:pos="426"/>
        </w:tabs>
        <w:suppressAutoHyphens w:val="0"/>
        <w:overflowPunct/>
        <w:spacing w:line="32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>установочные данные нового кредитора (</w:t>
      </w:r>
      <w:proofErr w:type="spellStart"/>
      <w:r w:rsidRPr="00E37B65">
        <w:rPr>
          <w:rFonts w:ascii="Times New Roman" w:hAnsi="Times New Roman"/>
          <w:sz w:val="28"/>
          <w:szCs w:val="28"/>
        </w:rPr>
        <w:t>коллекторского</w:t>
      </w:r>
      <w:proofErr w:type="spellEnd"/>
      <w:r w:rsidRPr="00E37B65">
        <w:rPr>
          <w:rFonts w:ascii="Times New Roman" w:hAnsi="Times New Roman"/>
          <w:sz w:val="28"/>
          <w:szCs w:val="28"/>
        </w:rPr>
        <w:t xml:space="preserve"> агентства): наименование, адрес местонахождения, банковские реквизиты, ОГРН, ИНН, а также иные данные, позволяющие достоверно установить, кому надлежит выполнять обязательства, </w:t>
      </w:r>
    </w:p>
    <w:p w:rsidR="00E26AD3" w:rsidRPr="00E37B65" w:rsidRDefault="00E26AD3" w:rsidP="00E26AD3">
      <w:pPr>
        <w:pStyle w:val="a3"/>
        <w:numPr>
          <w:ilvl w:val="0"/>
          <w:numId w:val="4"/>
        </w:numPr>
        <w:tabs>
          <w:tab w:val="left" w:pos="426"/>
        </w:tabs>
        <w:suppressAutoHyphens w:val="0"/>
        <w:overflowPunct/>
        <w:spacing w:line="32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 xml:space="preserve">сведения о счете, на который требуется перевести денежные средства в счет погашения долга, </w:t>
      </w:r>
    </w:p>
    <w:p w:rsidR="00E26AD3" w:rsidRPr="00E37B65" w:rsidRDefault="00E26AD3" w:rsidP="00E26AD3">
      <w:pPr>
        <w:pStyle w:val="a3"/>
        <w:numPr>
          <w:ilvl w:val="0"/>
          <w:numId w:val="4"/>
        </w:numPr>
        <w:tabs>
          <w:tab w:val="left" w:pos="426"/>
        </w:tabs>
        <w:suppressAutoHyphens w:val="0"/>
        <w:overflowPunct/>
        <w:spacing w:line="32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37B65">
        <w:rPr>
          <w:rFonts w:ascii="Times New Roman" w:hAnsi="Times New Roman"/>
          <w:sz w:val="28"/>
          <w:szCs w:val="28"/>
        </w:rPr>
        <w:t xml:space="preserve">копию договора уступки права требования. </w:t>
      </w:r>
    </w:p>
    <w:p w:rsidR="00E26AD3" w:rsidRPr="00E37B65" w:rsidRDefault="00E26AD3" w:rsidP="00E26AD3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37B65">
        <w:rPr>
          <w:rFonts w:ascii="Times New Roman" w:hAnsi="Times New Roman"/>
          <w:sz w:val="28"/>
          <w:szCs w:val="28"/>
        </w:rPr>
        <w:t xml:space="preserve">. Внимательно изучите бумаги, предъявленные коллектором, в </w:t>
      </w:r>
      <w:proofErr w:type="spellStart"/>
      <w:r w:rsidRPr="00E37B65">
        <w:rPr>
          <w:rFonts w:ascii="Times New Roman" w:hAnsi="Times New Roman"/>
          <w:sz w:val="28"/>
          <w:szCs w:val="28"/>
        </w:rPr>
        <w:t>т.ч</w:t>
      </w:r>
      <w:proofErr w:type="spellEnd"/>
      <w:r w:rsidRPr="00E37B65">
        <w:rPr>
          <w:rFonts w:ascii="Times New Roman" w:hAnsi="Times New Roman"/>
          <w:sz w:val="28"/>
          <w:szCs w:val="28"/>
        </w:rPr>
        <w:t>. с целью удостовериться, что сумма долга в этих бумагах соответствует задолженности перед кредитной организацией.</w:t>
      </w:r>
    </w:p>
    <w:p w:rsidR="00E26AD3" w:rsidRPr="00F838AD" w:rsidRDefault="00E26AD3" w:rsidP="00E26AD3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37B65">
        <w:rPr>
          <w:rFonts w:ascii="Times New Roman" w:hAnsi="Times New Roman"/>
          <w:sz w:val="28"/>
          <w:szCs w:val="28"/>
        </w:rPr>
        <w:t xml:space="preserve">. Вы вправе встречаться и вести переговоры с </w:t>
      </w:r>
      <w:proofErr w:type="spellStart"/>
      <w:r w:rsidRPr="00E37B65">
        <w:rPr>
          <w:rFonts w:ascii="Times New Roman" w:hAnsi="Times New Roman"/>
          <w:sz w:val="28"/>
          <w:szCs w:val="28"/>
        </w:rPr>
        <w:t>коллекторской</w:t>
      </w:r>
      <w:proofErr w:type="spellEnd"/>
      <w:r w:rsidRPr="00E37B65">
        <w:rPr>
          <w:rFonts w:ascii="Times New Roman" w:hAnsi="Times New Roman"/>
          <w:sz w:val="28"/>
          <w:szCs w:val="28"/>
        </w:rPr>
        <w:t xml:space="preserve"> организацией через своего представителя - адвоката, а также вовсе отказаться от такого взаимодействия, но не ранее чем через четыре месяца с даты возникновения просрочки по денежному обязательству. Для этого в </w:t>
      </w:r>
      <w:proofErr w:type="spellStart"/>
      <w:r w:rsidRPr="00E37B65">
        <w:rPr>
          <w:rFonts w:ascii="Times New Roman" w:hAnsi="Times New Roman"/>
          <w:sz w:val="28"/>
          <w:szCs w:val="28"/>
        </w:rPr>
        <w:t>коллекторскую</w:t>
      </w:r>
      <w:proofErr w:type="spellEnd"/>
      <w:r w:rsidRPr="00E37B65">
        <w:rPr>
          <w:rFonts w:ascii="Times New Roman" w:hAnsi="Times New Roman"/>
          <w:sz w:val="28"/>
          <w:szCs w:val="28"/>
        </w:rPr>
        <w:t xml:space="preserve"> организацию нужно направить письменное </w:t>
      </w:r>
      <w:hyperlink r:id="rId6" w:history="1">
        <w:r w:rsidRPr="00E37B65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E37B65">
        <w:rPr>
          <w:rFonts w:ascii="Times New Roman" w:hAnsi="Times New Roman"/>
          <w:sz w:val="28"/>
          <w:szCs w:val="28"/>
        </w:rPr>
        <w:t xml:space="preserve"> по почте заказным письмом с уведомлением о вручении или путем вручения под </w:t>
      </w:r>
      <w:r w:rsidRPr="00F838AD">
        <w:rPr>
          <w:rFonts w:ascii="Times New Roman" w:hAnsi="Times New Roman"/>
          <w:sz w:val="28"/>
          <w:szCs w:val="28"/>
        </w:rPr>
        <w:t xml:space="preserve">расписку. </w:t>
      </w:r>
      <w:r w:rsidRPr="00F838AD">
        <w:rPr>
          <w:rFonts w:ascii="Times New Roman" w:hAnsi="Times New Roman"/>
          <w:color w:val="010101"/>
          <w:sz w:val="28"/>
          <w:szCs w:val="28"/>
        </w:rPr>
        <w:t xml:space="preserve">Такое заявление имеет строго определенную форму. </w:t>
      </w:r>
      <w:r w:rsidRPr="00F838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Форма </w:t>
      </w:r>
      <w:r w:rsidRPr="00F838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заявления должника об отказе от взаимодействия утверждена приказом ФССП России от 18.01.2018 № 20 </w:t>
      </w:r>
      <w:r w:rsidRPr="00F838AD">
        <w:rPr>
          <w:rFonts w:ascii="Times New Roman" w:hAnsi="Times New Roman"/>
          <w:color w:val="333333"/>
          <w:sz w:val="28"/>
          <w:szCs w:val="28"/>
        </w:rPr>
        <w:t xml:space="preserve">"Об утверждении формы заявления должника об осуществлении взаимодействия с кредитором и (или) лицом, действующим от его имени и (или) в его интересах, только через представителя либо об отказе от взаимодействия". </w:t>
      </w:r>
      <w:r w:rsidRPr="00F838AD">
        <w:rPr>
          <w:rFonts w:ascii="Times New Roman" w:hAnsi="Times New Roman"/>
          <w:sz w:val="28"/>
          <w:szCs w:val="28"/>
        </w:rPr>
        <w:t>Форма заявления размещена на сайте ФССП России.</w:t>
      </w:r>
    </w:p>
    <w:p w:rsidR="00E26AD3" w:rsidRPr="00D111F9" w:rsidRDefault="00E26AD3" w:rsidP="00E26AD3">
      <w:pPr>
        <w:pStyle w:val="a5"/>
        <w:spacing w:line="320" w:lineRule="exact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111F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111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заимодействие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коллектора </w:t>
      </w:r>
      <w:r w:rsidRPr="00D111F9">
        <w:rPr>
          <w:rFonts w:ascii="Times New Roman" w:hAnsi="Times New Roman"/>
          <w:bCs/>
          <w:sz w:val="28"/>
          <w:szCs w:val="28"/>
          <w:shd w:val="clear" w:color="auto" w:fill="FFFFFF"/>
        </w:rPr>
        <w:t>с третьими лицами (</w:t>
      </w:r>
      <w:r w:rsidRPr="00D111F9">
        <w:rPr>
          <w:rFonts w:ascii="Times New Roman" w:hAnsi="Times New Roman"/>
          <w:sz w:val="28"/>
          <w:szCs w:val="28"/>
          <w:shd w:val="clear" w:color="auto" w:fill="FFFFFF"/>
        </w:rPr>
        <w:t>члены семьи, друзья, соседи, коллеги и др.</w:t>
      </w:r>
      <w:r w:rsidRPr="00D111F9">
        <w:rPr>
          <w:rFonts w:ascii="Times New Roman" w:hAnsi="Times New Roman"/>
          <w:bCs/>
          <w:sz w:val="28"/>
          <w:szCs w:val="28"/>
          <w:shd w:val="clear" w:color="auto" w:fill="FFFFFF"/>
        </w:rPr>
        <w:t>) возможно только при одновременном соблюдении следующих условий:</w:t>
      </w:r>
      <w:r w:rsidRPr="00D111F9"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</w:p>
    <w:p w:rsidR="00E26AD3" w:rsidRPr="00D111F9" w:rsidRDefault="00E26AD3" w:rsidP="00E26AD3">
      <w:pPr>
        <w:pStyle w:val="a5"/>
        <w:widowControl w:val="0"/>
        <w:numPr>
          <w:ilvl w:val="0"/>
          <w:numId w:val="7"/>
        </w:numPr>
        <w:suppressAutoHyphens/>
        <w:autoSpaceDN w:val="0"/>
        <w:spacing w:line="320" w:lineRule="exact"/>
        <w:ind w:hanging="294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1F9">
        <w:rPr>
          <w:rFonts w:ascii="Times New Roman" w:hAnsi="Times New Roman"/>
          <w:bCs/>
          <w:sz w:val="28"/>
          <w:szCs w:val="28"/>
          <w:shd w:val="clear" w:color="auto" w:fill="FFFFFF"/>
        </w:rPr>
        <w:t>имеется согласие должника на взаимодействие с третьими лицами;</w:t>
      </w:r>
    </w:p>
    <w:p w:rsidR="00E26AD3" w:rsidRPr="00D111F9" w:rsidRDefault="00E26AD3" w:rsidP="00E26AD3">
      <w:pPr>
        <w:pStyle w:val="a5"/>
        <w:widowControl w:val="0"/>
        <w:numPr>
          <w:ilvl w:val="0"/>
          <w:numId w:val="7"/>
        </w:numPr>
        <w:suppressAutoHyphens/>
        <w:autoSpaceDN w:val="0"/>
        <w:spacing w:line="320" w:lineRule="exact"/>
        <w:ind w:left="0" w:firstLine="426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1F9">
        <w:rPr>
          <w:rFonts w:ascii="Times New Roman" w:hAnsi="Times New Roman"/>
          <w:bCs/>
          <w:sz w:val="28"/>
          <w:szCs w:val="28"/>
          <w:shd w:val="clear" w:color="auto" w:fill="FFFFFF"/>
        </w:rPr>
        <w:t>третьими лицами не выражено несогласие на осуществление взаимодействия.</w:t>
      </w:r>
    </w:p>
    <w:p w:rsidR="00E26AD3" w:rsidRPr="00D111F9" w:rsidRDefault="00E26AD3" w:rsidP="00E26AD3">
      <w:pPr>
        <w:pStyle w:val="a5"/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111F9">
        <w:rPr>
          <w:rFonts w:ascii="Times New Roman" w:hAnsi="Times New Roman"/>
          <w:sz w:val="28"/>
          <w:szCs w:val="28"/>
        </w:rPr>
        <w:t>Если хотя бы одно из этих условий не выполнено – взаимодействие незаконно.</w:t>
      </w:r>
    </w:p>
    <w:p w:rsidR="00E26AD3" w:rsidRPr="00D111F9" w:rsidRDefault="00E26AD3" w:rsidP="00E26AD3">
      <w:pPr>
        <w:pStyle w:val="a5"/>
        <w:spacing w:line="320" w:lineRule="exact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111F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Согласие на взаимодействие с третьими лицами должно быть дано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Вами </w:t>
      </w:r>
      <w:r w:rsidRPr="00D111F9">
        <w:rPr>
          <w:rFonts w:ascii="Times New Roman" w:hAnsi="Times New Roman"/>
          <w:iCs/>
          <w:sz w:val="28"/>
          <w:szCs w:val="28"/>
          <w:shd w:val="clear" w:color="auto" w:fill="FFFFFF"/>
        </w:rPr>
        <w:t>в письменной форме в виде отдельного документа, содержаще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го</w:t>
      </w:r>
      <w:r w:rsidRPr="00D111F9">
        <w:rPr>
          <w:rFonts w:ascii="Times New Roman" w:hAnsi="Times New Roman"/>
          <w:iCs/>
          <w:sz w:val="28"/>
          <w:szCs w:val="28"/>
          <w:shd w:val="clear" w:color="auto" w:fill="FFFFFF"/>
        </w:rPr>
        <w:t>, в том числе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,</w:t>
      </w:r>
      <w:r w:rsidRPr="00D111F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согласие на обработку персональных данных.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</w:p>
    <w:p w:rsidR="00E26AD3" w:rsidRPr="00D111F9" w:rsidRDefault="00E26AD3" w:rsidP="00E26AD3">
      <w:pPr>
        <w:pStyle w:val="a5"/>
        <w:spacing w:line="320" w:lineRule="exac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11F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Взаимодействие с третьими лицами </w:t>
      </w:r>
      <w:r w:rsidRPr="00D111F9">
        <w:rPr>
          <w:rFonts w:ascii="Times New Roman" w:hAnsi="Times New Roman"/>
          <w:sz w:val="28"/>
          <w:szCs w:val="28"/>
          <w:shd w:val="clear" w:color="auto" w:fill="FFFFFF"/>
        </w:rPr>
        <w:t>должно проводиться по тем же принципам и правилам, как и общение с самим должником.</w:t>
      </w:r>
    </w:p>
    <w:p w:rsidR="00E26AD3" w:rsidRPr="00043894" w:rsidRDefault="00E26AD3" w:rsidP="00E26AD3">
      <w:pPr>
        <w:tabs>
          <w:tab w:val="left" w:pos="1134"/>
        </w:tabs>
        <w:spacing w:before="120" w:after="0" w:line="320" w:lineRule="exact"/>
        <w:rPr>
          <w:rFonts w:cs="Times New Roman"/>
          <w:b/>
          <w:i/>
          <w:szCs w:val="28"/>
          <w:u w:val="single"/>
        </w:rPr>
      </w:pPr>
      <w:r w:rsidRPr="00043894">
        <w:rPr>
          <w:rFonts w:cs="Times New Roman"/>
          <w:b/>
          <w:i/>
          <w:szCs w:val="28"/>
          <w:u w:val="single"/>
        </w:rPr>
        <w:t>Важно!</w:t>
      </w:r>
    </w:p>
    <w:p w:rsidR="00E26AD3" w:rsidRPr="004D4394" w:rsidRDefault="00E26AD3" w:rsidP="00E26AD3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394">
        <w:rPr>
          <w:rFonts w:ascii="Times New Roman" w:hAnsi="Times New Roman" w:cs="Times New Roman"/>
          <w:i/>
          <w:sz w:val="28"/>
          <w:szCs w:val="28"/>
        </w:rPr>
        <w:t>До предъявления письменного подтверждения факта перехода права требования долга от банка (</w:t>
      </w:r>
      <w:proofErr w:type="spellStart"/>
      <w:r w:rsidRPr="004D4394">
        <w:rPr>
          <w:rFonts w:ascii="Times New Roman" w:hAnsi="Times New Roman" w:cs="Times New Roman"/>
          <w:i/>
          <w:sz w:val="28"/>
          <w:szCs w:val="28"/>
        </w:rPr>
        <w:t>микрофинансовой</w:t>
      </w:r>
      <w:proofErr w:type="spellEnd"/>
      <w:r w:rsidRPr="004D4394">
        <w:rPr>
          <w:rFonts w:ascii="Times New Roman" w:hAnsi="Times New Roman" w:cs="Times New Roman"/>
          <w:i/>
          <w:sz w:val="28"/>
          <w:szCs w:val="28"/>
        </w:rPr>
        <w:t xml:space="preserve"> организации) к коллектору, никаких платежей коллектору не осуществляйте. Согласно ст. 385 Гражданского кодекса Российской Федерации, должник вправе не исполнять обязательство новому кредитору до представления ему доказательств перехода требования к этому лицу.</w:t>
      </w:r>
    </w:p>
    <w:p w:rsidR="00E26AD3" w:rsidRPr="00E37B65" w:rsidRDefault="00E26AD3" w:rsidP="00E26AD3">
      <w:pPr>
        <w:pStyle w:val="ConsPlusNormal"/>
        <w:spacing w:line="32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6AD3" w:rsidRPr="004D4394" w:rsidRDefault="00E26AD3" w:rsidP="00E26AD3">
      <w:pPr>
        <w:pStyle w:val="ConsPlusNormal"/>
        <w:spacing w:line="320" w:lineRule="exac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394">
        <w:rPr>
          <w:rFonts w:ascii="Times New Roman" w:hAnsi="Times New Roman" w:cs="Times New Roman"/>
          <w:b/>
          <w:sz w:val="28"/>
          <w:szCs w:val="28"/>
          <w:u w:val="single"/>
        </w:rPr>
        <w:t>Действия в случае превышения коллекторами своих полномочий</w:t>
      </w:r>
    </w:p>
    <w:p w:rsidR="00E26AD3" w:rsidRDefault="00E26AD3" w:rsidP="00E26AD3">
      <w:pPr>
        <w:pStyle w:val="ConsPlusNormal"/>
        <w:numPr>
          <w:ilvl w:val="0"/>
          <w:numId w:val="6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65">
        <w:rPr>
          <w:rFonts w:ascii="Times New Roman" w:hAnsi="Times New Roman" w:cs="Times New Roman"/>
          <w:sz w:val="28"/>
          <w:szCs w:val="28"/>
        </w:rPr>
        <w:t>Если коллекторы превышают свои полномочия, в частности пытаются изъять у вас имущество, ведут себя агрессивно, угрожают, унижают, оскорбляют, применяют физическую силу</w:t>
      </w:r>
      <w:r>
        <w:rPr>
          <w:rFonts w:ascii="Times New Roman" w:hAnsi="Times New Roman" w:cs="Times New Roman"/>
          <w:sz w:val="28"/>
          <w:szCs w:val="28"/>
        </w:rPr>
        <w:t>, повреждают Ваше имущество</w:t>
      </w:r>
      <w:r w:rsidRPr="00E37B65">
        <w:rPr>
          <w:rFonts w:ascii="Times New Roman" w:hAnsi="Times New Roman" w:cs="Times New Roman"/>
          <w:sz w:val="28"/>
          <w:szCs w:val="28"/>
        </w:rPr>
        <w:t xml:space="preserve"> и т.п., прекратите общение с ними и вызовите полицию. </w:t>
      </w:r>
      <w:r>
        <w:rPr>
          <w:rFonts w:ascii="Times New Roman" w:hAnsi="Times New Roman" w:cs="Times New Roman"/>
          <w:sz w:val="28"/>
          <w:szCs w:val="28"/>
        </w:rPr>
        <w:t xml:space="preserve">Также следует обратиться с заявлением в полицию, если коллектор требует внести денежные средства не на счет в банке, а передать ему лично, или требует деньги не с должника, а с иных лиц (родственников, соседей). </w:t>
      </w:r>
      <w:r w:rsidRPr="00E37B65">
        <w:rPr>
          <w:rFonts w:ascii="Times New Roman" w:hAnsi="Times New Roman" w:cs="Times New Roman"/>
          <w:sz w:val="28"/>
          <w:szCs w:val="28"/>
        </w:rPr>
        <w:t>Указанные действия коллекторов могут повлечь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37B65">
        <w:rPr>
          <w:rFonts w:ascii="Times New Roman" w:hAnsi="Times New Roman" w:cs="Times New Roman"/>
          <w:sz w:val="28"/>
          <w:szCs w:val="28"/>
        </w:rPr>
        <w:t xml:space="preserve"> уголовную ответственность (</w:t>
      </w:r>
      <w:hyperlink r:id="rId7" w:history="1">
        <w:r w:rsidRPr="00E37B65">
          <w:rPr>
            <w:rFonts w:ascii="Times New Roman" w:hAnsi="Times New Roman" w:cs="Times New Roman"/>
            <w:sz w:val="28"/>
            <w:szCs w:val="28"/>
          </w:rPr>
          <w:t>ст. ст. 6.1.1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37B65">
          <w:rPr>
            <w:rFonts w:ascii="Times New Roman" w:hAnsi="Times New Roman" w:cs="Times New Roman"/>
            <w:sz w:val="28"/>
            <w:szCs w:val="28"/>
          </w:rPr>
          <w:t>19.1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 КоАП РФ; </w:t>
      </w:r>
      <w:hyperlink r:id="rId9" w:history="1">
        <w:r w:rsidRPr="00E37B65">
          <w:rPr>
            <w:rFonts w:ascii="Times New Roman" w:hAnsi="Times New Roman" w:cs="Times New Roman"/>
            <w:sz w:val="28"/>
            <w:szCs w:val="28"/>
          </w:rPr>
          <w:t>ст. ст. 115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37B65">
          <w:rPr>
            <w:rFonts w:ascii="Times New Roman" w:hAnsi="Times New Roman" w:cs="Times New Roman"/>
            <w:sz w:val="28"/>
            <w:szCs w:val="28"/>
          </w:rPr>
          <w:t>116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137, 119, 163, 167, </w:t>
      </w:r>
      <w:hyperlink r:id="rId11" w:history="1">
        <w:r w:rsidRPr="00E37B65">
          <w:rPr>
            <w:rFonts w:ascii="Times New Roman" w:hAnsi="Times New Roman" w:cs="Times New Roman"/>
            <w:sz w:val="28"/>
            <w:szCs w:val="28"/>
          </w:rPr>
          <w:t>330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 УК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3" w:rsidRPr="00B02776" w:rsidRDefault="00E26AD3" w:rsidP="00E26AD3">
      <w:pPr>
        <w:pStyle w:val="ConsPlusNormal"/>
        <w:numPr>
          <w:ilvl w:val="0"/>
          <w:numId w:val="6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76">
        <w:rPr>
          <w:rFonts w:ascii="Times New Roman" w:hAnsi="Times New Roman"/>
          <w:sz w:val="28"/>
          <w:szCs w:val="28"/>
        </w:rPr>
        <w:t xml:space="preserve">При совершении коллекторами действий в нарушение законодательства о защите прав и законных интересов физлиц при осуществлении </w:t>
      </w:r>
      <w:proofErr w:type="spellStart"/>
      <w:r w:rsidRPr="00B02776">
        <w:rPr>
          <w:rFonts w:ascii="Times New Roman" w:hAnsi="Times New Roman"/>
          <w:sz w:val="28"/>
          <w:szCs w:val="28"/>
        </w:rPr>
        <w:t>коллекторской</w:t>
      </w:r>
      <w:proofErr w:type="spellEnd"/>
      <w:r w:rsidRPr="00B02776">
        <w:rPr>
          <w:rFonts w:ascii="Times New Roman" w:hAnsi="Times New Roman"/>
          <w:sz w:val="28"/>
          <w:szCs w:val="28"/>
        </w:rPr>
        <w:t xml:space="preserve"> деятельности предусмотрена административная ответственность по ст. 14.57 КоАП РФ.  При визитах коллекторов и телефонных звонках в неустановленное время, чаще, чем предусмотрено законом, с угрозами в Ваш адрес, для привлечения к административной ответственности с заявлением следует обращаться в территориальное подразделение ФССП. К заявлению, по возможности, </w:t>
      </w:r>
      <w:r w:rsidRPr="00B02776">
        <w:rPr>
          <w:rFonts w:ascii="Times New Roman" w:hAnsi="Times New Roman"/>
          <w:sz w:val="28"/>
          <w:szCs w:val="28"/>
        </w:rPr>
        <w:lastRenderedPageBreak/>
        <w:t>приложите аудио- или видеозапись, детализацию телефонных переговоров, взятую у оператора связи, «скриншоты» с монитора Вашего компьютера, мобильного телефона, содержащие СМС сообщения от коллектора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2776">
        <w:rPr>
          <w:rFonts w:ascii="Times New Roman" w:hAnsi="Times New Roman" w:cs="Times New Roman"/>
          <w:sz w:val="28"/>
          <w:szCs w:val="28"/>
        </w:rPr>
        <w:t>чтобы иметь подтверждение нарушений со стороны коллекторов. Следует иметь в виду, что операторы связи обязаны хранить голосовую информацию и текстовые сообщения в полном объеме в течение шести месяцев с даты окончания их приема, передачи, доставки или обработки (</w:t>
      </w:r>
      <w:hyperlink r:id="rId12" w:history="1">
        <w:r w:rsidRPr="00B02776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Pr="00B02776">
        <w:rPr>
          <w:rFonts w:ascii="Times New Roman" w:hAnsi="Times New Roman" w:cs="Times New Roman"/>
          <w:sz w:val="28"/>
          <w:szCs w:val="28"/>
        </w:rPr>
        <w:t xml:space="preserve"> Правил, утв. Постановлением Правительства РФ от 12.04.2018 N 445).</w:t>
      </w:r>
    </w:p>
    <w:p w:rsidR="00E26AD3" w:rsidRDefault="00E26AD3" w:rsidP="00E26AD3">
      <w:pPr>
        <w:pStyle w:val="ConsPlusNormal"/>
        <w:numPr>
          <w:ilvl w:val="0"/>
          <w:numId w:val="6"/>
        </w:numPr>
        <w:tabs>
          <w:tab w:val="left" w:pos="0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CC">
        <w:rPr>
          <w:rFonts w:ascii="Times New Roman" w:hAnsi="Times New Roman" w:cs="Times New Roman"/>
          <w:sz w:val="28"/>
          <w:szCs w:val="28"/>
        </w:rPr>
        <w:t xml:space="preserve">Если вы не являетесь заемщиком или поручителем, однако коллекторы беспокоят вас звонками, ввиду того что ваши персональные данные есть в базе агентства в качестве "поручителя" должника, сообщите им по телефону о вашей непричастности к долгу, а также направьте в адрес </w:t>
      </w:r>
      <w:proofErr w:type="spellStart"/>
      <w:r w:rsidRPr="00BD06CC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BD06CC">
        <w:rPr>
          <w:rFonts w:ascii="Times New Roman" w:hAnsi="Times New Roman" w:cs="Times New Roman"/>
          <w:sz w:val="28"/>
          <w:szCs w:val="28"/>
        </w:rPr>
        <w:t xml:space="preserve"> агентства письменное уведомление по почте России заказным письмом с уведомлением о вручении. </w:t>
      </w:r>
    </w:p>
    <w:p w:rsidR="00E26AD3" w:rsidRPr="00BD06CC" w:rsidRDefault="00E26AD3" w:rsidP="00E26AD3">
      <w:pPr>
        <w:pStyle w:val="ConsPlusNormal"/>
        <w:numPr>
          <w:ilvl w:val="0"/>
          <w:numId w:val="6"/>
        </w:numPr>
        <w:tabs>
          <w:tab w:val="left" w:pos="0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коллектором д</w:t>
      </w:r>
      <w:r w:rsidRPr="00BD0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опущено разглашение Ваших персональных данных без Вашего согласия. Вы вправе обратиться в </w:t>
      </w:r>
      <w:r w:rsidRPr="00BD06CC">
        <w:rPr>
          <w:rFonts w:ascii="Times New Roman" w:hAnsi="Times New Roman" w:cs="Times New Roman"/>
          <w:sz w:val="28"/>
          <w:szCs w:val="28"/>
        </w:rPr>
        <w:t>Федеральную службу по надзору в сфере связи, информационных технологий и массовых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D06CC">
        <w:rPr>
          <w:rFonts w:ascii="Times New Roman" w:hAnsi="Times New Roman" w:cs="Times New Roman"/>
          <w:sz w:val="28"/>
          <w:szCs w:val="28"/>
        </w:rPr>
        <w:t>.</w:t>
      </w:r>
    </w:p>
    <w:p w:rsidR="00E26AD3" w:rsidRPr="00E37B65" w:rsidRDefault="00E26AD3" w:rsidP="00E26AD3">
      <w:pPr>
        <w:pStyle w:val="ConsPlusNormal"/>
        <w:numPr>
          <w:ilvl w:val="0"/>
          <w:numId w:val="6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действия коллекторов можно </w:t>
      </w:r>
      <w:r w:rsidRPr="00E37B65">
        <w:rPr>
          <w:rFonts w:ascii="Times New Roman" w:hAnsi="Times New Roman" w:cs="Times New Roman"/>
          <w:sz w:val="28"/>
          <w:szCs w:val="28"/>
        </w:rPr>
        <w:t>подать жалобу в территориальный орган ФССП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7B65">
        <w:rPr>
          <w:rFonts w:ascii="Times New Roman" w:hAnsi="Times New Roman" w:cs="Times New Roman"/>
          <w:sz w:val="28"/>
          <w:szCs w:val="28"/>
        </w:rPr>
        <w:t>органы прокуратуры</w:t>
      </w:r>
      <w:r>
        <w:rPr>
          <w:rFonts w:ascii="Times New Roman" w:hAnsi="Times New Roman" w:cs="Times New Roman"/>
          <w:sz w:val="28"/>
          <w:szCs w:val="28"/>
        </w:rPr>
        <w:t>, а также обжаловать их в судебном порядке</w:t>
      </w:r>
      <w:r w:rsidRPr="00E37B65">
        <w:rPr>
          <w:rFonts w:ascii="Times New Roman" w:hAnsi="Times New Roman" w:cs="Times New Roman"/>
          <w:sz w:val="28"/>
          <w:szCs w:val="28"/>
        </w:rPr>
        <w:t>. Поступление в ФССП</w:t>
      </w:r>
      <w:r>
        <w:rPr>
          <w:rFonts w:ascii="Times New Roman" w:hAnsi="Times New Roman" w:cs="Times New Roman"/>
          <w:sz w:val="28"/>
          <w:szCs w:val="28"/>
        </w:rPr>
        <w:t xml:space="preserve">, прокуратуру </w:t>
      </w:r>
      <w:r w:rsidRPr="00E37B65">
        <w:rPr>
          <w:rFonts w:ascii="Times New Roman" w:hAnsi="Times New Roman" w:cs="Times New Roman"/>
          <w:sz w:val="28"/>
          <w:szCs w:val="28"/>
        </w:rPr>
        <w:t xml:space="preserve"> сведений о нарушении </w:t>
      </w:r>
      <w:proofErr w:type="spellStart"/>
      <w:r w:rsidRPr="00E37B65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E37B65">
        <w:rPr>
          <w:rFonts w:ascii="Times New Roman" w:hAnsi="Times New Roman" w:cs="Times New Roman"/>
          <w:sz w:val="28"/>
          <w:szCs w:val="28"/>
        </w:rPr>
        <w:t xml:space="preserve"> организацией требований к осуществлению </w:t>
      </w:r>
      <w:proofErr w:type="spellStart"/>
      <w:r w:rsidRPr="00E37B65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E37B65">
        <w:rPr>
          <w:rFonts w:ascii="Times New Roman" w:hAnsi="Times New Roman" w:cs="Times New Roman"/>
          <w:sz w:val="28"/>
          <w:szCs w:val="28"/>
        </w:rPr>
        <w:t xml:space="preserve"> деятельности является основанием для ее внеплановой проверки (</w:t>
      </w:r>
      <w:hyperlink r:id="rId13" w:history="1">
        <w:r w:rsidRPr="00E37B65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37B65">
          <w:rPr>
            <w:rFonts w:ascii="Times New Roman" w:hAnsi="Times New Roman" w:cs="Times New Roman"/>
            <w:sz w:val="28"/>
            <w:szCs w:val="28"/>
          </w:rPr>
          <w:t>4 ч. 2 ст. 18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E37B65">
        <w:rPr>
          <w:rFonts w:ascii="Times New Roman" w:hAnsi="Times New Roman" w:cs="Times New Roman"/>
          <w:sz w:val="28"/>
          <w:szCs w:val="28"/>
        </w:rPr>
        <w:t xml:space="preserve">N 230-ФЗ; </w:t>
      </w:r>
      <w:hyperlink r:id="rId15" w:history="1">
        <w:r w:rsidRPr="00E37B65">
          <w:rPr>
            <w:rFonts w:ascii="Times New Roman" w:hAnsi="Times New Roman" w:cs="Times New Roman"/>
            <w:sz w:val="28"/>
            <w:szCs w:val="28"/>
          </w:rPr>
          <w:t>ст. 21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37B65">
          <w:rPr>
            <w:rFonts w:ascii="Times New Roman" w:hAnsi="Times New Roman" w:cs="Times New Roman"/>
            <w:sz w:val="28"/>
            <w:szCs w:val="28"/>
          </w:rPr>
          <w:t>п. 1 ст. 22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E37B65">
          <w:rPr>
            <w:rFonts w:ascii="Times New Roman" w:hAnsi="Times New Roman" w:cs="Times New Roman"/>
            <w:sz w:val="28"/>
            <w:szCs w:val="28"/>
          </w:rPr>
          <w:t>п. 1 ст. 27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 Закона от 17.01.1992 N 2202-1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18" w:history="1">
        <w:r w:rsidRPr="00E37B65">
          <w:rPr>
            <w:rFonts w:ascii="Times New Roman" w:hAnsi="Times New Roman" w:cs="Times New Roman"/>
            <w:sz w:val="28"/>
            <w:szCs w:val="28"/>
          </w:rPr>
          <w:t>ч. 1 ст. 22</w:t>
        </w:r>
      </w:hyperlink>
      <w:r w:rsidRPr="00E37B6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ражданского процессуального кодекса РФ</w:t>
      </w:r>
      <w:r w:rsidRPr="00E37B65">
        <w:rPr>
          <w:rFonts w:ascii="Times New Roman" w:hAnsi="Times New Roman" w:cs="Times New Roman"/>
          <w:sz w:val="28"/>
          <w:szCs w:val="28"/>
        </w:rPr>
        <w:t>).</w:t>
      </w:r>
    </w:p>
    <w:p w:rsidR="0017530D" w:rsidRDefault="0017530D">
      <w:bookmarkStart w:id="0" w:name="_GoBack"/>
      <w:bookmarkEnd w:id="0"/>
    </w:p>
    <w:sectPr w:rsidR="0017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0F4"/>
    <w:multiLevelType w:val="multilevel"/>
    <w:tmpl w:val="31C00658"/>
    <w:lvl w:ilvl="0">
      <w:start w:val="1"/>
      <w:numFmt w:val="bullet"/>
      <w:lvlText w:val=""/>
      <w:lvlJc w:val="left"/>
      <w:pPr>
        <w:tabs>
          <w:tab w:val="num" w:pos="540"/>
        </w:tabs>
        <w:ind w:left="540" w:hanging="227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747AA"/>
    <w:multiLevelType w:val="hybridMultilevel"/>
    <w:tmpl w:val="FCCCD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02177"/>
    <w:multiLevelType w:val="hybridMultilevel"/>
    <w:tmpl w:val="399806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0E7571"/>
    <w:multiLevelType w:val="hybridMultilevel"/>
    <w:tmpl w:val="A1BAF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5575E"/>
    <w:multiLevelType w:val="hybridMultilevel"/>
    <w:tmpl w:val="F5FC5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87CE8"/>
    <w:multiLevelType w:val="hybridMultilevel"/>
    <w:tmpl w:val="363274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F9E146E"/>
    <w:multiLevelType w:val="hybridMultilevel"/>
    <w:tmpl w:val="C91CE1A2"/>
    <w:lvl w:ilvl="0" w:tplc="8988CCA8">
      <w:start w:val="1"/>
      <w:numFmt w:val="bullet"/>
      <w:lvlText w:val="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3"/>
    <w:rsid w:val="0017530D"/>
    <w:rsid w:val="00E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A9D8-EC46-46EB-AF5D-35669DA9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D3"/>
    <w:pPr>
      <w:spacing w:after="200" w:line="27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E26AD3"/>
    <w:pPr>
      <w:suppressAutoHyphens/>
      <w:autoSpaceDN w:val="0"/>
      <w:spacing w:before="280" w:after="280" w:line="240" w:lineRule="auto"/>
      <w:jc w:val="left"/>
      <w:textAlignment w:val="baseline"/>
      <w:outlineLvl w:val="0"/>
    </w:pPr>
    <w:rPr>
      <w:rFonts w:eastAsia="Times New Roman" w:cs="Times New Roman"/>
      <w:b/>
      <w:bCs/>
      <w:color w:val="00000A"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AD3"/>
    <w:rPr>
      <w:rFonts w:ascii="Times New Roman" w:eastAsia="Times New Roman" w:hAnsi="Times New Roman" w:cs="Times New Roman"/>
      <w:b/>
      <w:bCs/>
      <w:color w:val="00000A"/>
      <w:kern w:val="3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E26AD3"/>
    <w:pPr>
      <w:suppressAutoHyphens/>
      <w:overflowPunct w:val="0"/>
      <w:spacing w:after="0" w:line="240" w:lineRule="auto"/>
      <w:ind w:left="720"/>
      <w:contextualSpacing/>
      <w:jc w:val="left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E26A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E26AD3"/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E2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E26AD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D89126A88DC39AC5A75B81E858E866BAFCAA125B105A1273CE3598BB7FE6670415AC37B064F46F0CD5B19C4660935A6EEC146A66997B2F5a3G" TargetMode="External"/><Relationship Id="rId13" Type="http://schemas.openxmlformats.org/officeDocument/2006/relationships/hyperlink" Target="consultantplus://offline/ref=C07D89126A88DC39AC5A75B81E858E866BA0C9A624B505A1273CE3598BB7FE6670415AC37B07484CF6CD5B19C4660935A6EEC146A66997B2F5a3G" TargetMode="External"/><Relationship Id="rId18" Type="http://schemas.openxmlformats.org/officeDocument/2006/relationships/hyperlink" Target="consultantplus://offline/ref=C07D89126A88DC39AC5A75B81E858E866BAFCAA628B805A1273CE3598BB7FE6670415AC37B074B4FF6CD5B19C4660935A6EEC146A66997B2F5a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D89126A88DC39AC5A75B81E858E866BAFCAA125B105A1273CE3598BB7FE6670415AC579024944A2974B1D8D33052BA7F6DF42B869F9a6G" TargetMode="External"/><Relationship Id="rId12" Type="http://schemas.openxmlformats.org/officeDocument/2006/relationships/hyperlink" Target="consultantplus://offline/ref=C07D89126A88DC39AC5A75B81E858E866BA5CCA227B605A1273CE3598BB7FE6670415AC37B074A4EF3CD5B19C4660935A6EEC146A66997B2F5a3G" TargetMode="External"/><Relationship Id="rId17" Type="http://schemas.openxmlformats.org/officeDocument/2006/relationships/hyperlink" Target="consultantplus://offline/ref=C07D89126A88DC39AC5A75B81E858E866BA0CBAD27B305A1273CE3598BB7FE6670415AC37B074B4AF7CD5B19C4660935A6EEC146A66997B2F5a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7D89126A88DC39AC5A75B81E858E866BA0CBAD27B305A1273CE3598BB7FE6670415AC17305411BA7825A4580321A35A1EEC340BAF6aA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7D89126A88DC39AC5A75B81E858E866AAEC8A723B505A1273CE3598BB7FE6670415AC37B074A4EF3CD5B19C4660935A6EEC146A66997B2F5a3G" TargetMode="External"/><Relationship Id="rId11" Type="http://schemas.openxmlformats.org/officeDocument/2006/relationships/hyperlink" Target="consultantplus://offline/ref=C07D89126A88DC39AC5A75B81E858E866BAFC8A021B105A1273CE3598BB7FE6670415AC37B054B4DF5CD5B19C4660935A6EEC146A66997B2F5a3G" TargetMode="External"/><Relationship Id="rId5" Type="http://schemas.openxmlformats.org/officeDocument/2006/relationships/hyperlink" Target="consultantplus://offline/ref=C07D89126A88DC39AC5A75B81E858E866AA6C9A021B005A1273CE3598BB7FE6670415AC37B074A4AF5CD5B19C4660935A6EEC146A66997B2F5a3G" TargetMode="External"/><Relationship Id="rId15" Type="http://schemas.openxmlformats.org/officeDocument/2006/relationships/hyperlink" Target="consultantplus://offline/ref=C07D89126A88DC39AC5A75B81E858E866BA0CBAD27B305A1273CE3598BB7FE6670415AC37B074B4EF7CD5B19C4660935A6EEC146A66997B2F5a3G" TargetMode="External"/><Relationship Id="rId10" Type="http://schemas.openxmlformats.org/officeDocument/2006/relationships/hyperlink" Target="consultantplus://offline/ref=C07D89126A88DC39AC5A75B81E858E866BAFC8A021B105A1273CE3598BB7FE6670415AC07A0E4344A2974B1D8D33052BA7F6DF42B869F9a6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D89126A88DC39AC5A75B81E858E866BAFC8A021B105A1273CE3598BB7FE6670415AC37B074C4EF4CD5B19C4660935A6EEC146A66997B2F5a3G" TargetMode="External"/><Relationship Id="rId14" Type="http://schemas.openxmlformats.org/officeDocument/2006/relationships/hyperlink" Target="consultantplus://offline/ref=C07D89126A88DC39AC5A75B81E858E866BA0C9A624B505A1273CE3598BB7FE6670415AC37B07484CF4CD5B19C4660935A6EEC146A66997B2F5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2021-06-08T13:02:00Z</dcterms:created>
  <dcterms:modified xsi:type="dcterms:W3CDTF">2021-06-08T13:02:00Z</dcterms:modified>
</cp:coreProperties>
</file>