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1F6" w:rsidRPr="008E2C54" w:rsidRDefault="00C421F6" w:rsidP="00C421F6">
      <w:pPr>
        <w:adjustRightInd w:val="0"/>
        <w:snapToGrid w:val="0"/>
        <w:spacing w:line="360" w:lineRule="exact"/>
        <w:ind w:firstLine="709"/>
        <w:jc w:val="center"/>
        <w:rPr>
          <w:b/>
          <w:color w:val="000000"/>
          <w:sz w:val="28"/>
          <w:szCs w:val="28"/>
        </w:rPr>
      </w:pPr>
      <w:r w:rsidRPr="00AB49B6">
        <w:rPr>
          <w:b/>
          <w:color w:val="000000"/>
          <w:sz w:val="28"/>
          <w:szCs w:val="28"/>
        </w:rPr>
        <w:t>К сведению хозяйствующих</w:t>
      </w:r>
      <w:r>
        <w:rPr>
          <w:b/>
          <w:color w:val="000000"/>
          <w:sz w:val="28"/>
          <w:szCs w:val="28"/>
        </w:rPr>
        <w:t xml:space="preserve"> </w:t>
      </w:r>
      <w:r w:rsidRPr="00AB49B6">
        <w:rPr>
          <w:b/>
          <w:color w:val="000000"/>
          <w:sz w:val="28"/>
          <w:szCs w:val="28"/>
        </w:rPr>
        <w:t>субъектов, осуществляющих деятельность на рынке молочной продукции</w:t>
      </w:r>
    </w:p>
    <w:p w:rsidR="00C421F6" w:rsidRPr="008E2C54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t>Эксперимент</w:t>
      </w:r>
      <w:r w:rsidRPr="002A1E0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по введению маркировки молока и молочной продукции </w:t>
      </w:r>
      <w:r w:rsidRPr="00A63102">
        <w:rPr>
          <w:color w:val="000000"/>
          <w:sz w:val="28"/>
          <w:szCs w:val="28"/>
          <w:shd w:val="clear" w:color="auto" w:fill="FFFFFF"/>
        </w:rPr>
        <w:t xml:space="preserve"> пр</w:t>
      </w:r>
      <w:r w:rsidRPr="00A63102">
        <w:rPr>
          <w:color w:val="000000"/>
          <w:sz w:val="28"/>
          <w:szCs w:val="28"/>
          <w:shd w:val="clear" w:color="auto" w:fill="FFFFFF"/>
        </w:rPr>
        <w:t>о</w:t>
      </w:r>
      <w:r w:rsidRPr="00A63102">
        <w:rPr>
          <w:color w:val="000000"/>
          <w:sz w:val="28"/>
          <w:szCs w:val="28"/>
          <w:shd w:val="clear" w:color="auto" w:fill="FFFFFF"/>
        </w:rPr>
        <w:t>ходит с июля 2019 г. по декабрь 2020 г. Поэтапно с 20 января 2021 г. по 1 октября 2021 г. маркировка становится обязательной для разных категорий молочной пр</w:t>
      </w:r>
      <w:r w:rsidRPr="00A63102">
        <w:rPr>
          <w:color w:val="000000"/>
          <w:sz w:val="28"/>
          <w:szCs w:val="28"/>
          <w:shd w:val="clear" w:color="auto" w:fill="FFFFFF"/>
        </w:rPr>
        <w:t>о</w:t>
      </w:r>
      <w:r w:rsidRPr="00A63102">
        <w:rPr>
          <w:color w:val="000000"/>
          <w:sz w:val="28"/>
          <w:szCs w:val="28"/>
          <w:shd w:val="clear" w:color="auto" w:fill="FFFFFF"/>
        </w:rPr>
        <w:t>дукции: с 20 января 2021 г. – молока и сливок</w:t>
      </w:r>
      <w:r w:rsidRPr="00A63102">
        <w:rPr>
          <w:color w:val="000000"/>
          <w:sz w:val="28"/>
          <w:szCs w:val="28"/>
          <w:shd w:val="clear" w:color="auto" w:fill="FFFFFF"/>
        </w:rPr>
        <w:br/>
        <w:t>(со сроком хранения 28 суток и более), мороженого; с 1 июля 2021 г. – молока и сливок (со сроком хранения менее 28 суток), сгущённого молока, сыра, сливочн</w:t>
      </w:r>
      <w:r w:rsidRPr="00A63102">
        <w:rPr>
          <w:color w:val="000000"/>
          <w:sz w:val="28"/>
          <w:szCs w:val="28"/>
          <w:shd w:val="clear" w:color="auto" w:fill="FFFFFF"/>
        </w:rPr>
        <w:t>о</w:t>
      </w:r>
      <w:r w:rsidRPr="00A63102">
        <w:rPr>
          <w:color w:val="000000"/>
          <w:sz w:val="28"/>
          <w:szCs w:val="28"/>
          <w:shd w:val="clear" w:color="auto" w:fill="FFFFFF"/>
        </w:rPr>
        <w:t>го масла, творога и безалкогольных напитков с молочным жиром;</w:t>
      </w:r>
      <w:r w:rsidRPr="00A63102">
        <w:rPr>
          <w:color w:val="000000"/>
          <w:sz w:val="28"/>
          <w:szCs w:val="28"/>
          <w:shd w:val="clear" w:color="auto" w:fill="FFFFFF"/>
        </w:rPr>
        <w:br/>
        <w:t>с 1 октября 2021 г. – кисломолочных продуктов (пахты, йогурта, кефира и пр</w:t>
      </w:r>
      <w:r w:rsidRPr="00A63102">
        <w:rPr>
          <w:color w:val="000000"/>
          <w:sz w:val="28"/>
          <w:szCs w:val="28"/>
          <w:shd w:val="clear" w:color="auto" w:fill="FFFFFF"/>
        </w:rPr>
        <w:t>о</w:t>
      </w:r>
      <w:r w:rsidRPr="00A63102">
        <w:rPr>
          <w:color w:val="000000"/>
          <w:sz w:val="28"/>
          <w:szCs w:val="28"/>
          <w:shd w:val="clear" w:color="auto" w:fill="FFFFFF"/>
        </w:rPr>
        <w:t>чих).</w:t>
      </w:r>
    </w:p>
    <w:p w:rsidR="00C421F6" w:rsidRPr="002A1E0D" w:rsidRDefault="00C421F6" w:rsidP="00C421F6">
      <w:pPr>
        <w:adjustRightInd w:val="0"/>
        <w:snapToGrid w:val="0"/>
        <w:spacing w:line="360" w:lineRule="exact"/>
        <w:ind w:firstLine="709"/>
        <w:jc w:val="center"/>
        <w:rPr>
          <w:b/>
          <w:color w:val="000000"/>
          <w:sz w:val="28"/>
          <w:szCs w:val="28"/>
        </w:rPr>
      </w:pPr>
    </w:p>
    <w:p w:rsidR="00C421F6" w:rsidRPr="00AB49B6" w:rsidRDefault="00C421F6" w:rsidP="00C421F6">
      <w:pPr>
        <w:adjustRightInd w:val="0"/>
        <w:snapToGrid w:val="0"/>
        <w:spacing w:line="360" w:lineRule="exact"/>
        <w:ind w:firstLine="709"/>
        <w:jc w:val="center"/>
        <w:rPr>
          <w:b/>
          <w:color w:val="000000"/>
          <w:sz w:val="28"/>
          <w:szCs w:val="28"/>
        </w:rPr>
      </w:pP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A63102">
        <w:rPr>
          <w:b/>
          <w:bCs/>
          <w:color w:val="000000"/>
          <w:sz w:val="28"/>
          <w:szCs w:val="28"/>
        </w:rPr>
        <w:t>Маркировка молока. Ответы на часто задаваемые вопросы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t xml:space="preserve">На 7 сентября в эксперименте </w:t>
      </w:r>
      <w:bookmarkStart w:id="0" w:name="_Hlk50370398"/>
      <w:r w:rsidRPr="00A63102">
        <w:rPr>
          <w:color w:val="000000"/>
          <w:sz w:val="28"/>
          <w:szCs w:val="28"/>
          <w:shd w:val="clear" w:color="auto" w:fill="FFFFFF"/>
        </w:rPr>
        <w:t>более 6300 участников - 398 производителей; 123 импортера; 537 представителя оптового звена; 5317 представителей розни</w:t>
      </w:r>
      <w:r w:rsidRPr="00A63102">
        <w:rPr>
          <w:color w:val="000000"/>
          <w:sz w:val="28"/>
          <w:szCs w:val="28"/>
          <w:shd w:val="clear" w:color="auto" w:fill="FFFFFF"/>
        </w:rPr>
        <w:t>ч</w:t>
      </w:r>
      <w:r w:rsidRPr="00A63102">
        <w:rPr>
          <w:color w:val="000000"/>
          <w:sz w:val="28"/>
          <w:szCs w:val="28"/>
          <w:shd w:val="clear" w:color="auto" w:fill="FFFFFF"/>
        </w:rPr>
        <w:t>ного звена.</w:t>
      </w:r>
      <w:bookmarkEnd w:id="0"/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t>В рамках эксперимента эмитировано 5,3 млн кодов маркировки и уже пр</w:t>
      </w:r>
      <w:r w:rsidRPr="00A63102">
        <w:rPr>
          <w:color w:val="000000"/>
          <w:sz w:val="28"/>
          <w:szCs w:val="28"/>
          <w:shd w:val="clear" w:color="auto" w:fill="FFFFFF"/>
        </w:rPr>
        <w:t>о</w:t>
      </w:r>
      <w:r w:rsidRPr="00A63102">
        <w:rPr>
          <w:color w:val="000000"/>
          <w:sz w:val="28"/>
          <w:szCs w:val="28"/>
          <w:shd w:val="clear" w:color="auto" w:fill="FFFFFF"/>
        </w:rPr>
        <w:t>ведено тестирование движения маркированной продукции на всех этапах товар</w:t>
      </w:r>
      <w:r w:rsidRPr="00A63102">
        <w:rPr>
          <w:color w:val="000000"/>
          <w:sz w:val="28"/>
          <w:szCs w:val="28"/>
          <w:shd w:val="clear" w:color="auto" w:fill="FFFFFF"/>
        </w:rPr>
        <w:t>о</w:t>
      </w:r>
      <w:r w:rsidRPr="00A63102">
        <w:rPr>
          <w:color w:val="000000"/>
          <w:sz w:val="28"/>
          <w:szCs w:val="28"/>
          <w:shd w:val="clear" w:color="auto" w:fill="FFFFFF"/>
        </w:rPr>
        <w:t xml:space="preserve">проводящей цепи (ввод в оборот, передача права собственности </w:t>
      </w:r>
      <w:r w:rsidRPr="00A63102">
        <w:rPr>
          <w:color w:val="000000"/>
          <w:sz w:val="28"/>
          <w:szCs w:val="28"/>
          <w:shd w:val="clear" w:color="auto" w:fill="FFFFFF"/>
        </w:rPr>
        <w:br/>
        <w:t xml:space="preserve">по универсальному передаточному документу, вывод из оборота </w:t>
      </w:r>
      <w:r w:rsidRPr="00A63102">
        <w:rPr>
          <w:color w:val="000000"/>
          <w:sz w:val="28"/>
          <w:szCs w:val="28"/>
          <w:shd w:val="clear" w:color="auto" w:fill="FFFFFF"/>
        </w:rPr>
        <w:br/>
        <w:t>с использованием контрольно-кассовой техники).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t>По тем категориям, для которых маркировка уже является обязательной, система позволяет прогнозировать дефицит, определяет наличие продукции в конкретном регионе и городе, запасы на складах и цены на товары.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63102">
        <w:rPr>
          <w:b/>
          <w:bCs/>
          <w:color w:val="000000"/>
          <w:sz w:val="28"/>
          <w:szCs w:val="28"/>
          <w:shd w:val="clear" w:color="auto" w:fill="FFFFFF"/>
        </w:rPr>
        <w:t>Что такое маркировка?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t xml:space="preserve">Маркировка необходима для обеспечения </w:t>
      </w:r>
      <w:proofErr w:type="spellStart"/>
      <w:r w:rsidRPr="00A63102">
        <w:rPr>
          <w:color w:val="000000"/>
          <w:sz w:val="28"/>
          <w:szCs w:val="28"/>
          <w:shd w:val="clear" w:color="auto" w:fill="FFFFFF"/>
        </w:rPr>
        <w:t>прослеживаемости</w:t>
      </w:r>
      <w:proofErr w:type="spellEnd"/>
      <w:r w:rsidRPr="00A63102">
        <w:rPr>
          <w:color w:val="000000"/>
          <w:sz w:val="28"/>
          <w:szCs w:val="28"/>
          <w:shd w:val="clear" w:color="auto" w:fill="FFFFFF"/>
        </w:rPr>
        <w:t xml:space="preserve"> каждой ед</w:t>
      </w:r>
      <w:r w:rsidRPr="00A63102">
        <w:rPr>
          <w:color w:val="000000"/>
          <w:sz w:val="28"/>
          <w:szCs w:val="28"/>
          <w:shd w:val="clear" w:color="auto" w:fill="FFFFFF"/>
        </w:rPr>
        <w:t>и</w:t>
      </w:r>
      <w:r w:rsidRPr="00A63102">
        <w:rPr>
          <w:color w:val="000000"/>
          <w:sz w:val="28"/>
          <w:szCs w:val="28"/>
          <w:shd w:val="clear" w:color="auto" w:fill="FFFFFF"/>
        </w:rPr>
        <w:t>ницы продукции и создания цифровой копии каждой отрасли. Производитель н</w:t>
      </w:r>
      <w:r w:rsidRPr="00A63102">
        <w:rPr>
          <w:color w:val="000000"/>
          <w:sz w:val="28"/>
          <w:szCs w:val="28"/>
          <w:shd w:val="clear" w:color="auto" w:fill="FFFFFF"/>
        </w:rPr>
        <w:t>а</w:t>
      </w:r>
      <w:r w:rsidRPr="00A63102">
        <w:rPr>
          <w:color w:val="000000"/>
          <w:sz w:val="28"/>
          <w:szCs w:val="28"/>
          <w:shd w:val="clear" w:color="auto" w:fill="FFFFFF"/>
        </w:rPr>
        <w:t>носит на каждый товар уникальный код, далее при передаче собственности в систему передается универсальный передаточный документ (УПД), фиксируе</w:t>
      </w:r>
      <w:r w:rsidRPr="00A63102">
        <w:rPr>
          <w:color w:val="000000"/>
          <w:sz w:val="28"/>
          <w:szCs w:val="28"/>
          <w:shd w:val="clear" w:color="auto" w:fill="FFFFFF"/>
        </w:rPr>
        <w:t>т</w:t>
      </w:r>
      <w:r w:rsidRPr="00A63102">
        <w:rPr>
          <w:color w:val="000000"/>
          <w:sz w:val="28"/>
          <w:szCs w:val="28"/>
          <w:shd w:val="clear" w:color="auto" w:fill="FFFFFF"/>
        </w:rPr>
        <w:t>ся текущий собственник товара, при сканировании кода на онлайн-кассе магазина фиксируется выбытие. То есть система отслеживает путь движения товара от производства или импорта до продажи и до покупателя – в течение всего срока жизни товара на рынке.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63102">
        <w:rPr>
          <w:b/>
          <w:bCs/>
          <w:color w:val="000000"/>
          <w:sz w:val="28"/>
          <w:szCs w:val="28"/>
          <w:shd w:val="clear" w:color="auto" w:fill="FFFFFF"/>
        </w:rPr>
        <w:t>Какое законодательство регулирует маркировку?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t>Распоряжение Правительства РФ №792-р от 28 апреля 2018 г. «Перечень отдельных товаров, подлежащих обязательной маркировке средствами идентиф</w:t>
      </w:r>
      <w:r w:rsidRPr="00A63102">
        <w:rPr>
          <w:color w:val="000000"/>
          <w:sz w:val="28"/>
          <w:szCs w:val="28"/>
          <w:shd w:val="clear" w:color="auto" w:fill="FFFFFF"/>
        </w:rPr>
        <w:t>и</w:t>
      </w:r>
      <w:r w:rsidRPr="00A63102">
        <w:rPr>
          <w:color w:val="000000"/>
          <w:sz w:val="28"/>
          <w:szCs w:val="28"/>
          <w:shd w:val="clear" w:color="auto" w:fill="FFFFFF"/>
        </w:rPr>
        <w:t xml:space="preserve">кации» – определяет перечень продукции (в том числе молочной), </w:t>
      </w:r>
      <w:r w:rsidRPr="00A63102">
        <w:rPr>
          <w:color w:val="000000"/>
          <w:sz w:val="28"/>
          <w:szCs w:val="28"/>
          <w:shd w:val="clear" w:color="auto" w:fill="FFFFFF"/>
        </w:rPr>
        <w:lastRenderedPageBreak/>
        <w:t>входящей в маркировку. Распоряжение Правительства РФ №806-р от 30 марта 2020 г. – о пр</w:t>
      </w:r>
      <w:r w:rsidRPr="00A63102">
        <w:rPr>
          <w:color w:val="000000"/>
          <w:sz w:val="28"/>
          <w:szCs w:val="28"/>
          <w:shd w:val="clear" w:color="auto" w:fill="FFFFFF"/>
        </w:rPr>
        <w:t>о</w:t>
      </w:r>
      <w:r w:rsidRPr="00A63102">
        <w:rPr>
          <w:color w:val="000000"/>
          <w:sz w:val="28"/>
          <w:szCs w:val="28"/>
          <w:shd w:val="clear" w:color="auto" w:fill="FFFFFF"/>
        </w:rPr>
        <w:t>ведении эксперимента по маркировке молочной продукции до 31 декабря 2020 г.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63102">
        <w:rPr>
          <w:b/>
          <w:bCs/>
          <w:color w:val="000000"/>
          <w:sz w:val="28"/>
          <w:szCs w:val="28"/>
          <w:shd w:val="clear" w:color="auto" w:fill="FFFFFF"/>
        </w:rPr>
        <w:t>Какие сроки введения обязательной маркировки?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t>Эксперимент проходит с июля 2019 г. по декабрь 2020 г. Поэтапно с 20 я</w:t>
      </w:r>
      <w:r w:rsidRPr="00A63102">
        <w:rPr>
          <w:color w:val="000000"/>
          <w:sz w:val="28"/>
          <w:szCs w:val="28"/>
          <w:shd w:val="clear" w:color="auto" w:fill="FFFFFF"/>
        </w:rPr>
        <w:t>н</w:t>
      </w:r>
      <w:r w:rsidRPr="00A63102">
        <w:rPr>
          <w:color w:val="000000"/>
          <w:sz w:val="28"/>
          <w:szCs w:val="28"/>
          <w:shd w:val="clear" w:color="auto" w:fill="FFFFFF"/>
        </w:rPr>
        <w:t xml:space="preserve">варя 2021 г. по 1 октября 2021 г. маркировка становится обязательной для разных категорий молочной продукции: с 20 января 2021 г. – молока </w:t>
      </w:r>
      <w:r w:rsidRPr="00A63102">
        <w:rPr>
          <w:color w:val="000000"/>
          <w:sz w:val="28"/>
          <w:szCs w:val="28"/>
          <w:shd w:val="clear" w:color="auto" w:fill="FFFFFF"/>
        </w:rPr>
        <w:br/>
        <w:t xml:space="preserve">и сливок (со сроком хранения 28 суток и более), мороженого; с 1 июля 2021 г. – молока и сливок (со сроком хранения менее 28 суток), сгущённого молока, сыра, сливочного масла, творога и безалкогольных напитков </w:t>
      </w:r>
      <w:r w:rsidRPr="00A63102">
        <w:rPr>
          <w:color w:val="000000"/>
          <w:sz w:val="28"/>
          <w:szCs w:val="28"/>
          <w:shd w:val="clear" w:color="auto" w:fill="FFFFFF"/>
        </w:rPr>
        <w:br/>
        <w:t>с молочным жиром; с 1 октября 2021 г. – кисломолочных продуктов (пахты, й</w:t>
      </w:r>
      <w:r w:rsidRPr="00A63102">
        <w:rPr>
          <w:color w:val="000000"/>
          <w:sz w:val="28"/>
          <w:szCs w:val="28"/>
          <w:shd w:val="clear" w:color="auto" w:fill="FFFFFF"/>
        </w:rPr>
        <w:t>о</w:t>
      </w:r>
      <w:r w:rsidRPr="00A63102">
        <w:rPr>
          <w:color w:val="000000"/>
          <w:sz w:val="28"/>
          <w:szCs w:val="28"/>
          <w:shd w:val="clear" w:color="auto" w:fill="FFFFFF"/>
        </w:rPr>
        <w:t>гурта, кефира и прочих).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63102">
        <w:rPr>
          <w:b/>
          <w:bCs/>
          <w:color w:val="000000"/>
          <w:sz w:val="28"/>
          <w:szCs w:val="28"/>
          <w:shd w:val="clear" w:color="auto" w:fill="FFFFFF"/>
        </w:rPr>
        <w:t>Какие предполагаются послабления и льготы для маркировки моло</w:t>
      </w:r>
      <w:r w:rsidRPr="00A63102">
        <w:rPr>
          <w:b/>
          <w:bCs/>
          <w:color w:val="000000"/>
          <w:sz w:val="28"/>
          <w:szCs w:val="28"/>
          <w:shd w:val="clear" w:color="auto" w:fill="FFFFFF"/>
        </w:rPr>
        <w:t>ч</w:t>
      </w:r>
      <w:r w:rsidRPr="00A63102">
        <w:rPr>
          <w:b/>
          <w:bCs/>
          <w:color w:val="000000"/>
          <w:sz w:val="28"/>
          <w:szCs w:val="28"/>
          <w:shd w:val="clear" w:color="auto" w:fill="FFFFFF"/>
        </w:rPr>
        <w:t>ной продукции?</w:t>
      </w:r>
    </w:p>
    <w:p w:rsidR="00C421F6" w:rsidRPr="00A63102" w:rsidRDefault="00C421F6" w:rsidP="00C421F6">
      <w:pPr>
        <w:pStyle w:val="a7"/>
        <w:numPr>
          <w:ilvl w:val="0"/>
          <w:numId w:val="1"/>
        </w:numPr>
        <w:adjustRightInd w:val="0"/>
        <w:snapToGrid w:val="0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6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Освобождение от маркировки продукции весом 30 граммов </w:t>
      </w:r>
      <w:r w:rsidRPr="00A6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 менее.</w:t>
      </w:r>
    </w:p>
    <w:p w:rsidR="00C421F6" w:rsidRPr="00A63102" w:rsidRDefault="00C421F6" w:rsidP="00C421F6">
      <w:pPr>
        <w:pStyle w:val="a7"/>
        <w:numPr>
          <w:ilvl w:val="0"/>
          <w:numId w:val="1"/>
        </w:numPr>
        <w:adjustRightInd w:val="0"/>
        <w:snapToGrid w:val="0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6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Бесплатные коды для детского и лечебного питания.</w:t>
      </w:r>
    </w:p>
    <w:p w:rsidR="00C421F6" w:rsidRPr="00A63102" w:rsidRDefault="00C421F6" w:rsidP="00C421F6">
      <w:pPr>
        <w:pStyle w:val="a7"/>
        <w:numPr>
          <w:ilvl w:val="0"/>
          <w:numId w:val="1"/>
        </w:numPr>
        <w:adjustRightInd w:val="0"/>
        <w:snapToGrid w:val="0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6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Остатки продукции, произведенной до ввода маркировки, </w:t>
      </w:r>
      <w:r w:rsidRPr="00A6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не маркируются.</w:t>
      </w:r>
    </w:p>
    <w:p w:rsidR="00C421F6" w:rsidRPr="00A63102" w:rsidRDefault="00C421F6" w:rsidP="00C421F6">
      <w:pPr>
        <w:pStyle w:val="a7"/>
        <w:numPr>
          <w:ilvl w:val="0"/>
          <w:numId w:val="1"/>
        </w:numPr>
        <w:adjustRightInd w:val="0"/>
        <w:snapToGrid w:val="0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6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фермерских хозяйств, самостоятельно осуществляющих розни</w:t>
      </w:r>
      <w:r w:rsidRPr="00A6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Pr="00A6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ную продажу продукции, – отсрочка по обязательной маркировке до 1 октября 2022 г.</w:t>
      </w:r>
    </w:p>
    <w:p w:rsidR="00C421F6" w:rsidRPr="00A63102" w:rsidRDefault="00C421F6" w:rsidP="00C421F6">
      <w:pPr>
        <w:pStyle w:val="a7"/>
        <w:numPr>
          <w:ilvl w:val="0"/>
          <w:numId w:val="1"/>
        </w:numPr>
        <w:adjustRightInd w:val="0"/>
        <w:snapToGrid w:val="0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6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Сканирование </w:t>
      </w:r>
      <w:proofErr w:type="spellStart"/>
      <w:r w:rsidRPr="00A63102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DataMatrix</w:t>
      </w:r>
      <w:proofErr w:type="spellEnd"/>
      <w:r w:rsidRPr="00A6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-кода при продаже через кассу наступает позже – с 1 октября 2021 г.</w:t>
      </w:r>
    </w:p>
    <w:p w:rsidR="00C421F6" w:rsidRPr="00A63102" w:rsidRDefault="00C421F6" w:rsidP="00C421F6">
      <w:pPr>
        <w:pStyle w:val="a7"/>
        <w:numPr>
          <w:ilvl w:val="0"/>
          <w:numId w:val="1"/>
        </w:numPr>
        <w:adjustRightInd w:val="0"/>
        <w:snapToGrid w:val="0"/>
        <w:spacing w:after="0" w:line="36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A6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Поэкземплярный</w:t>
      </w:r>
      <w:proofErr w:type="spellEnd"/>
      <w:r w:rsidRPr="00A631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учет – с 1 февраля 2022 года.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63102">
        <w:rPr>
          <w:b/>
          <w:bCs/>
          <w:color w:val="000000"/>
          <w:sz w:val="28"/>
          <w:szCs w:val="28"/>
          <w:shd w:val="clear" w:color="auto" w:fill="FFFFFF"/>
        </w:rPr>
        <w:t>Зачем нужна маркировка, если контрафакта в молочной продукции не так много?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t xml:space="preserve">Цифровая маркировка позволяет справиться с любыми видами нелегальной продукции, включая </w:t>
      </w:r>
      <w:r w:rsidRPr="00A63102">
        <w:rPr>
          <w:b/>
          <w:bCs/>
          <w:color w:val="000000"/>
          <w:sz w:val="28"/>
          <w:szCs w:val="28"/>
          <w:shd w:val="clear" w:color="auto" w:fill="FFFFFF"/>
        </w:rPr>
        <w:t>контрафакт, фальсификат, контрабанду</w:t>
      </w:r>
      <w:r w:rsidRPr="00A63102">
        <w:rPr>
          <w:color w:val="000000"/>
          <w:sz w:val="28"/>
          <w:szCs w:val="28"/>
          <w:shd w:val="clear" w:color="auto" w:fill="FFFFFF"/>
        </w:rPr>
        <w:t xml:space="preserve"> и другие формы незаконного оборота. Данные статистики показывают так называемые «не набл</w:t>
      </w:r>
      <w:r w:rsidRPr="00A63102">
        <w:rPr>
          <w:color w:val="000000"/>
          <w:sz w:val="28"/>
          <w:szCs w:val="28"/>
          <w:shd w:val="clear" w:color="auto" w:fill="FFFFFF"/>
        </w:rPr>
        <w:t>ю</w:t>
      </w:r>
      <w:r w:rsidRPr="00A63102">
        <w:rPr>
          <w:color w:val="000000"/>
          <w:sz w:val="28"/>
          <w:szCs w:val="28"/>
          <w:shd w:val="clear" w:color="auto" w:fill="FFFFFF"/>
        </w:rPr>
        <w:t>даемые статистикой» производство и импорт (то есть нелегальный уровень) в 2018 году по питьевому молоку – 18%, сыру – 15%, маслу – 28%.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63102">
        <w:rPr>
          <w:b/>
          <w:bCs/>
          <w:color w:val="000000"/>
          <w:sz w:val="28"/>
          <w:szCs w:val="28"/>
          <w:shd w:val="clear" w:color="auto" w:fill="FFFFFF"/>
        </w:rPr>
        <w:t>Зачем нужна маркировка, если имеется система «Меркурий»?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lang w:val="bg-BG"/>
        </w:rPr>
      </w:pPr>
      <w:r w:rsidRPr="00A63102">
        <w:rPr>
          <w:color w:val="000000"/>
          <w:sz w:val="28"/>
          <w:szCs w:val="28"/>
          <w:lang w:val="bg-BG"/>
        </w:rPr>
        <w:t>Система «Меркурий» призвана контролировать биологическую безопасность животноводческого сырья и осуществляет документальное сопровождение партий продукции (ветеринарными сопроводительными документами – ВСД). Маркировка же обеспечивает индивидуальное прослеживание каждой единицы готовой продукции от завода до кассы</w:t>
      </w:r>
      <w:r w:rsidRPr="00A63102">
        <w:rPr>
          <w:color w:val="000000"/>
          <w:sz w:val="28"/>
          <w:szCs w:val="28"/>
          <w:lang w:val="bg-BG"/>
        </w:rPr>
        <w:br/>
      </w:r>
      <w:r w:rsidRPr="00A63102">
        <w:rPr>
          <w:color w:val="000000"/>
          <w:sz w:val="28"/>
          <w:szCs w:val="28"/>
          <w:lang w:val="bg-BG"/>
        </w:rPr>
        <w:lastRenderedPageBreak/>
        <w:t xml:space="preserve">и до потребителя. Обеспечение полной прослеживаемости молочной продукции требует интеграции систем, что позволит гарантировать легальность и безопасность продукции </w:t>
      </w:r>
      <w:r w:rsidRPr="00A63102">
        <w:rPr>
          <w:color w:val="000000"/>
          <w:sz w:val="28"/>
          <w:szCs w:val="28"/>
        </w:rPr>
        <w:t>«</w:t>
      </w:r>
      <w:r w:rsidRPr="00A63102">
        <w:rPr>
          <w:color w:val="000000"/>
          <w:sz w:val="28"/>
          <w:szCs w:val="28"/>
          <w:lang w:val="bg-BG"/>
        </w:rPr>
        <w:t>от поля до покупателя</w:t>
      </w:r>
      <w:r w:rsidRPr="00A63102">
        <w:rPr>
          <w:color w:val="000000"/>
          <w:sz w:val="28"/>
          <w:szCs w:val="28"/>
        </w:rPr>
        <w:t>»</w:t>
      </w:r>
      <w:r w:rsidRPr="00A63102">
        <w:rPr>
          <w:color w:val="000000"/>
          <w:sz w:val="28"/>
          <w:szCs w:val="28"/>
          <w:lang w:val="bg-BG"/>
        </w:rPr>
        <w:t>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i/>
          <w:iCs/>
          <w:color w:val="000000"/>
          <w:sz w:val="28"/>
          <w:szCs w:val="28"/>
          <w:lang w:val="bg-BG"/>
        </w:rPr>
      </w:pPr>
      <w:r w:rsidRPr="00A63102">
        <w:rPr>
          <w:i/>
          <w:iCs/>
          <w:color w:val="000000"/>
          <w:sz w:val="28"/>
          <w:szCs w:val="28"/>
          <w:lang w:val="bg-BG"/>
        </w:rPr>
        <w:t>Почему это две совершенно разные системы: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sz w:val="28"/>
          <w:szCs w:val="28"/>
        </w:rPr>
      </w:pPr>
      <w:r w:rsidRPr="00A63102">
        <w:rPr>
          <w:color w:val="000000"/>
          <w:sz w:val="28"/>
          <w:szCs w:val="28"/>
        </w:rPr>
        <w:t>«Меркурий». сопровождает цепочку продукции документально, поэтому система является разрешительной – без «гашения» предыдущего ВСД и создания нового в привязке к предыдущему, перемещать товар запрещено. Тем не менее, подобный механизм не позволяет сделать выборочный контроль – нельзя сопо</w:t>
      </w:r>
      <w:r w:rsidRPr="00A63102">
        <w:rPr>
          <w:color w:val="000000"/>
          <w:sz w:val="28"/>
          <w:szCs w:val="28"/>
        </w:rPr>
        <w:t>с</w:t>
      </w:r>
      <w:r w:rsidRPr="00A63102">
        <w:rPr>
          <w:color w:val="000000"/>
          <w:sz w:val="28"/>
          <w:szCs w:val="28"/>
        </w:rPr>
        <w:t>тавить конкретную единицу товара (выбрать случайным образом на складе или полке) и ВСД – что упрощает возможность попадания нелегальной продукции в оборот.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63102">
        <w:rPr>
          <w:color w:val="000000"/>
          <w:sz w:val="28"/>
          <w:szCs w:val="28"/>
        </w:rPr>
        <w:t>Маркировка. Однозначно идентифицирует производителя/импортёра ка</w:t>
      </w:r>
      <w:r w:rsidRPr="00A63102">
        <w:rPr>
          <w:color w:val="000000"/>
          <w:sz w:val="28"/>
          <w:szCs w:val="28"/>
        </w:rPr>
        <w:t>ж</w:t>
      </w:r>
      <w:r w:rsidRPr="00A63102">
        <w:rPr>
          <w:color w:val="000000"/>
          <w:sz w:val="28"/>
          <w:szCs w:val="28"/>
        </w:rPr>
        <w:t xml:space="preserve">дой единицы товара, объёмы производства и выбытия, используя кассы (система интегрирована во все онлайн-кассы в стране) – создается цифровой двойник всей отрасли. Контроль выбытия на кассе защищает от </w:t>
      </w:r>
      <w:proofErr w:type="spellStart"/>
      <w:r w:rsidRPr="00A63102">
        <w:rPr>
          <w:color w:val="000000"/>
          <w:sz w:val="28"/>
          <w:szCs w:val="28"/>
        </w:rPr>
        <w:t>вброса</w:t>
      </w:r>
      <w:proofErr w:type="spellEnd"/>
      <w:r w:rsidRPr="00A63102">
        <w:rPr>
          <w:color w:val="000000"/>
          <w:sz w:val="28"/>
          <w:szCs w:val="28"/>
        </w:rPr>
        <w:t xml:space="preserve"> нелегальной продукции (для защиты от </w:t>
      </w:r>
      <w:proofErr w:type="spellStart"/>
      <w:r w:rsidRPr="00A63102">
        <w:rPr>
          <w:color w:val="000000"/>
          <w:sz w:val="28"/>
          <w:szCs w:val="28"/>
        </w:rPr>
        <w:t>вброса</w:t>
      </w:r>
      <w:proofErr w:type="spellEnd"/>
      <w:r w:rsidRPr="00A63102">
        <w:rPr>
          <w:color w:val="000000"/>
          <w:sz w:val="28"/>
          <w:szCs w:val="28"/>
        </w:rPr>
        <w:t xml:space="preserve"> нужен контроль минимум двух точек – ввод в оборот [пр</w:t>
      </w:r>
      <w:r w:rsidRPr="00A63102">
        <w:rPr>
          <w:color w:val="000000"/>
          <w:sz w:val="28"/>
          <w:szCs w:val="28"/>
        </w:rPr>
        <w:t>о</w:t>
      </w:r>
      <w:r w:rsidRPr="00A63102">
        <w:rPr>
          <w:color w:val="000000"/>
          <w:sz w:val="28"/>
          <w:szCs w:val="28"/>
        </w:rPr>
        <w:t xml:space="preserve">изводство/импорт] и выбытие из оборота </w:t>
      </w:r>
      <w:r w:rsidRPr="00A63102">
        <w:rPr>
          <w:color w:val="000000"/>
          <w:sz w:val="28"/>
          <w:szCs w:val="28"/>
        </w:rPr>
        <w:br/>
        <w:t xml:space="preserve">в рознице). 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63102">
        <w:rPr>
          <w:color w:val="000000"/>
          <w:sz w:val="28"/>
          <w:szCs w:val="28"/>
        </w:rPr>
        <w:t>Система маркировки в момент ввода товара в оборот связывает код марк</w:t>
      </w:r>
      <w:r w:rsidRPr="00A63102">
        <w:rPr>
          <w:color w:val="000000"/>
          <w:sz w:val="28"/>
          <w:szCs w:val="28"/>
        </w:rPr>
        <w:t>и</w:t>
      </w:r>
      <w:r w:rsidRPr="00A63102">
        <w:rPr>
          <w:color w:val="000000"/>
          <w:sz w:val="28"/>
          <w:szCs w:val="28"/>
        </w:rPr>
        <w:t xml:space="preserve">ровки с производственным ВСД, предотвращая </w:t>
      </w:r>
      <w:proofErr w:type="spellStart"/>
      <w:r w:rsidRPr="00A63102">
        <w:rPr>
          <w:color w:val="000000"/>
          <w:sz w:val="28"/>
          <w:szCs w:val="28"/>
        </w:rPr>
        <w:t>вброс</w:t>
      </w:r>
      <w:proofErr w:type="spellEnd"/>
      <w:r w:rsidRPr="00A63102">
        <w:rPr>
          <w:color w:val="000000"/>
          <w:sz w:val="28"/>
          <w:szCs w:val="28"/>
        </w:rPr>
        <w:t xml:space="preserve"> нелегальной продукции (для </w:t>
      </w:r>
      <w:proofErr w:type="spellStart"/>
      <w:r w:rsidRPr="00A63102">
        <w:rPr>
          <w:color w:val="000000"/>
          <w:sz w:val="28"/>
          <w:szCs w:val="28"/>
        </w:rPr>
        <w:t>вброса</w:t>
      </w:r>
      <w:proofErr w:type="spellEnd"/>
      <w:r w:rsidRPr="00A63102">
        <w:rPr>
          <w:color w:val="000000"/>
          <w:sz w:val="28"/>
          <w:szCs w:val="28"/>
        </w:rPr>
        <w:t xml:space="preserve"> нужно знать </w:t>
      </w:r>
      <w:proofErr w:type="spellStart"/>
      <w:r w:rsidRPr="00A63102">
        <w:rPr>
          <w:color w:val="000000"/>
          <w:sz w:val="28"/>
          <w:szCs w:val="28"/>
        </w:rPr>
        <w:t>пВСД</w:t>
      </w:r>
      <w:proofErr w:type="spellEnd"/>
      <w:r w:rsidRPr="00A63102">
        <w:rPr>
          <w:color w:val="000000"/>
          <w:sz w:val="28"/>
          <w:szCs w:val="28"/>
        </w:rPr>
        <w:t xml:space="preserve"> и дату производства, а они известны только в м</w:t>
      </w:r>
      <w:r w:rsidRPr="00A63102">
        <w:rPr>
          <w:color w:val="000000"/>
          <w:sz w:val="28"/>
          <w:szCs w:val="28"/>
        </w:rPr>
        <w:t>о</w:t>
      </w:r>
      <w:r w:rsidRPr="00A63102">
        <w:rPr>
          <w:color w:val="000000"/>
          <w:sz w:val="28"/>
          <w:szCs w:val="28"/>
        </w:rPr>
        <w:t>мент производства, с учётом высокой оборачиваемости – невозможно успеть пр</w:t>
      </w:r>
      <w:r w:rsidRPr="00A63102">
        <w:rPr>
          <w:color w:val="000000"/>
          <w:sz w:val="28"/>
          <w:szCs w:val="28"/>
        </w:rPr>
        <w:t>о</w:t>
      </w:r>
      <w:r w:rsidRPr="00A63102">
        <w:rPr>
          <w:color w:val="000000"/>
          <w:sz w:val="28"/>
          <w:szCs w:val="28"/>
        </w:rPr>
        <w:t xml:space="preserve">извести товар с таким же кодом маркировки, </w:t>
      </w:r>
      <w:proofErr w:type="spellStart"/>
      <w:r w:rsidRPr="00A63102">
        <w:rPr>
          <w:color w:val="000000"/>
          <w:sz w:val="28"/>
          <w:szCs w:val="28"/>
        </w:rPr>
        <w:t>пВСД</w:t>
      </w:r>
      <w:proofErr w:type="spellEnd"/>
      <w:r w:rsidRPr="00A63102">
        <w:rPr>
          <w:color w:val="000000"/>
          <w:sz w:val="28"/>
          <w:szCs w:val="28"/>
        </w:rPr>
        <w:t xml:space="preserve"> и датой производства). Сра</w:t>
      </w:r>
      <w:r w:rsidRPr="00A63102">
        <w:rPr>
          <w:color w:val="000000"/>
          <w:sz w:val="28"/>
          <w:szCs w:val="28"/>
        </w:rPr>
        <w:t>в</w:t>
      </w:r>
      <w:r w:rsidRPr="00A63102">
        <w:rPr>
          <w:color w:val="000000"/>
          <w:sz w:val="28"/>
          <w:szCs w:val="28"/>
        </w:rPr>
        <w:t xml:space="preserve">нение объёма произведённой продукции по </w:t>
      </w:r>
      <w:proofErr w:type="spellStart"/>
      <w:r w:rsidRPr="00A63102">
        <w:rPr>
          <w:color w:val="000000"/>
          <w:sz w:val="28"/>
          <w:szCs w:val="28"/>
        </w:rPr>
        <w:t>пВСД</w:t>
      </w:r>
      <w:proofErr w:type="spellEnd"/>
      <w:r w:rsidRPr="00A63102">
        <w:rPr>
          <w:color w:val="000000"/>
          <w:sz w:val="28"/>
          <w:szCs w:val="28"/>
        </w:rPr>
        <w:t xml:space="preserve"> и затраченного на неё сырья из «Меркурия» с введённым в оборот объёмом продукции и её выбытием через ка</w:t>
      </w:r>
      <w:r w:rsidRPr="00A63102">
        <w:rPr>
          <w:color w:val="000000"/>
          <w:sz w:val="28"/>
          <w:szCs w:val="28"/>
        </w:rPr>
        <w:t>с</w:t>
      </w:r>
      <w:r w:rsidRPr="00A63102">
        <w:rPr>
          <w:color w:val="000000"/>
          <w:sz w:val="28"/>
          <w:szCs w:val="28"/>
        </w:rPr>
        <w:t xml:space="preserve">сы позволяет со 100%-ной точностью выявить точки </w:t>
      </w:r>
      <w:proofErr w:type="spellStart"/>
      <w:r w:rsidRPr="00A63102">
        <w:rPr>
          <w:color w:val="000000"/>
          <w:sz w:val="28"/>
          <w:szCs w:val="28"/>
        </w:rPr>
        <w:t>вброса</w:t>
      </w:r>
      <w:proofErr w:type="spellEnd"/>
      <w:r w:rsidRPr="00A63102">
        <w:rPr>
          <w:color w:val="000000"/>
          <w:sz w:val="28"/>
          <w:szCs w:val="28"/>
        </w:rPr>
        <w:t xml:space="preserve"> нелегальной проду</w:t>
      </w:r>
      <w:r w:rsidRPr="00A63102">
        <w:rPr>
          <w:color w:val="000000"/>
          <w:sz w:val="28"/>
          <w:szCs w:val="28"/>
        </w:rPr>
        <w:t>к</w:t>
      </w:r>
      <w:r w:rsidRPr="00A63102">
        <w:rPr>
          <w:color w:val="000000"/>
          <w:sz w:val="28"/>
          <w:szCs w:val="28"/>
        </w:rPr>
        <w:t>ции в оборот.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</w:rPr>
        <w:t>На данный момент р</w:t>
      </w:r>
      <w:r w:rsidRPr="00A63102">
        <w:rPr>
          <w:color w:val="000000"/>
          <w:sz w:val="28"/>
          <w:szCs w:val="28"/>
          <w:shd w:val="clear" w:color="auto" w:fill="FFFFFF"/>
        </w:rPr>
        <w:t>азработаны три модели взаимодействия системы ма</w:t>
      </w:r>
      <w:r w:rsidRPr="00A63102">
        <w:rPr>
          <w:color w:val="000000"/>
          <w:sz w:val="28"/>
          <w:szCs w:val="28"/>
          <w:shd w:val="clear" w:color="auto" w:fill="FFFFFF"/>
        </w:rPr>
        <w:t>р</w:t>
      </w:r>
      <w:r w:rsidRPr="00A63102">
        <w:rPr>
          <w:color w:val="000000"/>
          <w:sz w:val="28"/>
          <w:szCs w:val="28"/>
          <w:shd w:val="clear" w:color="auto" w:fill="FFFFFF"/>
        </w:rPr>
        <w:t xml:space="preserve">кировки и «Меркурий». Интеграция систем уже успешно работает </w:t>
      </w:r>
      <w:r w:rsidRPr="00A63102">
        <w:rPr>
          <w:color w:val="000000"/>
          <w:sz w:val="28"/>
          <w:szCs w:val="28"/>
          <w:shd w:val="clear" w:color="auto" w:fill="FFFFFF"/>
        </w:rPr>
        <w:br/>
        <w:t>на реальных производителях.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A63102">
        <w:rPr>
          <w:color w:val="000000"/>
          <w:sz w:val="28"/>
          <w:szCs w:val="28"/>
          <w:bdr w:val="none" w:sz="0" w:space="0" w:color="auto" w:frame="1"/>
        </w:rPr>
        <w:t xml:space="preserve">О том какие действия необходимо предпринять производителю </w:t>
      </w:r>
      <w:r w:rsidRPr="00A63102">
        <w:rPr>
          <w:color w:val="000000"/>
          <w:sz w:val="28"/>
          <w:szCs w:val="28"/>
          <w:bdr w:val="none" w:sz="0" w:space="0" w:color="auto" w:frame="1"/>
        </w:rPr>
        <w:br/>
        <w:t xml:space="preserve">– в обучающем центре </w:t>
      </w:r>
      <w:hyperlink r:id="rId5" w:tgtFrame="_blank" w:history="1">
        <w:r w:rsidRPr="00A63102">
          <w:rPr>
            <w:rStyle w:val="a5"/>
            <w:color w:val="000000"/>
            <w:sz w:val="28"/>
            <w:szCs w:val="28"/>
            <w:bdr w:val="none" w:sz="0" w:space="0" w:color="auto" w:frame="1"/>
          </w:rPr>
          <w:t>ЦРПТ</w:t>
        </w:r>
      </w:hyperlink>
      <w:r w:rsidRPr="00A63102">
        <w:rPr>
          <w:color w:val="000000"/>
          <w:sz w:val="28"/>
          <w:szCs w:val="28"/>
          <w:bdr w:val="none" w:sz="0" w:space="0" w:color="auto" w:frame="1"/>
        </w:rPr>
        <w:t>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sz w:val="28"/>
          <w:szCs w:val="28"/>
        </w:rPr>
      </w:pPr>
      <w:r w:rsidRPr="00A63102">
        <w:rPr>
          <w:b/>
          <w:bCs/>
          <w:color w:val="000000"/>
          <w:sz w:val="28"/>
          <w:szCs w:val="28"/>
        </w:rPr>
        <w:t>Что означает «общественный контроль» в маркировке?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A63102">
        <w:rPr>
          <w:color w:val="000000"/>
          <w:sz w:val="28"/>
          <w:szCs w:val="28"/>
        </w:rPr>
        <w:t xml:space="preserve">Создано мобильное приложение для потребителей («Честный знак»), что позволяет реализовать общественный контроль всей продукции. Любой человек в любой момент времени может просканировать код маркировки </w:t>
      </w:r>
      <w:r w:rsidRPr="00A63102">
        <w:rPr>
          <w:color w:val="000000"/>
          <w:sz w:val="28"/>
          <w:szCs w:val="28"/>
        </w:rPr>
        <w:br/>
        <w:t>и убедиться в легальности продукции, а также узнать всю информацию о ней – производитель, состав, даты, сроки годности и т.д. Приложение уже скачали 1,3 млн раз, проверили 14 млн товаров.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 w:rsidRPr="00A63102">
        <w:rPr>
          <w:b/>
          <w:bCs/>
          <w:color w:val="000000"/>
          <w:kern w:val="36"/>
          <w:sz w:val="28"/>
          <w:szCs w:val="28"/>
        </w:rPr>
        <w:lastRenderedPageBreak/>
        <w:t>Какие инвестиции потребуются производителям? Звучала информ</w:t>
      </w:r>
      <w:r w:rsidRPr="00A63102">
        <w:rPr>
          <w:b/>
          <w:bCs/>
          <w:color w:val="000000"/>
          <w:kern w:val="36"/>
          <w:sz w:val="28"/>
          <w:szCs w:val="28"/>
        </w:rPr>
        <w:t>а</w:t>
      </w:r>
      <w:r w:rsidRPr="00A63102">
        <w:rPr>
          <w:b/>
          <w:bCs/>
          <w:color w:val="000000"/>
          <w:kern w:val="36"/>
          <w:sz w:val="28"/>
          <w:szCs w:val="28"/>
        </w:rPr>
        <w:t xml:space="preserve">ция, что на фабрику, которая обрабатывает 150 т молока </w:t>
      </w:r>
      <w:r w:rsidRPr="00A63102">
        <w:rPr>
          <w:b/>
          <w:bCs/>
          <w:color w:val="000000"/>
          <w:kern w:val="36"/>
          <w:sz w:val="28"/>
          <w:szCs w:val="28"/>
        </w:rPr>
        <w:br/>
        <w:t>в сутки потребуется от 50 до 100 млн рублей.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t xml:space="preserve">Подобные расчеты </w:t>
      </w:r>
      <w:r w:rsidRPr="00A63102">
        <w:rPr>
          <w:b/>
          <w:bCs/>
          <w:color w:val="000000"/>
          <w:sz w:val="28"/>
          <w:szCs w:val="28"/>
          <w:shd w:val="clear" w:color="auto" w:fill="FFFFFF"/>
        </w:rPr>
        <w:t>значительно</w:t>
      </w:r>
      <w:r w:rsidRPr="00A63102">
        <w:rPr>
          <w:color w:val="000000"/>
          <w:sz w:val="28"/>
          <w:szCs w:val="28"/>
          <w:shd w:val="clear" w:color="auto" w:fill="FFFFFF"/>
        </w:rPr>
        <w:t xml:space="preserve"> преувеличены. Инвестиции всей отрасли, в которой тысячи участников, составят не более 4 млрд. руб. Стоимость внедрения, по результатам эксперимента, составляет 5-10 коп </w:t>
      </w:r>
      <w:r w:rsidRPr="00A63102">
        <w:rPr>
          <w:color w:val="000000"/>
          <w:sz w:val="28"/>
          <w:szCs w:val="28"/>
          <w:shd w:val="clear" w:color="auto" w:fill="FFFFFF"/>
        </w:rPr>
        <w:br/>
        <w:t>на ед. продукции (0,1%-0,2% от цены продукта). На фабрику 150 тонн с 10 л</w:t>
      </w:r>
      <w:r w:rsidRPr="00A63102">
        <w:rPr>
          <w:color w:val="000000"/>
          <w:sz w:val="28"/>
          <w:szCs w:val="28"/>
          <w:shd w:val="clear" w:color="auto" w:fill="FFFFFF"/>
        </w:rPr>
        <w:t>и</w:t>
      </w:r>
      <w:r w:rsidRPr="00A63102">
        <w:rPr>
          <w:color w:val="000000"/>
          <w:sz w:val="28"/>
          <w:szCs w:val="28"/>
          <w:shd w:val="clear" w:color="auto" w:fill="FFFFFF"/>
        </w:rPr>
        <w:t>ниями (крупное производство) на оборудование потребуется максимум на все л</w:t>
      </w:r>
      <w:r w:rsidRPr="00A63102">
        <w:rPr>
          <w:color w:val="000000"/>
          <w:sz w:val="28"/>
          <w:szCs w:val="28"/>
          <w:shd w:val="clear" w:color="auto" w:fill="FFFFFF"/>
        </w:rPr>
        <w:t>и</w:t>
      </w:r>
      <w:r w:rsidRPr="00A63102">
        <w:rPr>
          <w:color w:val="000000"/>
          <w:sz w:val="28"/>
          <w:szCs w:val="28"/>
          <w:shd w:val="clear" w:color="auto" w:fill="FFFFFF"/>
        </w:rPr>
        <w:t xml:space="preserve">нии 5-15 млн. руб., на ПО 700 </w:t>
      </w:r>
      <w:proofErr w:type="spellStart"/>
      <w:r w:rsidRPr="00A63102">
        <w:rPr>
          <w:color w:val="000000"/>
          <w:sz w:val="28"/>
          <w:szCs w:val="28"/>
          <w:shd w:val="clear" w:color="auto" w:fill="FFFFFF"/>
        </w:rPr>
        <w:t>тыс</w:t>
      </w:r>
      <w:proofErr w:type="spellEnd"/>
      <w:r w:rsidRPr="00A63102">
        <w:rPr>
          <w:color w:val="000000"/>
          <w:sz w:val="28"/>
          <w:szCs w:val="28"/>
          <w:shd w:val="clear" w:color="auto" w:fill="FFFFFF"/>
        </w:rPr>
        <w:t xml:space="preserve"> – 2,5 млн. Кроме того, на рынке есть решения, предусматривающие не только покупку, но и аренду оборудования и ПО, что ре</w:t>
      </w:r>
      <w:r w:rsidRPr="00A63102">
        <w:rPr>
          <w:color w:val="000000"/>
          <w:sz w:val="28"/>
          <w:szCs w:val="28"/>
          <w:shd w:val="clear" w:color="auto" w:fill="FFFFFF"/>
        </w:rPr>
        <w:t>з</w:t>
      </w:r>
      <w:r w:rsidRPr="00A63102">
        <w:rPr>
          <w:color w:val="000000"/>
          <w:sz w:val="28"/>
          <w:szCs w:val="28"/>
          <w:shd w:val="clear" w:color="auto" w:fill="FFFFFF"/>
        </w:rPr>
        <w:t>ко снижает стоимость. Выбор остается за самой компанией.</w:t>
      </w:r>
    </w:p>
    <w:p w:rsidR="00C421F6" w:rsidRPr="00A63102" w:rsidRDefault="00C421F6" w:rsidP="00C421F6">
      <w:pPr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t xml:space="preserve">Эксперимент проводится для того, чтобы для каждой компании был найден оптимальный вариант внедрения – с минимальными затратами </w:t>
      </w:r>
      <w:r w:rsidRPr="00A63102">
        <w:rPr>
          <w:color w:val="000000"/>
          <w:sz w:val="28"/>
          <w:szCs w:val="28"/>
          <w:shd w:val="clear" w:color="auto" w:fill="FFFFFF"/>
        </w:rPr>
        <w:br/>
        <w:t>и операционными процессами.</w:t>
      </w:r>
    </w:p>
    <w:p w:rsidR="00C421F6" w:rsidRPr="00A63102" w:rsidRDefault="00C421F6" w:rsidP="00C421F6">
      <w:pPr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t>Для комфортного перехода отрасли к работе с маркировкой при участии оператора системы было разработано решение цифровой печати переменных к</w:t>
      </w:r>
      <w:r w:rsidRPr="00A63102">
        <w:rPr>
          <w:color w:val="000000"/>
          <w:sz w:val="28"/>
          <w:szCs w:val="28"/>
          <w:shd w:val="clear" w:color="auto" w:fill="FFFFFF"/>
        </w:rPr>
        <w:t>о</w:t>
      </w:r>
      <w:r w:rsidRPr="00A63102">
        <w:rPr>
          <w:color w:val="000000"/>
          <w:sz w:val="28"/>
          <w:szCs w:val="28"/>
          <w:shd w:val="clear" w:color="auto" w:fill="FFFFFF"/>
        </w:rPr>
        <w:t xml:space="preserve">дов в </w:t>
      </w:r>
      <w:r w:rsidRPr="00A63102">
        <w:rPr>
          <w:b/>
          <w:bCs/>
          <w:color w:val="000000"/>
          <w:sz w:val="28"/>
          <w:szCs w:val="28"/>
          <w:shd w:val="clear" w:color="auto" w:fill="FFFFFF"/>
        </w:rPr>
        <w:t>типографиях</w:t>
      </w:r>
      <w:r w:rsidRPr="00A63102">
        <w:rPr>
          <w:color w:val="000000"/>
          <w:sz w:val="28"/>
          <w:szCs w:val="28"/>
          <w:shd w:val="clear" w:color="auto" w:fill="FFFFFF"/>
        </w:rPr>
        <w:t>, где производители заказывают всю упаковку. Для произв</w:t>
      </w:r>
      <w:r w:rsidRPr="00A63102">
        <w:rPr>
          <w:color w:val="000000"/>
          <w:sz w:val="28"/>
          <w:szCs w:val="28"/>
          <w:shd w:val="clear" w:color="auto" w:fill="FFFFFF"/>
        </w:rPr>
        <w:t>о</w:t>
      </w:r>
      <w:r w:rsidRPr="00A63102">
        <w:rPr>
          <w:color w:val="000000"/>
          <w:sz w:val="28"/>
          <w:szCs w:val="28"/>
          <w:shd w:val="clear" w:color="auto" w:fill="FFFFFF"/>
        </w:rPr>
        <w:t>дителей это значит отсутствие необходимости приобретения и оснащения своих линий печатающим оборудованием. Типографский способ нанесения минимиз</w:t>
      </w:r>
      <w:r w:rsidRPr="00A63102">
        <w:rPr>
          <w:color w:val="000000"/>
          <w:sz w:val="28"/>
          <w:szCs w:val="28"/>
          <w:shd w:val="clear" w:color="auto" w:fill="FFFFFF"/>
        </w:rPr>
        <w:t>и</w:t>
      </w:r>
      <w:r w:rsidRPr="00A63102">
        <w:rPr>
          <w:color w:val="000000"/>
          <w:sz w:val="28"/>
          <w:szCs w:val="28"/>
          <w:shd w:val="clear" w:color="auto" w:fill="FFFFFF"/>
        </w:rPr>
        <w:t>рует любые изменения производственной линии.</w:t>
      </w:r>
    </w:p>
    <w:p w:rsidR="00C421F6" w:rsidRPr="00A63102" w:rsidRDefault="00C421F6" w:rsidP="00C421F6">
      <w:pPr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t>Важно помнить, что на этапе эксперимента ЦРПТ берет на себя затраты на внедрение (оборудование и ПО) маркировки у участников эксперимента. Таким образом производители смогут пройти промышленное внедрение процесса за счет ЦРПТ.</w:t>
      </w:r>
    </w:p>
    <w:p w:rsidR="00C421F6" w:rsidRPr="00A63102" w:rsidRDefault="00C421F6" w:rsidP="00C421F6">
      <w:pPr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t>В эксперименте протестирована возможность и технологии нанесения кодов на все типы упаковок.</w:t>
      </w:r>
    </w:p>
    <w:p w:rsidR="00C421F6" w:rsidRPr="00A63102" w:rsidRDefault="00C421F6" w:rsidP="00C421F6">
      <w:pPr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t>При этом, согласно расчетам, уход с рынка нелегальной продукции прив</w:t>
      </w:r>
      <w:r w:rsidRPr="00A63102">
        <w:rPr>
          <w:color w:val="000000"/>
          <w:sz w:val="28"/>
          <w:szCs w:val="28"/>
          <w:shd w:val="clear" w:color="auto" w:fill="FFFFFF"/>
        </w:rPr>
        <w:t>е</w:t>
      </w:r>
      <w:r w:rsidRPr="00A63102">
        <w:rPr>
          <w:color w:val="000000"/>
          <w:sz w:val="28"/>
          <w:szCs w:val="28"/>
          <w:shd w:val="clear" w:color="auto" w:fill="FFFFFF"/>
        </w:rPr>
        <w:t xml:space="preserve">дет к дополнительной выручке легальных производителей на уровне 60 млрд. </w:t>
      </w:r>
      <w:proofErr w:type="spellStart"/>
      <w:r w:rsidRPr="00A63102">
        <w:rPr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A63102">
        <w:rPr>
          <w:color w:val="000000"/>
          <w:sz w:val="28"/>
          <w:szCs w:val="28"/>
          <w:shd w:val="clear" w:color="auto" w:fill="FFFFFF"/>
        </w:rPr>
        <w:t xml:space="preserve"> в год и повлечет снижение стоимости для потребителей в пределах 3,5-4%.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b/>
          <w:bCs/>
          <w:color w:val="000000"/>
          <w:kern w:val="36"/>
          <w:sz w:val="28"/>
          <w:szCs w:val="28"/>
        </w:rPr>
        <w:t>Требуется переход на новую систему учета товаров? Насколько велики эти затраты?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t>Система маркировки интегрируется с существующими учётными систем</w:t>
      </w:r>
      <w:r w:rsidRPr="00A63102">
        <w:rPr>
          <w:color w:val="000000"/>
          <w:sz w:val="28"/>
          <w:szCs w:val="28"/>
          <w:shd w:val="clear" w:color="auto" w:fill="FFFFFF"/>
        </w:rPr>
        <w:t>а</w:t>
      </w:r>
      <w:r w:rsidRPr="00A63102">
        <w:rPr>
          <w:color w:val="000000"/>
          <w:sz w:val="28"/>
          <w:szCs w:val="28"/>
          <w:shd w:val="clear" w:color="auto" w:fill="FFFFFF"/>
        </w:rPr>
        <w:t>ми. Есть модуль 1С по работе с маркировкой, и более 30 интеграторов ПО с со</w:t>
      </w:r>
      <w:r w:rsidRPr="00A63102">
        <w:rPr>
          <w:color w:val="000000"/>
          <w:sz w:val="28"/>
          <w:szCs w:val="28"/>
          <w:shd w:val="clear" w:color="auto" w:fill="FFFFFF"/>
        </w:rPr>
        <w:t>б</w:t>
      </w:r>
      <w:r w:rsidRPr="00A63102">
        <w:rPr>
          <w:color w:val="000000"/>
          <w:sz w:val="28"/>
          <w:szCs w:val="28"/>
          <w:shd w:val="clear" w:color="auto" w:fill="FFFFFF"/>
        </w:rPr>
        <w:t xml:space="preserve">ственными решениям. Список компаний-интеграторов размещен на сайте </w:t>
      </w:r>
      <w:proofErr w:type="spellStart"/>
      <w:r w:rsidRPr="00A63102">
        <w:rPr>
          <w:color w:val="000000"/>
          <w:sz w:val="28"/>
          <w:szCs w:val="28"/>
          <w:shd w:val="clear" w:color="auto" w:fill="FFFFFF"/>
        </w:rPr>
        <w:t>чес</w:t>
      </w:r>
      <w:r w:rsidRPr="00A63102">
        <w:rPr>
          <w:color w:val="000000"/>
          <w:sz w:val="28"/>
          <w:szCs w:val="28"/>
          <w:shd w:val="clear" w:color="auto" w:fill="FFFFFF"/>
        </w:rPr>
        <w:t>т</w:t>
      </w:r>
      <w:r w:rsidRPr="00A63102">
        <w:rPr>
          <w:color w:val="000000"/>
          <w:sz w:val="28"/>
          <w:szCs w:val="28"/>
          <w:shd w:val="clear" w:color="auto" w:fill="FFFFFF"/>
        </w:rPr>
        <w:t>ныйзнак.рф</w:t>
      </w:r>
      <w:proofErr w:type="spellEnd"/>
      <w:r w:rsidRPr="00A63102">
        <w:rPr>
          <w:color w:val="000000"/>
          <w:sz w:val="28"/>
          <w:szCs w:val="28"/>
          <w:shd w:val="clear" w:color="auto" w:fill="FFFFFF"/>
        </w:rPr>
        <w:t xml:space="preserve">. Как и в предыдущем пункте, выбор системы и стратегии действий (менять поставщика решений или оставаться </w:t>
      </w:r>
      <w:r w:rsidRPr="00A63102">
        <w:rPr>
          <w:color w:val="000000"/>
          <w:sz w:val="28"/>
          <w:szCs w:val="28"/>
          <w:shd w:val="clear" w:color="auto" w:fill="FFFFFF"/>
        </w:rPr>
        <w:br/>
        <w:t>в рамках существующих систем) остается за самой компанией.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63102">
        <w:rPr>
          <w:b/>
          <w:bCs/>
          <w:color w:val="000000"/>
          <w:sz w:val="28"/>
          <w:szCs w:val="28"/>
          <w:shd w:val="clear" w:color="auto" w:fill="FFFFFF"/>
        </w:rPr>
        <w:t>Как работать типографиям?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lastRenderedPageBreak/>
        <w:t xml:space="preserve">Технологически код может наноситься как </w:t>
      </w:r>
      <w:proofErr w:type="spellStart"/>
      <w:r w:rsidRPr="00A63102">
        <w:rPr>
          <w:color w:val="000000"/>
          <w:sz w:val="28"/>
          <w:szCs w:val="28"/>
          <w:shd w:val="clear" w:color="auto" w:fill="FFFFFF"/>
        </w:rPr>
        <w:t>стикерованием</w:t>
      </w:r>
      <w:proofErr w:type="spellEnd"/>
      <w:r w:rsidRPr="00A63102">
        <w:rPr>
          <w:color w:val="000000"/>
          <w:sz w:val="28"/>
          <w:szCs w:val="28"/>
          <w:shd w:val="clear" w:color="auto" w:fill="FFFFFF"/>
        </w:rPr>
        <w:t xml:space="preserve"> или печатью на производстве, так и в типографии – при заказе упаковки. Последний способ – наименее затратный и по финансам, и по трудовым ресурсам. Сейчас ЦРПТ вза</w:t>
      </w:r>
      <w:r w:rsidRPr="00A63102">
        <w:rPr>
          <w:color w:val="000000"/>
          <w:sz w:val="28"/>
          <w:szCs w:val="28"/>
          <w:shd w:val="clear" w:color="auto" w:fill="FFFFFF"/>
        </w:rPr>
        <w:t>и</w:t>
      </w:r>
      <w:r w:rsidRPr="00A63102">
        <w:rPr>
          <w:color w:val="000000"/>
          <w:sz w:val="28"/>
          <w:szCs w:val="28"/>
          <w:shd w:val="clear" w:color="auto" w:fill="FFFFFF"/>
        </w:rPr>
        <w:t>модействует с 86 крупными типографиями. 61 типография подписала соглашение о сотрудничестве с ЦРПТ и выразила свою готовность участвовать в экспериме</w:t>
      </w:r>
      <w:r w:rsidRPr="00A63102">
        <w:rPr>
          <w:color w:val="000000"/>
          <w:sz w:val="28"/>
          <w:szCs w:val="28"/>
          <w:shd w:val="clear" w:color="auto" w:fill="FFFFFF"/>
        </w:rPr>
        <w:t>н</w:t>
      </w:r>
      <w:r w:rsidRPr="00A63102">
        <w:rPr>
          <w:color w:val="000000"/>
          <w:sz w:val="28"/>
          <w:szCs w:val="28"/>
          <w:shd w:val="clear" w:color="auto" w:fill="FFFFFF"/>
        </w:rPr>
        <w:t xml:space="preserve">те, из них 34 типографии уже подключены </w:t>
      </w:r>
      <w:r w:rsidRPr="00A63102">
        <w:rPr>
          <w:color w:val="000000"/>
          <w:sz w:val="28"/>
          <w:szCs w:val="28"/>
          <w:shd w:val="clear" w:color="auto" w:fill="FFFFFF"/>
        </w:rPr>
        <w:br/>
        <w:t>к системе, оснащены необходимым программным обеспечением для работы с к</w:t>
      </w:r>
      <w:r w:rsidRPr="00A63102">
        <w:rPr>
          <w:color w:val="000000"/>
          <w:sz w:val="28"/>
          <w:szCs w:val="28"/>
          <w:shd w:val="clear" w:color="auto" w:fill="FFFFFF"/>
        </w:rPr>
        <w:t>о</w:t>
      </w:r>
      <w:r w:rsidRPr="00A63102">
        <w:rPr>
          <w:color w:val="000000"/>
          <w:sz w:val="28"/>
          <w:szCs w:val="28"/>
          <w:shd w:val="clear" w:color="auto" w:fill="FFFFFF"/>
        </w:rPr>
        <w:t xml:space="preserve">дами маркировки и готовятся к нанесению кодов маркировки </w:t>
      </w:r>
      <w:r w:rsidRPr="00A63102">
        <w:rPr>
          <w:color w:val="000000"/>
          <w:sz w:val="28"/>
          <w:szCs w:val="28"/>
          <w:shd w:val="clear" w:color="auto" w:fill="FFFFFF"/>
        </w:rPr>
        <w:br/>
        <w:t>на молочную продукцию в промышленном масштабе. 27 типографий ожидают подключения к системе. Суммарная производительность типографий, готовых к маркировке, – 13,7 млрд. единиц продукции в год.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 w:rsidRPr="00A63102">
        <w:rPr>
          <w:b/>
          <w:bCs/>
          <w:color w:val="000000"/>
          <w:sz w:val="28"/>
          <w:szCs w:val="28"/>
          <w:shd w:val="clear" w:color="auto" w:fill="FFFFFF"/>
        </w:rPr>
        <w:t>Насколько обременительна подготовка к работе с маркировкой для торгового звена?</w:t>
      </w:r>
    </w:p>
    <w:p w:rsidR="00C421F6" w:rsidRPr="00A63102" w:rsidRDefault="00C421F6" w:rsidP="00C421F6">
      <w:pPr>
        <w:adjustRightInd w:val="0"/>
        <w:snapToGrid w:val="0"/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63102">
        <w:rPr>
          <w:color w:val="000000"/>
          <w:sz w:val="28"/>
          <w:szCs w:val="28"/>
          <w:shd w:val="clear" w:color="auto" w:fill="FFFFFF"/>
        </w:rPr>
        <w:t>Для розничного звена затраты минимальны. В розничном звене система строится на платформе онлайн-касс, использование которых является обязател</w:t>
      </w:r>
      <w:r w:rsidRPr="00A63102">
        <w:rPr>
          <w:color w:val="000000"/>
          <w:sz w:val="28"/>
          <w:szCs w:val="28"/>
          <w:shd w:val="clear" w:color="auto" w:fill="FFFFFF"/>
        </w:rPr>
        <w:t>ь</w:t>
      </w:r>
      <w:r w:rsidRPr="00A63102">
        <w:rPr>
          <w:color w:val="000000"/>
          <w:sz w:val="28"/>
          <w:szCs w:val="28"/>
          <w:shd w:val="clear" w:color="auto" w:fill="FFFFFF"/>
        </w:rPr>
        <w:t>ным для розницы по 54 Федеральному закону 2016 года. Возможным новшеством для магазина может стать приобретение сканера, считывающего двумерные коды (1. Большая часть розницы пользуются этими сканерами и сегодня; 2. Для тех, кто не пользуется, стоимость сканера – от 2,5 тыс. руб.). Регистрация в системе зан</w:t>
      </w:r>
      <w:r w:rsidRPr="00A63102">
        <w:rPr>
          <w:color w:val="000000"/>
          <w:sz w:val="28"/>
          <w:szCs w:val="28"/>
          <w:shd w:val="clear" w:color="auto" w:fill="FFFFFF"/>
        </w:rPr>
        <w:t>и</w:t>
      </w:r>
      <w:r w:rsidRPr="00A63102">
        <w:rPr>
          <w:color w:val="000000"/>
          <w:sz w:val="28"/>
          <w:szCs w:val="28"/>
          <w:shd w:val="clear" w:color="auto" w:fill="FFFFFF"/>
        </w:rPr>
        <w:t>мает менее одного часа. Магазинам, которые уже в системе с другой маркирова</w:t>
      </w:r>
      <w:r w:rsidRPr="00A63102">
        <w:rPr>
          <w:color w:val="000000"/>
          <w:sz w:val="28"/>
          <w:szCs w:val="28"/>
          <w:shd w:val="clear" w:color="auto" w:fill="FFFFFF"/>
        </w:rPr>
        <w:t>н</w:t>
      </w:r>
      <w:r w:rsidRPr="00A63102">
        <w:rPr>
          <w:color w:val="000000"/>
          <w:sz w:val="28"/>
          <w:szCs w:val="28"/>
          <w:shd w:val="clear" w:color="auto" w:fill="FFFFFF"/>
        </w:rPr>
        <w:t>ной продукцией (сигареты, обувь и т.д.) не нужно регистрироваться повторно.</w:t>
      </w:r>
    </w:p>
    <w:p w:rsidR="00C421F6" w:rsidRPr="00A63102" w:rsidRDefault="00C421F6" w:rsidP="00C421F6">
      <w:pPr>
        <w:pStyle w:val="3"/>
        <w:shd w:val="clear" w:color="auto" w:fill="FFFFFF"/>
        <w:spacing w:before="0" w:after="0" w:line="360" w:lineRule="exact"/>
        <w:ind w:firstLine="709"/>
        <w:rPr>
          <w:color w:val="000000"/>
          <w:sz w:val="28"/>
          <w:szCs w:val="28"/>
        </w:rPr>
      </w:pPr>
    </w:p>
    <w:p w:rsidR="00C421F6" w:rsidRPr="008E2C54" w:rsidRDefault="00C421F6" w:rsidP="00C421F6">
      <w:pPr>
        <w:spacing w:line="320" w:lineRule="exact"/>
        <w:jc w:val="both"/>
      </w:pPr>
    </w:p>
    <w:p w:rsidR="00817835" w:rsidRDefault="00817835">
      <w:bookmarkStart w:id="1" w:name="_GoBack"/>
      <w:bookmarkEnd w:id="1"/>
    </w:p>
    <w:sectPr w:rsidR="00817835" w:rsidSect="00166602">
      <w:headerReference w:type="even" r:id="rId6"/>
      <w:headerReference w:type="default" r:id="rId7"/>
      <w:pgSz w:w="11906" w:h="16838"/>
      <w:pgMar w:top="1134" w:right="567" w:bottom="851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C42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50315" w:rsidRDefault="00C421F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C421F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E50315" w:rsidRDefault="00C421F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11979"/>
    <w:multiLevelType w:val="hybridMultilevel"/>
    <w:tmpl w:val="FAB0C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F6"/>
    <w:rsid w:val="00817835"/>
    <w:rsid w:val="00C4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247B9-D2F1-421A-9A35-EF9EF3DF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421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421F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C421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42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C421F6"/>
    <w:rPr>
      <w:color w:val="0000FF"/>
      <w:u w:val="single"/>
    </w:rPr>
  </w:style>
  <w:style w:type="character" w:styleId="a6">
    <w:name w:val="page number"/>
    <w:basedOn w:val="a0"/>
    <w:rsid w:val="00C421F6"/>
  </w:style>
  <w:style w:type="paragraph" w:styleId="a7">
    <w:name w:val="List Paragraph"/>
    <w:basedOn w:val="a"/>
    <w:uiPriority w:val="34"/>
    <w:qFormat/>
    <w:rsid w:val="00C421F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xn--80ajghhoc2aj1c8b.xn--p1ai/lectures/education/?data%5b3_28896%5d=on&amp;filesCount=0&amp;roughSize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2020-09-18T04:31:00Z</dcterms:created>
  <dcterms:modified xsi:type="dcterms:W3CDTF">2020-09-18T04:31:00Z</dcterms:modified>
</cp:coreProperties>
</file>