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E" w:rsidRDefault="00C33A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3A9E" w:rsidRDefault="00C33A9E">
      <w:pPr>
        <w:pStyle w:val="ConsPlusNormal"/>
        <w:jc w:val="both"/>
        <w:outlineLvl w:val="0"/>
      </w:pPr>
    </w:p>
    <w:p w:rsidR="00C33A9E" w:rsidRDefault="00C33A9E">
      <w:pPr>
        <w:pStyle w:val="ConsPlusTitle"/>
        <w:jc w:val="center"/>
      </w:pPr>
      <w:r>
        <w:t>ПЕРМСКАЯ ГОРОДСКАЯ ДУМА</w:t>
      </w:r>
    </w:p>
    <w:p w:rsidR="00C33A9E" w:rsidRDefault="00C33A9E">
      <w:pPr>
        <w:pStyle w:val="ConsPlusTitle"/>
        <w:jc w:val="center"/>
      </w:pPr>
    </w:p>
    <w:p w:rsidR="00C33A9E" w:rsidRDefault="00C33A9E">
      <w:pPr>
        <w:pStyle w:val="ConsPlusTitle"/>
        <w:jc w:val="center"/>
      </w:pPr>
      <w:r>
        <w:t>РЕШЕНИЕ</w:t>
      </w:r>
    </w:p>
    <w:p w:rsidR="00C33A9E" w:rsidRDefault="00C33A9E">
      <w:pPr>
        <w:pStyle w:val="ConsPlusTitle"/>
        <w:jc w:val="center"/>
      </w:pPr>
      <w:r>
        <w:t>от 28 июня 2016 г. N 124</w:t>
      </w:r>
    </w:p>
    <w:p w:rsidR="00C33A9E" w:rsidRDefault="00C33A9E">
      <w:pPr>
        <w:pStyle w:val="ConsPlusTitle"/>
        <w:jc w:val="center"/>
      </w:pPr>
    </w:p>
    <w:p w:rsidR="00C33A9E" w:rsidRDefault="00C33A9E">
      <w:pPr>
        <w:pStyle w:val="ConsPlusTitle"/>
        <w:jc w:val="center"/>
      </w:pPr>
      <w:r>
        <w:t>О РЕАЛИЗАЦИИ МУНИЦИПАЛЬНО-ЧАСТНОГО ПАРТНЕРСТВА В ГОРОДЕ</w:t>
      </w:r>
    </w:p>
    <w:p w:rsidR="00C33A9E" w:rsidRDefault="00C33A9E">
      <w:pPr>
        <w:pStyle w:val="ConsPlusTitle"/>
        <w:jc w:val="center"/>
      </w:pPr>
      <w:r>
        <w:t>ПЕРМИ</w:t>
      </w:r>
    </w:p>
    <w:p w:rsidR="00C33A9E" w:rsidRDefault="00C33A9E">
      <w:pPr>
        <w:pStyle w:val="ConsPlusNormal"/>
        <w:jc w:val="center"/>
      </w:pPr>
      <w:r>
        <w:t>Список изменяющих документов</w:t>
      </w:r>
    </w:p>
    <w:p w:rsidR="00C33A9E" w:rsidRDefault="00C33A9E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3)</w:t>
      </w: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целях актуализации правовых актов города Перми в сфере муниципально-частного партнерства Пермская городская Дума решила:</w:t>
      </w:r>
      <w:proofErr w:type="gramEnd"/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Определить администрацию города Перми в лице функционального органа администрации города Перми, осуществляющего функции реализации мероприятий по созданию благоприятного инвестиционного климата, уполномоченным органом местного самоуправления муниципального образования город Пермь на осуществление полномочий, предусмотренных </w:t>
      </w:r>
      <w:hyperlink r:id="rId8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  <w:proofErr w:type="gramEnd"/>
    </w:p>
    <w:p w:rsidR="00C33A9E" w:rsidRDefault="00C33A9E">
      <w:pPr>
        <w:pStyle w:val="ConsPlusNormal"/>
        <w:spacing w:before="220"/>
        <w:ind w:firstLine="540"/>
        <w:jc w:val="both"/>
      </w:pPr>
      <w:r>
        <w:t>2. Определить администрацию города Перми в лице функциональных органов администрации города Перми в пределах их компетенции органом местного самоуправления, уполномоченным от имени муниципального образования город Пермь на осуществление функций публичного партнера в соответствии с законодательством Российской Федерации.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департаменте экономики и промышленной политики администрации города Перми, утвержденное решением Пермской городской Думы от 23.09.2014 N 186 (в ред. решений Пермской городской Думы от 27.01.2015 N 13, от 24.03.2015 N 48, от 22.12.2015 N 282, </w:t>
      </w:r>
      <w:proofErr w:type="gramStart"/>
      <w:r>
        <w:t>от</w:t>
      </w:r>
      <w:proofErr w:type="gramEnd"/>
      <w:r>
        <w:t xml:space="preserve"> 22.03.2016 N 41), дополнив </w:t>
      </w:r>
      <w:proofErr w:type="gramStart"/>
      <w:r>
        <w:t>подпунктом</w:t>
      </w:r>
      <w:proofErr w:type="gramEnd"/>
      <w:r>
        <w:t xml:space="preserve"> 3.3.17 следующего содержания: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 xml:space="preserve">"3.3.17. осуществляет от имени администрации города Перми полномочия, предусмотренные </w:t>
      </w:r>
      <w:hyperlink r:id="rId10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proofErr w:type="gramStart"/>
      <w:r>
        <w:t>."</w:t>
      </w:r>
      <w:proofErr w:type="gramEnd"/>
      <w:r>
        <w:t>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>4. Рекомендовать администрации города Перми:</w:t>
      </w:r>
    </w:p>
    <w:p w:rsidR="00C33A9E" w:rsidRDefault="00C33A9E">
      <w:pPr>
        <w:pStyle w:val="ConsPlusNormal"/>
        <w:spacing w:before="220"/>
        <w:ind w:firstLine="540"/>
        <w:jc w:val="both"/>
      </w:pPr>
      <w:proofErr w:type="gramStart"/>
      <w:r>
        <w:t>4.1. обеспечить приведение правовых актов города Перми в соответствие настоящему решению, в том числе в части наделения функциональных органов администрации города Перми в пределах их компетенции функциями публичного партнера в соответствии с законодательством Российской Федерации;</w:t>
      </w:r>
      <w:proofErr w:type="gramEnd"/>
    </w:p>
    <w:p w:rsidR="00C33A9E" w:rsidRDefault="00C33A9E">
      <w:pPr>
        <w:pStyle w:val="ConsPlusNormal"/>
        <w:spacing w:before="220"/>
        <w:ind w:firstLine="540"/>
        <w:jc w:val="both"/>
      </w:pPr>
      <w:r>
        <w:t xml:space="preserve">4.2. до 01.04.2017 утвердить порядок </w:t>
      </w:r>
      <w:proofErr w:type="gramStart"/>
      <w:r>
        <w:t>взаимодействия функциональных органов администрации города Перми</w:t>
      </w:r>
      <w:proofErr w:type="gramEnd"/>
      <w:r>
        <w:t xml:space="preserve"> при реализации проектов муниципально-частного партнерства в городе Перми.</w:t>
      </w:r>
    </w:p>
    <w:p w:rsidR="00C33A9E" w:rsidRDefault="00C33A9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3)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lastRenderedPageBreak/>
        <w:t>5. Настоящее решение вступает в силу со дня его официального опубликования.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>6.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местному самоуправлению и комитет Пермской городской Думы по экономическому развитию.</w:t>
      </w: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jc w:val="right"/>
      </w:pPr>
      <w:r>
        <w:t>Глава города Перми -</w:t>
      </w:r>
    </w:p>
    <w:p w:rsidR="00C33A9E" w:rsidRDefault="00C33A9E">
      <w:pPr>
        <w:pStyle w:val="ConsPlusNormal"/>
        <w:jc w:val="right"/>
      </w:pPr>
      <w:r>
        <w:t>председатель Пермской городской Думы</w:t>
      </w:r>
    </w:p>
    <w:p w:rsidR="00C33A9E" w:rsidRDefault="00C33A9E">
      <w:pPr>
        <w:pStyle w:val="ConsPlusNormal"/>
        <w:jc w:val="right"/>
      </w:pPr>
      <w:r>
        <w:t>И.В.САПКО</w:t>
      </w: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97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08"/>
  <w:characterSpacingControl w:val="doNotCompress"/>
  <w:compat/>
  <w:rsids>
    <w:rsidRoot w:val="00C33A9E"/>
    <w:rsid w:val="006D2B85"/>
    <w:rsid w:val="00B914CF"/>
    <w:rsid w:val="00C3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A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25C912B38B72F4AA6D5849356261DB90A48C34FDE772EE6F5AB79ED24ACA45D762C6C383FC563E67E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B25C912B38B72F4AA6D5849356261DB90A48C34FDE772EE6F5AB79EDE274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25C912B38B72F4AA6D5849356261DB90848C54ED0772EE6F5AB79ED24ACA45D762C6C383FC764E67DF" TargetMode="External"/><Relationship Id="rId11" Type="http://schemas.openxmlformats.org/officeDocument/2006/relationships/hyperlink" Target="consultantplus://offline/ref=81B25C912B38B72F4AA6CB89853A7B16B30117CE48D87D7EB8A8AD2EB274AAF11D362A397B7BCB636B1D58A8E173F" TargetMode="External"/><Relationship Id="rId5" Type="http://schemas.openxmlformats.org/officeDocument/2006/relationships/hyperlink" Target="consultantplus://offline/ref=81B25C912B38B72F4AA6CB89853A7B16B30117CE48D87D7EB8A8AD2EB274AAF11D362A397B7BCB636B1D58A8E173F" TargetMode="External"/><Relationship Id="rId10" Type="http://schemas.openxmlformats.org/officeDocument/2006/relationships/hyperlink" Target="consultantplus://offline/ref=81B25C912B38B72F4AA6D5849356261DB90A48C34FDE772EE6F5AB79ED24ACA45D762C6C383FC563E67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B25C912B38B72F4AA6CB89853A7B16B30117CE40DB7A7FB9AAF024BA2DA6F31A39752E7C32C7626B1D5CEA7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2017-10-26T05:59:00Z</dcterms:created>
  <dcterms:modified xsi:type="dcterms:W3CDTF">2017-10-26T05:59:00Z</dcterms:modified>
</cp:coreProperties>
</file>