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6"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26.02.2016 N 127</w:t>
              <w:br/>
              <w:t xml:space="preserve">(ред. от 25.05.2026)</w:t>
              <w:br/>
              <w:t xml:space="preserve">"Об утверждении Правил определения требований к закупаемым заказчиками города Перми отдельным видам товаров, работ, услуг (в том числе предельных цен товаров, работ, услуг)"</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27" w:tooltip="Ссылка на КонсультантПлюс" w:history="0">
              <w:r>
                <w:rPr>
                  <w:b/>
                  <w:color w:val="0000ff"/>
                  <w:sz w:val="28"/>
                </w:rPr>
                <w:t xml:space="preserve">КонсультантПлюс</w:t>
                <w:br/>
                <w:br/>
              </w:r>
            </w:hyperlink>
            <w:hyperlink r:id="rId28"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февраля 2016 г. N 127</w:t>
      </w:r>
    </w:p>
    <w:p>
      <w:pPr>
        <w:pStyle w:val="2"/>
        <w:jc w:val="center"/>
      </w:pPr>
      <w:r>
        <w:rPr>
          <w:sz w:val="24"/>
        </w:rPr>
      </w:r>
    </w:p>
    <w:p>
      <w:pPr>
        <w:pStyle w:val="2"/>
        <w:jc w:val="center"/>
      </w:pPr>
      <w:r>
        <w:rPr>
          <w:sz w:val="24"/>
        </w:rPr>
        <w:t xml:space="preserve">ОБ УТВЕРЖДЕНИИ ПРАВИЛ ОПРЕДЕЛЕНИЯ ТРЕБОВАНИЙ К ЗАКУПАЕМЫМ</w:t>
      </w:r>
    </w:p>
    <w:p>
      <w:pPr>
        <w:pStyle w:val="2"/>
        <w:jc w:val="center"/>
      </w:pPr>
      <w:r>
        <w:rPr>
          <w:sz w:val="24"/>
        </w:rPr>
        <w:t xml:space="preserve">ЗАКАЗЧИКАМИ ГОРОДА ПЕРМИ ОТДЕЛЬНЫМ ВИДАМ ТОВАРОВ, РАБОТ,</w:t>
      </w:r>
    </w:p>
    <w:p>
      <w:pPr>
        <w:pStyle w:val="2"/>
        <w:jc w:val="center"/>
      </w:pPr>
      <w:r>
        <w:rPr>
          <w:sz w:val="24"/>
        </w:rPr>
        <w:t xml:space="preserve">УСЛУГ (В ТОМ ЧИСЛЕ ПРЕДЕЛЬНЫХ ЦЕН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01.06.2016 </w:t>
            </w:r>
            <w:r>
              <w:rPr>
                <w:color w:val="392c69"/>
                <w:sz w:val="24"/>
              </w:rPr>
              <w:t xml:space="preserve">N 368</w:t>
            </w:r>
            <w:r>
              <w:rPr>
                <w:color w:val="392c69"/>
                <w:sz w:val="24"/>
              </w:rPr>
              <w:t xml:space="preserve">,</w:t>
            </w:r>
          </w:p>
          <w:p>
            <w:pPr>
              <w:pStyle w:val="0"/>
              <w:jc w:val="center"/>
            </w:pPr>
            <w:r>
              <w:rPr>
                <w:color w:val="392c69"/>
                <w:sz w:val="24"/>
              </w:rPr>
              <w:t xml:space="preserve">от 18.05.2017 </w:t>
            </w:r>
            <w:r>
              <w:rPr>
                <w:color w:val="392c69"/>
                <w:sz w:val="24"/>
              </w:rPr>
              <w:t xml:space="preserve">N 370</w:t>
            </w:r>
            <w:r>
              <w:rPr>
                <w:color w:val="392c69"/>
                <w:sz w:val="24"/>
              </w:rPr>
              <w:t xml:space="preserve">, от 27.09.2017 </w:t>
            </w:r>
            <w:r>
              <w:rPr>
                <w:color w:val="392c69"/>
                <w:sz w:val="24"/>
              </w:rPr>
              <w:t xml:space="preserve">N 766</w:t>
            </w:r>
            <w:r>
              <w:rPr>
                <w:color w:val="392c69"/>
                <w:sz w:val="24"/>
              </w:rPr>
              <w:t xml:space="preserve">, от 08.05.2019 </w:t>
            </w:r>
            <w:r>
              <w:rPr>
                <w:color w:val="392c69"/>
                <w:sz w:val="24"/>
              </w:rPr>
              <w:t xml:space="preserve">N 162-П</w:t>
            </w:r>
            <w:r>
              <w:rPr>
                <w:color w:val="392c69"/>
                <w:sz w:val="24"/>
              </w:rPr>
              <w:t xml:space="preserve">,</w:t>
            </w:r>
          </w:p>
          <w:p>
            <w:pPr>
              <w:pStyle w:val="0"/>
              <w:jc w:val="center"/>
            </w:pPr>
            <w:r>
              <w:rPr>
                <w:color w:val="392c69"/>
                <w:sz w:val="24"/>
              </w:rPr>
              <w:t xml:space="preserve">от 14.04.2022 </w:t>
            </w:r>
            <w:r>
              <w:rPr>
                <w:color w:val="392c69"/>
                <w:sz w:val="24"/>
              </w:rPr>
              <w:t xml:space="preserve">N 280</w:t>
            </w:r>
            <w:r>
              <w:rPr>
                <w:color w:val="392c69"/>
                <w:sz w:val="24"/>
              </w:rPr>
              <w:t xml:space="preserve">, от 14.08.2024 </w:t>
            </w:r>
            <w:r>
              <w:rPr>
                <w:color w:val="392c69"/>
                <w:sz w:val="24"/>
              </w:rPr>
              <w:t xml:space="preserve">N 653</w:t>
            </w:r>
            <w:r>
              <w:rPr>
                <w:color w:val="392c69"/>
                <w:sz w:val="24"/>
              </w:rPr>
              <w:t xml:space="preserve">, от 01.12.2025 </w:t>
            </w:r>
            <w:r>
              <w:rPr>
                <w:color w:val="392c69"/>
                <w:sz w:val="24"/>
              </w:rPr>
              <w:t xml:space="preserve">N 987</w:t>
            </w:r>
            <w:r>
              <w:rPr>
                <w:color w:val="392c69"/>
                <w:sz w:val="24"/>
              </w:rPr>
              <w:t xml:space="preserve">,</w:t>
            </w:r>
          </w:p>
          <w:p>
            <w:pPr>
              <w:pStyle w:val="0"/>
              <w:jc w:val="center"/>
            </w:pPr>
            <w:r>
              <w:rPr>
                <w:color w:val="392c69"/>
                <w:sz w:val="24"/>
              </w:rPr>
              <w:t xml:space="preserve">от 03.02.2026 </w:t>
            </w:r>
            <w:r>
              <w:rPr>
                <w:color w:val="392c69"/>
                <w:sz w:val="24"/>
              </w:rPr>
              <w:t xml:space="preserve">N 50</w:t>
            </w:r>
            <w:r>
              <w:rPr>
                <w:color w:val="392c69"/>
                <w:sz w:val="24"/>
              </w:rPr>
              <w:t xml:space="preserve">, от 25.05.2026 </w:t>
            </w:r>
            <w:r>
              <w:rPr>
                <w:color w:val="392c69"/>
                <w:sz w:val="24"/>
              </w:rPr>
              <w:t xml:space="preserve">N 307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2 части 4 статьи 19</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Pr>
          <w:sz w:val="24"/>
        </w:rPr>
        <w:t xml:space="preserve">Постановлением</w:t>
      </w:r>
      <w:r>
        <w:rPr>
          <w:sz w:val="24"/>
        </w:rPr>
        <w:t xml:space="preserve">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прилагаемые </w:t>
      </w:r>
      <w:hyperlink w:tooltip="ПРАВИЛА" w:anchor="P35" w:history="0">
        <w:r>
          <w:rPr>
            <w:color w:val="0000ff"/>
            <w:sz w:val="24"/>
          </w:rPr>
          <w:t xml:space="preserve">Правила</w:t>
        </w:r>
      </w:hyperlink>
      <w:r>
        <w:rPr>
          <w:sz w:val="24"/>
        </w:rPr>
        <w:t xml:space="preserve"> определения требований к закупаемым заказчиками города Перми отдельным видам товаров, работ, услуг (в том числе предельных цен товаров, работ, услуг).</w:t>
      </w:r>
    </w:p>
    <w:p>
      <w:pPr>
        <w:pStyle w:val="0"/>
        <w:spacing w:before="240"/>
        <w:ind w:firstLine="540"/>
        <w:jc w:val="both"/>
      </w:pPr>
      <w:r>
        <w:rPr>
          <w:sz w:val="24"/>
        </w:rPr>
        <w:t xml:space="preserve">2. Утвердить прилагаемый обязательный </w:t>
      </w:r>
      <w:hyperlink w:tooltip="ОБЯЗАТЕЛЬНЫЙ ПЕРЕЧЕНЬ" w:anchor="P174" w:history="0">
        <w:r>
          <w:rPr>
            <w:color w:val="0000ff"/>
            <w:sz w:val="24"/>
          </w:rPr>
          <w:t xml:space="preserve">перечень</w:t>
        </w:r>
      </w:hyperlink>
      <w:r>
        <w:rPr>
          <w:sz w:val="24"/>
        </w:rPr>
        <w:t xml:space="preserve">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p>
    <w:p>
      <w:pPr>
        <w:pStyle w:val="0"/>
        <w:spacing w:before="240"/>
        <w:ind w:firstLine="540"/>
        <w:jc w:val="both"/>
      </w:pPr>
      <w:r>
        <w:rPr>
          <w:sz w:val="24"/>
        </w:rPr>
        <w:t xml:space="preserve">3. Настоящее Постановление вступает в силу с даты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4.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5. Контроль за исполнением постановления возложить на заместителя главы администрации города Перми - начальника департамента экономики и промышленной политики администрации города Перми Агеева В.Г.</w:t>
      </w:r>
    </w:p>
    <w:p>
      <w:pPr>
        <w:pStyle w:val="0"/>
        <w:jc w:val="both"/>
      </w:pPr>
      <w:r>
        <w:rPr>
          <w:sz w:val="24"/>
        </w:rPr>
      </w:r>
    </w:p>
    <w:p>
      <w:pPr>
        <w:pStyle w:val="0"/>
        <w:jc w:val="right"/>
      </w:pPr>
      <w:r>
        <w:rPr>
          <w:sz w:val="24"/>
        </w:rPr>
        <w:t xml:space="preserve">Глава администрации города Перми</w:t>
      </w:r>
    </w:p>
    <w:p>
      <w:pPr>
        <w:pStyle w:val="0"/>
        <w:jc w:val="right"/>
      </w:pPr>
      <w:r>
        <w:rPr>
          <w:sz w:val="24"/>
        </w:rPr>
        <w:t xml:space="preserve">Д.И.САМОЙЛОВ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26.02.2016 N 127</w:t>
      </w:r>
    </w:p>
    <w:p>
      <w:pPr>
        <w:pStyle w:val="0"/>
        <w:jc w:val="both"/>
      </w:pPr>
      <w:r>
        <w:rPr>
          <w:sz w:val="24"/>
        </w:rPr>
      </w:r>
    </w:p>
    <w:bookmarkStart w:id="35" w:name="P35"/>
    <w:bookmarkEnd w:id="35"/>
    <w:p>
      <w:pPr>
        <w:pStyle w:val="2"/>
        <w:jc w:val="center"/>
      </w:pPr>
      <w:r>
        <w:rPr>
          <w:sz w:val="24"/>
        </w:rPr>
        <w:t xml:space="preserve">ПРАВИЛА</w:t>
      </w:r>
    </w:p>
    <w:p>
      <w:pPr>
        <w:pStyle w:val="2"/>
        <w:jc w:val="center"/>
      </w:pPr>
      <w:r>
        <w:rPr>
          <w:sz w:val="24"/>
        </w:rPr>
        <w:t xml:space="preserve">ОПРЕДЕЛЕНИЯ ТРЕБОВАНИЙ К ЗАКУПАЕМЫМ ЗАКАЗЧИКАМИ</w:t>
      </w:r>
    </w:p>
    <w:p>
      <w:pPr>
        <w:pStyle w:val="2"/>
        <w:jc w:val="center"/>
      </w:pPr>
      <w:r>
        <w:rPr>
          <w:sz w:val="24"/>
        </w:rPr>
        <w:t xml:space="preserve">ГОРОДА ПЕРМИ ОТДЕЛЬНЫМ ВИДАМ ТОВАРОВ, РАБОТ, УСЛУГ</w:t>
      </w:r>
    </w:p>
    <w:p>
      <w:pPr>
        <w:pStyle w:val="2"/>
        <w:jc w:val="center"/>
      </w:pPr>
      <w:r>
        <w:rPr>
          <w:sz w:val="24"/>
        </w:rPr>
        <w:t xml:space="preserve">(В ТОМ ЧИСЛЕ ПРЕДЕЛЬНЫХ ЦЕН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01.06.2016 </w:t>
            </w:r>
            <w:r>
              <w:rPr>
                <w:color w:val="392c69"/>
                <w:sz w:val="24"/>
              </w:rPr>
              <w:t xml:space="preserve">N 368</w:t>
            </w:r>
            <w:r>
              <w:rPr>
                <w:color w:val="392c69"/>
                <w:sz w:val="24"/>
              </w:rPr>
              <w:t xml:space="preserve">,</w:t>
            </w:r>
          </w:p>
          <w:p>
            <w:pPr>
              <w:pStyle w:val="0"/>
              <w:jc w:val="center"/>
            </w:pPr>
            <w:r>
              <w:rPr>
                <w:color w:val="392c69"/>
                <w:sz w:val="24"/>
              </w:rPr>
              <w:t xml:space="preserve">от 18.05.2017 </w:t>
            </w:r>
            <w:r>
              <w:rPr>
                <w:color w:val="392c69"/>
                <w:sz w:val="24"/>
              </w:rPr>
              <w:t xml:space="preserve">N 370</w:t>
            </w:r>
            <w:r>
              <w:rPr>
                <w:color w:val="392c69"/>
                <w:sz w:val="24"/>
              </w:rPr>
              <w:t xml:space="preserve">, от 27.09.2017 </w:t>
            </w:r>
            <w:r>
              <w:rPr>
                <w:color w:val="392c69"/>
                <w:sz w:val="24"/>
              </w:rPr>
              <w:t xml:space="preserve">N 766</w:t>
            </w:r>
            <w:r>
              <w:rPr>
                <w:color w:val="392c69"/>
                <w:sz w:val="24"/>
              </w:rPr>
              <w:t xml:space="preserve">, от 08.05.2019 </w:t>
            </w:r>
            <w:r>
              <w:rPr>
                <w:color w:val="392c69"/>
                <w:sz w:val="24"/>
              </w:rPr>
              <w:t xml:space="preserve">N 162-П</w:t>
            </w:r>
            <w:r>
              <w:rPr>
                <w:color w:val="392c69"/>
                <w:sz w:val="24"/>
              </w:rPr>
              <w:t xml:space="preserve">,</w:t>
            </w:r>
          </w:p>
          <w:p>
            <w:pPr>
              <w:pStyle w:val="0"/>
              <w:jc w:val="center"/>
            </w:pPr>
            <w:r>
              <w:rPr>
                <w:color w:val="392c69"/>
                <w:sz w:val="24"/>
              </w:rPr>
              <w:t xml:space="preserve">от 01.12.2025 </w:t>
            </w:r>
            <w:r>
              <w:rPr>
                <w:color w:val="392c69"/>
                <w:sz w:val="24"/>
              </w:rPr>
              <w:t xml:space="preserve">N 987</w:t>
            </w:r>
            <w:r>
              <w:rPr>
                <w:color w:val="392c69"/>
                <w:sz w:val="24"/>
              </w:rPr>
              <w:t xml:space="preserve">, от 03.02.2026 </w:t>
            </w:r>
            <w:r>
              <w:rPr>
                <w:color w:val="392c69"/>
                <w:sz w:val="24"/>
              </w:rPr>
              <w:t xml:space="preserve">N 50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Настоящие Правила определения требований к закупаемым заказчиками города Перми отдельным видам товаров, работ, услуг (в том числе предельных цен товаров, работ, услуг) (далее - Правила) устанавливают порядок определения требований к закупаемым органами местного самоуправления (главными распорядителями бюджетных средств) (далее - муниципальные органы), их подведомственными казенными, бюджетными учреждениями и унитарными предприятиями отдельным видам товаров, работ, услуг (в том числе предельных цен товаров, работ, услуг).</w:t>
      </w:r>
    </w:p>
    <w:p>
      <w:pPr>
        <w:pStyle w:val="0"/>
        <w:jc w:val="both"/>
      </w:pPr>
      <w:r>
        <w:rPr>
          <w:sz w:val="24"/>
        </w:rPr>
        <w:t xml:space="preserve">(п. 1 в ред. </w:t>
      </w:r>
      <w:r>
        <w:rPr>
          <w:sz w:val="24"/>
        </w:rPr>
        <w:t xml:space="preserve">Постановления</w:t>
      </w:r>
      <w:r>
        <w:rPr>
          <w:sz w:val="24"/>
        </w:rPr>
        <w:t xml:space="preserve"> Администрации г. Перми от 03.02.2026 N 50)</w:t>
      </w:r>
    </w:p>
    <w:p>
      <w:pPr>
        <w:pStyle w:val="0"/>
        <w:spacing w:before="240"/>
        <w:ind w:firstLine="540"/>
        <w:jc w:val="both"/>
      </w:pPr>
      <w:r>
        <w:rPr>
          <w:sz w:val="24"/>
        </w:rPr>
        <w:t xml:space="preserve">2. Муниципальные органы утверждают определенные в соответствии с настоящими Правилами требования к закупаемым ими, подведомственными им казенными, бюджетными учреждениями 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pPr>
        <w:pStyle w:val="0"/>
        <w:jc w:val="both"/>
      </w:pPr>
      <w:r>
        <w:rPr>
          <w:sz w:val="24"/>
        </w:rPr>
        <w:t xml:space="preserve">(в ред. Постановлений Администрации г. Перми от 18.05.2017 </w:t>
      </w:r>
      <w:r>
        <w:rPr>
          <w:sz w:val="24"/>
        </w:rPr>
        <w:t xml:space="preserve">N 370</w:t>
      </w:r>
      <w:r>
        <w:rPr>
          <w:sz w:val="24"/>
        </w:rPr>
        <w:t xml:space="preserve">, от 01.12.2025 </w:t>
      </w:r>
      <w:r>
        <w:rPr>
          <w:sz w:val="24"/>
        </w:rPr>
        <w:t xml:space="preserve">N 987</w:t>
      </w:r>
      <w:r>
        <w:rPr>
          <w:sz w:val="24"/>
        </w:rPr>
        <w:t xml:space="preserve">)</w:t>
      </w:r>
    </w:p>
    <w:p>
      <w:pPr>
        <w:pStyle w:val="0"/>
        <w:spacing w:before="240"/>
        <w:ind w:firstLine="540"/>
        <w:jc w:val="both"/>
      </w:pPr>
      <w:r>
        <w:rPr>
          <w:sz w:val="24"/>
        </w:rPr>
        <w:t xml:space="preserve">3. Ведомственный </w:t>
      </w:r>
      <w:hyperlink w:tooltip="ВЕДОМСТВЕННЫЙ ПЕРЕЧЕНЬ" w:anchor="P83" w:history="0">
        <w:r>
          <w:rPr>
            <w:color w:val="0000ff"/>
            <w:sz w:val="24"/>
          </w:rPr>
          <w:t xml:space="preserve">перечень</w:t>
        </w:r>
      </w:hyperlink>
      <w:r>
        <w:rPr>
          <w:sz w:val="24"/>
        </w:rPr>
        <w:t xml:space="preserve"> составляется по форме согласно приложению к настоящему Порядку на основании обязательного перечня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(далее - обязательный перечень).</w:t>
      </w:r>
    </w:p>
    <w:p>
      <w:pPr>
        <w:pStyle w:val="0"/>
        <w:spacing w:before="240"/>
        <w:ind w:firstLine="540"/>
        <w:jc w:val="both"/>
      </w:pPr>
      <w:r>
        <w:rPr>
          <w:sz w:val="24"/>
        </w:rPr>
        <w:t xml:space="preserve">4.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pPr>
        <w:pStyle w:val="0"/>
        <w:spacing w:before="240"/>
        <w:ind w:firstLine="540"/>
        <w:jc w:val="both"/>
      </w:pPr>
      <w:r>
        <w:rPr>
          <w:sz w:val="24"/>
        </w:rPr>
        <w:t xml:space="preserve">5. Муниципальные органы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pPr>
        <w:pStyle w:val="0"/>
        <w:jc w:val="both"/>
      </w:pPr>
      <w:r>
        <w:rPr>
          <w:sz w:val="24"/>
        </w:rPr>
        <w:t xml:space="preserve">(в ред. </w:t>
      </w:r>
      <w:r>
        <w:rPr>
          <w:sz w:val="24"/>
        </w:rPr>
        <w:t xml:space="preserve">Постановления</w:t>
      </w:r>
      <w:r>
        <w:rPr>
          <w:sz w:val="24"/>
        </w:rPr>
        <w:t xml:space="preserve"> Администрации г. Перми от 01.12.2025 N 987)</w:t>
      </w:r>
    </w:p>
    <w:p>
      <w:pPr>
        <w:pStyle w:val="0"/>
        <w:spacing w:before="240"/>
        <w:ind w:firstLine="540"/>
        <w:jc w:val="both"/>
      </w:pPr>
      <w:r>
        <w:rPr>
          <w:sz w:val="24"/>
        </w:rPr>
        <w:t xml:space="preserve">6. Отдельные виды товаров, работ, услуг, не включенные в обязательный перечень, подлежат включению в ведомственный перечень при одновременном выполнении следующих условий:</w:t>
      </w:r>
    </w:p>
    <w:p>
      <w:pPr>
        <w:pStyle w:val="0"/>
        <w:spacing w:before="240"/>
        <w:ind w:firstLine="540"/>
        <w:jc w:val="both"/>
      </w:pPr>
      <w:r>
        <w:rPr>
          <w:sz w:val="24"/>
        </w:rPr>
        <w:t xml:space="preserve">6.1. доля оплаты по отдельному виду товаров, работ, услуг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муниципальным органом, подведомственными им казенными, бюджетными учреждениями и унитарными предприятиями в общем объеме оплаты по контрактам за отчетный финансовый год, включенным в указанные реестры (по графикам платежей), заключенным соответствующими муниципальными органами, подведомственными им казенными, бюджетными учреждениями и унитарными предприятиями, превышает 20%;</w:t>
      </w:r>
    </w:p>
    <w:p>
      <w:pPr>
        <w:pStyle w:val="0"/>
        <w:jc w:val="both"/>
      </w:pPr>
      <w:r>
        <w:rPr>
          <w:sz w:val="24"/>
        </w:rPr>
        <w:t xml:space="preserve">(в ред. Постановлений Администрации г. Перми от 01.06.2016 </w:t>
      </w:r>
      <w:r>
        <w:rPr>
          <w:sz w:val="24"/>
        </w:rPr>
        <w:t xml:space="preserve">N 368</w:t>
      </w:r>
      <w:r>
        <w:rPr>
          <w:sz w:val="24"/>
        </w:rPr>
        <w:t xml:space="preserve">, от 18.05.2017 </w:t>
      </w:r>
      <w:r>
        <w:rPr>
          <w:sz w:val="24"/>
        </w:rPr>
        <w:t xml:space="preserve">N 370</w:t>
      </w:r>
      <w:r>
        <w:rPr>
          <w:sz w:val="24"/>
        </w:rPr>
        <w:t xml:space="preserve">, от 08.05.2019 </w:t>
      </w:r>
      <w:r>
        <w:rPr>
          <w:sz w:val="24"/>
        </w:rPr>
        <w:t xml:space="preserve">N 162-П</w:t>
      </w:r>
      <w:r>
        <w:rPr>
          <w:sz w:val="24"/>
        </w:rPr>
        <w:t xml:space="preserve">)</w:t>
      </w:r>
    </w:p>
    <w:p>
      <w:pPr>
        <w:pStyle w:val="0"/>
        <w:spacing w:before="240"/>
        <w:ind w:firstLine="540"/>
        <w:jc w:val="both"/>
      </w:pPr>
      <w:r>
        <w:rPr>
          <w:sz w:val="24"/>
        </w:rPr>
        <w:t xml:space="preserve">6.2. доля контрактов на закупку отдельных видов товаров, работ, услуг муниципальных органов, подведомственных им казенных, бюджетных учреждений и унитарных предприятий за отчетный финансовый год в общем количестве контрактов, заключаемых соответствующими муниципальными органами, подведомственными им казенными, бюджетными учреждениями и унитарными предприятиями в отчетном финансовом году на приобретение товаров, работ, услуг, превышает 20%.</w:t>
      </w:r>
    </w:p>
    <w:p>
      <w:pPr>
        <w:pStyle w:val="0"/>
        <w:jc w:val="both"/>
      </w:pPr>
      <w:r>
        <w:rPr>
          <w:sz w:val="24"/>
        </w:rPr>
        <w:t xml:space="preserve">(в ред. Постановлений Администрации г. Перми от 18.05.2017 </w:t>
      </w:r>
      <w:r>
        <w:rPr>
          <w:sz w:val="24"/>
        </w:rPr>
        <w:t xml:space="preserve">N 370</w:t>
      </w:r>
      <w:r>
        <w:rPr>
          <w:sz w:val="24"/>
        </w:rPr>
        <w:t xml:space="preserve">, 27.09.2017 </w:t>
      </w:r>
      <w:r>
        <w:rPr>
          <w:sz w:val="24"/>
        </w:rPr>
        <w:t xml:space="preserve">N 766</w:t>
      </w:r>
      <w:r>
        <w:rPr>
          <w:sz w:val="24"/>
        </w:rPr>
        <w:t xml:space="preserve">, от 08.05.2019 </w:t>
      </w:r>
      <w:r>
        <w:rPr>
          <w:sz w:val="24"/>
        </w:rPr>
        <w:t xml:space="preserve">N 162-П</w:t>
      </w:r>
      <w:r>
        <w:rPr>
          <w:sz w:val="24"/>
        </w:rPr>
        <w:t xml:space="preserve">)</w:t>
      </w:r>
    </w:p>
    <w:p>
      <w:pPr>
        <w:pStyle w:val="0"/>
        <w:spacing w:before="240"/>
        <w:ind w:firstLine="540"/>
        <w:jc w:val="both"/>
      </w:pPr>
      <w:r>
        <w:rPr>
          <w:sz w:val="24"/>
        </w:rPr>
        <w:t xml:space="preserve">7. При формировании ведомственного перечня в случае, если в соответствии с функциональным назначением товара, работы, услуги, определяющим цель и условия их использования (применения), заказчику требуется товар, работа, услуга, которые имеют значения характеристик (свойств), отличные от указанных в обязательном перечне, муниципальные органы определяют иные значения характеристик (свойств) товара, работы, услуги и обосновывают такую необходимость в соответствующей графе </w:t>
      </w:r>
      <w:hyperlink w:tooltip="ВЕДОМСТВЕННЫЙ ПЕРЕЧЕНЬ" w:anchor="P83" w:history="0">
        <w:r>
          <w:rPr>
            <w:color w:val="0000ff"/>
            <w:sz w:val="24"/>
          </w:rPr>
          <w:t xml:space="preserve">приложения</w:t>
        </w:r>
      </w:hyperlink>
      <w:r>
        <w:rPr>
          <w:sz w:val="24"/>
        </w:rPr>
        <w:t xml:space="preserve"> к настоящим Правилам.</w:t>
      </w:r>
    </w:p>
    <w:p>
      <w:pPr>
        <w:pStyle w:val="0"/>
        <w:spacing w:before="240"/>
        <w:ind w:firstLine="540"/>
        <w:jc w:val="both"/>
      </w:pPr>
      <w:r>
        <w:rPr>
          <w:sz w:val="24"/>
        </w:rPr>
        <w:t xml:space="preserve">8.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 с учетом следующих требований:</w:t>
      </w:r>
    </w:p>
    <w:p>
      <w:pPr>
        <w:pStyle w:val="0"/>
        <w:spacing w:before="240"/>
        <w:ind w:firstLine="540"/>
        <w:jc w:val="both"/>
      </w:pPr>
      <w:r>
        <w:rPr>
          <w:sz w:val="24"/>
        </w:rPr>
        <w:t xml:space="preserve">8.1. если затраты на приобретение отдельных видов товаров, работ, услуг в соответствии с требованиями к определению нормативных затрат на обеспечение функций муниципальных органов, утвержденными правилами определения нормативных затрат (далее - требования к определению нормативных затрат), определяются с учетом категорий и (или) групп должностей работников, то значения устанавливаются с учетом категорий и (или) групп должностей работников муниципальных органов;</w:t>
      </w:r>
    </w:p>
    <w:p>
      <w:pPr>
        <w:pStyle w:val="0"/>
        <w:spacing w:before="240"/>
        <w:ind w:firstLine="540"/>
        <w:jc w:val="both"/>
      </w:pPr>
      <w:r>
        <w:rPr>
          <w:sz w:val="24"/>
        </w:rPr>
        <w:t xml:space="preserve">8.2.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муниципальным органом;</w:t>
      </w:r>
    </w:p>
    <w:p>
      <w:pPr>
        <w:pStyle w:val="0"/>
        <w:spacing w:before="240"/>
        <w:ind w:firstLine="540"/>
        <w:jc w:val="both"/>
      </w:pPr>
      <w:r>
        <w:rPr>
          <w:sz w:val="24"/>
        </w:rPr>
        <w:t xml:space="preserve">8.3.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в ведомственный перечень осуществляется при условии обоснования в соответствующей графе </w:t>
      </w:r>
      <w:hyperlink w:tooltip="ВЕДОМСТВЕННЫЙ ПЕРЕЧЕНЬ" w:anchor="P83" w:history="0">
        <w:r>
          <w:rPr>
            <w:color w:val="0000ff"/>
            <w:sz w:val="24"/>
          </w:rPr>
          <w:t xml:space="preserve">формы</w:t>
        </w:r>
      </w:hyperlink>
      <w:r>
        <w:rPr>
          <w:sz w:val="24"/>
        </w:rPr>
        <w:t xml:space="preserve">, предусмотренной приложением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действующих объектов газозаправочной инфраструктуры и (или) зарядной инфраструктуры для электрического автомобильного транспорта.</w:t>
      </w:r>
    </w:p>
    <w:p>
      <w:pPr>
        <w:pStyle w:val="0"/>
        <w:jc w:val="both"/>
      </w:pPr>
      <w:r>
        <w:rPr>
          <w:sz w:val="24"/>
        </w:rPr>
        <w:t xml:space="preserve">(п. 8 в ред. </w:t>
      </w:r>
      <w:r>
        <w:rPr>
          <w:sz w:val="24"/>
        </w:rPr>
        <w:t xml:space="preserve">Постановления</w:t>
      </w:r>
      <w:r>
        <w:rPr>
          <w:sz w:val="24"/>
        </w:rPr>
        <w:t xml:space="preserve"> Администрации г. Перми от 01.12.2025 N 987)</w:t>
      </w:r>
    </w:p>
    <w:p>
      <w:pPr>
        <w:pStyle w:val="0"/>
        <w:spacing w:before="240"/>
        <w:ind w:firstLine="540"/>
        <w:jc w:val="both"/>
      </w:pPr>
      <w:r>
        <w:rPr>
          <w:sz w:val="24"/>
        </w:rPr>
        <w:t xml:space="preserve">9. Требования к отдельным видам товаров, работ, услуг, закупаемым муниципальными казенными, бюджетными учреждениями и унитарными предприятиями, разграничиваются по категориям и (или) группам должностей указанных работников согласно штатному расписанию.</w:t>
      </w:r>
    </w:p>
    <w:p>
      <w:pPr>
        <w:pStyle w:val="0"/>
        <w:jc w:val="both"/>
      </w:pPr>
      <w:r>
        <w:rPr>
          <w:sz w:val="24"/>
        </w:rPr>
        <w:t xml:space="preserve">(в ред. </w:t>
      </w:r>
      <w:r>
        <w:rPr>
          <w:sz w:val="24"/>
        </w:rPr>
        <w:t xml:space="preserve">Постановления</w:t>
      </w:r>
      <w:r>
        <w:rPr>
          <w:sz w:val="24"/>
        </w:rPr>
        <w:t xml:space="preserve"> Администрации г. Перми от 18.05.2017 N 370)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Правилам</w:t>
      </w:r>
    </w:p>
    <w:p>
      <w:pPr>
        <w:pStyle w:val="0"/>
        <w:jc w:val="right"/>
      </w:pPr>
      <w:r>
        <w:rPr>
          <w:sz w:val="24"/>
        </w:rPr>
        <w:t xml:space="preserve">определения требований</w:t>
      </w:r>
    </w:p>
    <w:p>
      <w:pPr>
        <w:pStyle w:val="0"/>
        <w:jc w:val="right"/>
      </w:pPr>
      <w:r>
        <w:rPr>
          <w:sz w:val="24"/>
        </w:rPr>
        <w:t xml:space="preserve">к закупаемым заказчиками</w:t>
      </w:r>
    </w:p>
    <w:p>
      <w:pPr>
        <w:pStyle w:val="0"/>
        <w:jc w:val="right"/>
      </w:pPr>
      <w:r>
        <w:rPr>
          <w:sz w:val="24"/>
        </w:rPr>
        <w:t xml:space="preserve">города Перми отдельным видам</w:t>
      </w:r>
    </w:p>
    <w:p>
      <w:pPr>
        <w:pStyle w:val="0"/>
        <w:jc w:val="right"/>
      </w:pPr>
      <w:r>
        <w:rPr>
          <w:sz w:val="24"/>
        </w:rPr>
        <w:t xml:space="preserve">товаров, работ, услуг</w:t>
      </w:r>
    </w:p>
    <w:p>
      <w:pPr>
        <w:pStyle w:val="0"/>
        <w:jc w:val="right"/>
      </w:pPr>
      <w:r>
        <w:rPr>
          <w:sz w:val="24"/>
        </w:rPr>
        <w:t xml:space="preserve">(в том числе предельных цен</w:t>
      </w:r>
    </w:p>
    <w:p>
      <w:pPr>
        <w:pStyle w:val="0"/>
        <w:jc w:val="right"/>
      </w:pPr>
      <w:r>
        <w:rPr>
          <w:sz w:val="24"/>
        </w:rPr>
        <w:t xml:space="preserve">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01.12.2025 N 987)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83" w:name="P83"/>
    <w:bookmarkEnd w:id="83"/>
    <w:p>
      <w:pPr>
        <w:pStyle w:val="0"/>
        <w:jc w:val="center"/>
      </w:pPr>
      <w:r>
        <w:rPr>
          <w:sz w:val="24"/>
        </w:rPr>
        <w:t xml:space="preserve">ВЕДОМСТВЕННЫЙ ПЕРЕЧЕНЬ</w:t>
      </w:r>
    </w:p>
    <w:p>
      <w:pPr>
        <w:pStyle w:val="0"/>
        <w:jc w:val="center"/>
      </w:pPr>
      <w:r>
        <w:rPr>
          <w:sz w:val="24"/>
        </w:rPr>
        <w:t xml:space="preserve">отдельных видов товаров, работ, услуг, их потребительские</w:t>
      </w:r>
    </w:p>
    <w:p>
      <w:pPr>
        <w:pStyle w:val="0"/>
        <w:jc w:val="center"/>
      </w:pPr>
      <w:r>
        <w:rPr>
          <w:sz w:val="24"/>
        </w:rPr>
        <w:t xml:space="preserve">свойства (в том числе качество) и иные характеристики (в том</w:t>
      </w:r>
    </w:p>
    <w:p>
      <w:pPr>
        <w:pStyle w:val="0"/>
        <w:jc w:val="center"/>
      </w:pPr>
      <w:r>
        <w:rPr>
          <w:sz w:val="24"/>
        </w:rPr>
        <w:t xml:space="preserve">числе предельные цены товаров, работ, услуг)</w:t>
      </w:r>
    </w:p>
    <w:p>
      <w:pPr>
        <w:pStyle w:val="0"/>
        <w:jc w:val="both"/>
      </w:pPr>
      <w:r>
        <w:rPr>
          <w:sz w:val="24"/>
        </w:rPr>
      </w:r>
    </w:p>
    <w:p>
      <w:pPr>
        <w:sectPr>
          <w:headerReference w:type="default" r:id="rId6"/>
          <w:headerReference w:type="first" r:id="rId7"/>
          <w:footerReference w:type="default" r:id="rId16"/>
          <w:footerReference w:type="first" r:id="rId17"/>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40"/>
        <w:gridCol w:w="964"/>
        <w:gridCol w:w="1814"/>
        <w:gridCol w:w="794"/>
        <w:gridCol w:w="907"/>
        <w:gridCol w:w="964"/>
        <w:gridCol w:w="1077"/>
        <w:gridCol w:w="964"/>
        <w:gridCol w:w="1077"/>
        <w:gridCol w:w="1928"/>
        <w:gridCol w:w="1304"/>
      </w:tblGrid>
      <w:tr>
        <w:tc>
          <w:tcPr>
            <w:tcW w:w="340" w:type="dxa"/>
            <w:vMerge w:val="restart"/>
          </w:tcPr>
          <w:p>
            <w:pPr>
              <w:pStyle w:val="0"/>
              <w:jc w:val="center"/>
            </w:pPr>
            <w:r>
              <w:rPr>
                <w:sz w:val="24"/>
              </w:rPr>
              <w:t xml:space="preserve">N</w:t>
            </w:r>
          </w:p>
        </w:tc>
        <w:tc>
          <w:tcPr>
            <w:tcW w:w="964" w:type="dxa"/>
            <w:vMerge w:val="restart"/>
          </w:tcPr>
          <w:p>
            <w:pPr>
              <w:pStyle w:val="0"/>
              <w:jc w:val="center"/>
            </w:pPr>
            <w:r>
              <w:rPr>
                <w:sz w:val="24"/>
              </w:rPr>
              <w:t xml:space="preserve">Код по </w:t>
            </w:r>
            <w:r>
              <w:rPr>
                <w:sz w:val="24"/>
              </w:rPr>
              <w:t xml:space="preserve">ОКПД2</w:t>
            </w:r>
          </w:p>
        </w:tc>
        <w:tc>
          <w:tcPr>
            <w:tcW w:w="1814" w:type="dxa"/>
            <w:vMerge w:val="restart"/>
          </w:tcPr>
          <w:p>
            <w:pPr>
              <w:pStyle w:val="0"/>
              <w:jc w:val="center"/>
            </w:pPr>
            <w:r>
              <w:rPr>
                <w:sz w:val="24"/>
              </w:rPr>
              <w:t xml:space="preserve">Наименование отдельного вида товаров, работ, услуг</w:t>
            </w:r>
          </w:p>
        </w:tc>
        <w:tc>
          <w:tcPr>
            <w:tcW w:w="1701" w:type="dxa"/>
            <w:gridSpan w:val="2"/>
          </w:tcPr>
          <w:p>
            <w:pPr>
              <w:pStyle w:val="0"/>
              <w:jc w:val="center"/>
            </w:pPr>
            <w:r>
              <w:rPr>
                <w:sz w:val="24"/>
              </w:rPr>
              <w:t xml:space="preserve">Единица измерения</w:t>
            </w:r>
          </w:p>
        </w:tc>
        <w:tc>
          <w:tcPr>
            <w:tcW w:w="2041" w:type="dxa"/>
            <w:gridSpan w:val="2"/>
          </w:tcPr>
          <w:p>
            <w:pPr>
              <w:pStyle w:val="0"/>
              <w:jc w:val="center"/>
            </w:pPr>
            <w:r>
              <w:rPr>
                <w:sz w:val="24"/>
              </w:rPr>
              <w:t xml:space="preserve">Требования к потребительским свойствам (в том числе качеству) и иным характеристикам, утвержденные постановлением администрации города Перми, в обязательном перечне</w:t>
            </w:r>
          </w:p>
        </w:tc>
        <w:tc>
          <w:tcPr>
            <w:tcW w:w="5273" w:type="dxa"/>
            <w:gridSpan w:val="4"/>
          </w:tcPr>
          <w:p>
            <w:pPr>
              <w:pStyle w:val="0"/>
              <w:jc w:val="center"/>
            </w:pPr>
            <w:r>
              <w:rPr>
                <w:sz w:val="24"/>
              </w:rPr>
              <w:t xml:space="preserve">Требования к потребительским свойствам (в том числе качеству) и иным характеристикам, утвержденные заказчиком</w:t>
            </w:r>
          </w:p>
        </w:tc>
      </w:tr>
      <w:tr>
        <w:tc>
          <w:tcPr>
            <w:vMerge w:val="continue"/>
          </w:tcPr>
          <w:p/>
        </w:tc>
        <w:tc>
          <w:tcPr>
            <w:vMerge w:val="continue"/>
          </w:tcPr>
          <w:p/>
        </w:tc>
        <w:tc>
          <w:tcPr>
            <w:vMerge w:val="continue"/>
          </w:tcPr>
          <w:p/>
        </w:tc>
        <w:tc>
          <w:tcPr>
            <w:tcW w:w="794" w:type="dxa"/>
          </w:tcPr>
          <w:p>
            <w:pPr>
              <w:pStyle w:val="0"/>
              <w:jc w:val="center"/>
            </w:pPr>
            <w:r>
              <w:rPr>
                <w:sz w:val="24"/>
              </w:rPr>
              <w:t xml:space="preserve">код по </w:t>
            </w:r>
            <w:r>
              <w:rPr>
                <w:sz w:val="24"/>
              </w:rPr>
              <w:t xml:space="preserve">ОКЕИ</w:t>
            </w:r>
          </w:p>
        </w:tc>
        <w:tc>
          <w:tcPr>
            <w:tcW w:w="907" w:type="dxa"/>
          </w:tcPr>
          <w:p>
            <w:pPr>
              <w:pStyle w:val="0"/>
              <w:jc w:val="center"/>
            </w:pPr>
            <w:r>
              <w:rPr>
                <w:sz w:val="24"/>
              </w:rPr>
              <w:t xml:space="preserve">наименование</w:t>
            </w:r>
          </w:p>
        </w:tc>
        <w:tc>
          <w:tcPr>
            <w:tcW w:w="964" w:type="dxa"/>
          </w:tcPr>
          <w:p>
            <w:pPr>
              <w:pStyle w:val="0"/>
              <w:jc w:val="center"/>
            </w:pPr>
            <w:r>
              <w:rPr>
                <w:sz w:val="24"/>
              </w:rPr>
              <w:t xml:space="preserve">характеристика</w:t>
            </w:r>
          </w:p>
        </w:tc>
        <w:tc>
          <w:tcPr>
            <w:tcW w:w="1077" w:type="dxa"/>
          </w:tcPr>
          <w:p>
            <w:pPr>
              <w:pStyle w:val="0"/>
              <w:jc w:val="center"/>
            </w:pPr>
            <w:r>
              <w:rPr>
                <w:sz w:val="24"/>
              </w:rPr>
              <w:t xml:space="preserve">значение характеристики</w:t>
            </w:r>
          </w:p>
        </w:tc>
        <w:tc>
          <w:tcPr>
            <w:tcW w:w="964" w:type="dxa"/>
          </w:tcPr>
          <w:p>
            <w:pPr>
              <w:pStyle w:val="0"/>
              <w:jc w:val="center"/>
            </w:pPr>
            <w:r>
              <w:rPr>
                <w:sz w:val="24"/>
              </w:rPr>
              <w:t xml:space="preserve">характеристика</w:t>
            </w:r>
          </w:p>
        </w:tc>
        <w:tc>
          <w:tcPr>
            <w:tcW w:w="1077" w:type="dxa"/>
          </w:tcPr>
          <w:p>
            <w:pPr>
              <w:pStyle w:val="0"/>
              <w:jc w:val="center"/>
            </w:pPr>
            <w:r>
              <w:rPr>
                <w:sz w:val="24"/>
              </w:rPr>
              <w:t xml:space="preserve">значение характеристики &lt;**&gt;, &lt;***&gt;</w:t>
            </w:r>
          </w:p>
        </w:tc>
        <w:tc>
          <w:tcPr>
            <w:tcW w:w="1928" w:type="dxa"/>
          </w:tcPr>
          <w:p>
            <w:pPr>
              <w:pStyle w:val="0"/>
              <w:jc w:val="center"/>
            </w:pPr>
            <w:r>
              <w:rPr>
                <w:sz w:val="24"/>
              </w:rPr>
              <w:t xml:space="preserve">обоснование отклонения значения характеристики от утвержденной постановлением администрации города Перми в обязательном перечне</w:t>
            </w:r>
          </w:p>
        </w:tc>
        <w:tc>
          <w:tcPr>
            <w:tcW w:w="1304" w:type="dxa"/>
          </w:tcPr>
          <w:p>
            <w:pPr>
              <w:pStyle w:val="0"/>
              <w:jc w:val="center"/>
            </w:pPr>
            <w:r>
              <w:rPr>
                <w:sz w:val="24"/>
              </w:rPr>
              <w:t xml:space="preserve">функциональное назначение &lt;*&gt;</w:t>
            </w:r>
          </w:p>
        </w:tc>
      </w:tr>
      <w:tr>
        <w:tc>
          <w:tcPr>
            <w:tcW w:w="340" w:type="dxa"/>
          </w:tcPr>
          <w:p>
            <w:pPr>
              <w:pStyle w:val="0"/>
              <w:jc w:val="center"/>
            </w:pPr>
            <w:r>
              <w:rPr>
                <w:sz w:val="24"/>
              </w:rPr>
              <w:t xml:space="preserve">1</w:t>
            </w:r>
          </w:p>
        </w:tc>
        <w:tc>
          <w:tcPr>
            <w:tcW w:w="964" w:type="dxa"/>
          </w:tcPr>
          <w:p>
            <w:pPr>
              <w:pStyle w:val="0"/>
              <w:jc w:val="center"/>
            </w:pPr>
            <w:r>
              <w:rPr>
                <w:sz w:val="24"/>
              </w:rPr>
              <w:t xml:space="preserve">2</w:t>
            </w:r>
          </w:p>
        </w:tc>
        <w:tc>
          <w:tcPr>
            <w:tcW w:w="1814" w:type="dxa"/>
          </w:tcPr>
          <w:p>
            <w:pPr>
              <w:pStyle w:val="0"/>
              <w:jc w:val="center"/>
            </w:pPr>
            <w:r>
              <w:rPr>
                <w:sz w:val="24"/>
              </w:rPr>
              <w:t xml:space="preserve">3</w:t>
            </w:r>
          </w:p>
        </w:tc>
        <w:tc>
          <w:tcPr>
            <w:tcW w:w="794" w:type="dxa"/>
          </w:tcPr>
          <w:p>
            <w:pPr>
              <w:pStyle w:val="0"/>
              <w:jc w:val="center"/>
            </w:pPr>
            <w:r>
              <w:rPr>
                <w:sz w:val="24"/>
              </w:rPr>
              <w:t xml:space="preserve">4</w:t>
            </w:r>
          </w:p>
        </w:tc>
        <w:tc>
          <w:tcPr>
            <w:tcW w:w="907" w:type="dxa"/>
          </w:tcPr>
          <w:p>
            <w:pPr>
              <w:pStyle w:val="0"/>
              <w:jc w:val="center"/>
            </w:pPr>
            <w:r>
              <w:rPr>
                <w:sz w:val="24"/>
              </w:rPr>
              <w:t xml:space="preserve">5</w:t>
            </w:r>
          </w:p>
        </w:tc>
        <w:tc>
          <w:tcPr>
            <w:tcW w:w="964" w:type="dxa"/>
          </w:tcPr>
          <w:p>
            <w:pPr>
              <w:pStyle w:val="0"/>
              <w:jc w:val="center"/>
            </w:pPr>
            <w:r>
              <w:rPr>
                <w:sz w:val="24"/>
              </w:rPr>
              <w:t xml:space="preserve">6</w:t>
            </w:r>
          </w:p>
        </w:tc>
        <w:tc>
          <w:tcPr>
            <w:tcW w:w="1077" w:type="dxa"/>
          </w:tcPr>
          <w:p>
            <w:pPr>
              <w:pStyle w:val="0"/>
              <w:jc w:val="center"/>
            </w:pPr>
            <w:r>
              <w:rPr>
                <w:sz w:val="24"/>
              </w:rPr>
              <w:t xml:space="preserve">7</w:t>
            </w:r>
          </w:p>
        </w:tc>
        <w:tc>
          <w:tcPr>
            <w:tcW w:w="964" w:type="dxa"/>
          </w:tcPr>
          <w:p>
            <w:pPr>
              <w:pStyle w:val="0"/>
              <w:jc w:val="center"/>
            </w:pPr>
            <w:r>
              <w:rPr>
                <w:sz w:val="24"/>
              </w:rPr>
              <w:t xml:space="preserve">8</w:t>
            </w:r>
          </w:p>
        </w:tc>
        <w:tc>
          <w:tcPr>
            <w:tcW w:w="1077" w:type="dxa"/>
          </w:tcPr>
          <w:p>
            <w:pPr>
              <w:pStyle w:val="0"/>
              <w:jc w:val="center"/>
            </w:pPr>
            <w:r>
              <w:rPr>
                <w:sz w:val="24"/>
              </w:rPr>
              <w:t xml:space="preserve">9</w:t>
            </w:r>
          </w:p>
        </w:tc>
        <w:tc>
          <w:tcPr>
            <w:tcW w:w="1928" w:type="dxa"/>
          </w:tcPr>
          <w:p>
            <w:pPr>
              <w:pStyle w:val="0"/>
              <w:jc w:val="center"/>
            </w:pPr>
            <w:r>
              <w:rPr>
                <w:sz w:val="24"/>
              </w:rPr>
              <w:t xml:space="preserve">10</w:t>
            </w:r>
          </w:p>
        </w:tc>
        <w:tc>
          <w:tcPr>
            <w:tcW w:w="1304" w:type="dxa"/>
          </w:tcPr>
          <w:p>
            <w:pPr>
              <w:pStyle w:val="0"/>
              <w:jc w:val="center"/>
            </w:pPr>
            <w:r>
              <w:rPr>
                <w:sz w:val="24"/>
              </w:rPr>
              <w:t xml:space="preserve">11</w:t>
            </w:r>
          </w:p>
        </w:tc>
      </w:tr>
      <w:tr>
        <w:tc>
          <w:tcPr>
            <w:tcW w:w="12133" w:type="dxa"/>
            <w:gridSpan w:val="11"/>
          </w:tcPr>
          <w:p>
            <w:pPr>
              <w:pStyle w:val="0"/>
              <w:jc w:val="center"/>
            </w:pPr>
            <w:r>
              <w:rPr>
                <w:sz w:val="24"/>
              </w:rPr>
              <w:t xml:space="preserve">Отдельные виды товаров, работ, услуг, включенные в обязательный </w:t>
            </w:r>
            <w:hyperlink w:tooltip="ОБЯЗАТЕЛЬНЫЙ ПЕРЕЧЕНЬ" w:anchor="P174" w:history="0">
              <w:r>
                <w:rPr>
                  <w:color w:val="0000ff"/>
                  <w:sz w:val="24"/>
                </w:rPr>
                <w:t xml:space="preserve">перечень</w:t>
              </w:r>
            </w:hyperlink>
            <w:r>
              <w:rPr>
                <w:sz w:val="24"/>
              </w:rPr>
              <w:t xml:space="preserve"> отдельных видов товаров, работ, услуг, предусмотренный приложением 2 к Правилам определения требований к закупаемым заказчиками города Перми отдельным видам товаров, работ, услуг (в том числе предельных цен товаров, работ, услуг)</w:t>
            </w:r>
          </w:p>
        </w:tc>
      </w:tr>
      <w:tr>
        <w:tc>
          <w:tcPr>
            <w:tcW w:w="340" w:type="dxa"/>
          </w:tcPr>
          <w:p>
            <w:pPr>
              <w:pStyle w:val="0"/>
            </w:pPr>
            <w:r>
              <w:rPr>
                <w:sz w:val="24"/>
              </w:rPr>
              <w:t xml:space="preserve">1</w:t>
            </w:r>
          </w:p>
        </w:tc>
        <w:tc>
          <w:tcPr>
            <w:tcW w:w="964" w:type="dxa"/>
          </w:tcPr>
          <w:p>
            <w:pPr>
              <w:pStyle w:val="0"/>
            </w:pPr>
            <w:r>
              <w:rPr>
                <w:sz w:val="24"/>
              </w:rPr>
            </w:r>
          </w:p>
        </w:tc>
        <w:tc>
          <w:tcPr>
            <w:tcW w:w="181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304" w:type="dxa"/>
          </w:tcPr>
          <w:p>
            <w:pPr>
              <w:pStyle w:val="0"/>
            </w:pPr>
            <w:r>
              <w:rPr>
                <w:sz w:val="24"/>
              </w:rPr>
            </w:r>
          </w:p>
        </w:tc>
      </w:tr>
      <w:tr>
        <w:tc>
          <w:tcPr>
            <w:tcW w:w="340" w:type="dxa"/>
          </w:tcPr>
          <w:p>
            <w:pPr>
              <w:pStyle w:val="0"/>
            </w:pPr>
            <w:r>
              <w:rPr>
                <w:sz w:val="24"/>
              </w:rPr>
            </w:r>
          </w:p>
        </w:tc>
        <w:tc>
          <w:tcPr>
            <w:tcW w:w="964" w:type="dxa"/>
          </w:tcPr>
          <w:p>
            <w:pPr>
              <w:pStyle w:val="0"/>
            </w:pPr>
            <w:r>
              <w:rPr>
                <w:sz w:val="24"/>
              </w:rPr>
            </w:r>
          </w:p>
        </w:tc>
        <w:tc>
          <w:tcPr>
            <w:tcW w:w="181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304" w:type="dxa"/>
          </w:tcPr>
          <w:p>
            <w:pPr>
              <w:pStyle w:val="0"/>
            </w:pPr>
            <w:r>
              <w:rPr>
                <w:sz w:val="24"/>
              </w:rPr>
            </w:r>
          </w:p>
        </w:tc>
      </w:tr>
      <w:tr>
        <w:tc>
          <w:tcPr>
            <w:tcW w:w="12133" w:type="dxa"/>
            <w:gridSpan w:val="11"/>
          </w:tcPr>
          <w:p>
            <w:pPr>
              <w:pStyle w:val="0"/>
              <w:jc w:val="center"/>
            </w:pPr>
            <w:r>
              <w:rPr>
                <w:sz w:val="24"/>
              </w:rPr>
              <w:t xml:space="preserve">Дополнительный перечень отдельных видов товаров, работ, услуг, определенный муниципальными органами</w:t>
            </w:r>
          </w:p>
        </w:tc>
      </w:tr>
      <w:tr>
        <w:tc>
          <w:tcPr>
            <w:tcW w:w="340" w:type="dxa"/>
          </w:tcPr>
          <w:p>
            <w:pPr>
              <w:pStyle w:val="0"/>
            </w:pPr>
            <w:r>
              <w:rPr>
                <w:sz w:val="24"/>
              </w:rPr>
              <w:t xml:space="preserve">1</w:t>
            </w:r>
          </w:p>
        </w:tc>
        <w:tc>
          <w:tcPr>
            <w:tcW w:w="964" w:type="dxa"/>
          </w:tcPr>
          <w:p>
            <w:pPr>
              <w:pStyle w:val="0"/>
            </w:pPr>
            <w:r>
              <w:rPr>
                <w:sz w:val="24"/>
              </w:rPr>
            </w:r>
          </w:p>
        </w:tc>
        <w:tc>
          <w:tcPr>
            <w:tcW w:w="181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pPr>
            <w:r>
              <w:rPr>
                <w:sz w:val="24"/>
              </w:rPr>
            </w:r>
          </w:p>
        </w:tc>
        <w:tc>
          <w:tcPr>
            <w:tcW w:w="1077" w:type="dxa"/>
          </w:tcPr>
          <w:p>
            <w:pPr>
              <w:pStyle w:val="0"/>
            </w:pPr>
            <w:r>
              <w:rPr>
                <w:sz w:val="24"/>
              </w:rPr>
            </w:r>
          </w:p>
        </w:tc>
        <w:tc>
          <w:tcPr>
            <w:tcW w:w="1928" w:type="dxa"/>
          </w:tcPr>
          <w:p>
            <w:pPr>
              <w:pStyle w:val="0"/>
              <w:jc w:val="center"/>
            </w:pPr>
            <w:r>
              <w:rPr>
                <w:sz w:val="24"/>
              </w:rPr>
              <w:t xml:space="preserve">x</w:t>
            </w:r>
          </w:p>
        </w:tc>
        <w:tc>
          <w:tcPr>
            <w:tcW w:w="1304" w:type="dxa"/>
          </w:tcPr>
          <w:p>
            <w:pPr>
              <w:pStyle w:val="0"/>
              <w:jc w:val="center"/>
            </w:pPr>
            <w:r>
              <w:rPr>
                <w:sz w:val="24"/>
              </w:rPr>
              <w:t xml:space="preserve">x</w:t>
            </w:r>
          </w:p>
        </w:tc>
      </w:tr>
      <w:tr>
        <w:tc>
          <w:tcPr>
            <w:tcW w:w="340" w:type="dxa"/>
          </w:tcPr>
          <w:p>
            <w:pPr>
              <w:pStyle w:val="0"/>
            </w:pPr>
            <w:r>
              <w:rPr>
                <w:sz w:val="24"/>
              </w:rPr>
            </w:r>
          </w:p>
        </w:tc>
        <w:tc>
          <w:tcPr>
            <w:tcW w:w="964" w:type="dxa"/>
          </w:tcPr>
          <w:p>
            <w:pPr>
              <w:pStyle w:val="0"/>
            </w:pPr>
            <w:r>
              <w:rPr>
                <w:sz w:val="24"/>
              </w:rPr>
            </w:r>
          </w:p>
        </w:tc>
        <w:tc>
          <w:tcPr>
            <w:tcW w:w="181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jc w:val="center"/>
            </w:pPr>
            <w:r>
              <w:rPr>
                <w:sz w:val="24"/>
              </w:rPr>
              <w:t xml:space="preserve">x</w:t>
            </w:r>
          </w:p>
        </w:tc>
        <w:tc>
          <w:tcPr>
            <w:tcW w:w="1077" w:type="dxa"/>
          </w:tcPr>
          <w:p>
            <w:pPr>
              <w:pStyle w:val="0"/>
              <w:jc w:val="center"/>
            </w:pPr>
            <w:r>
              <w:rPr>
                <w:sz w:val="24"/>
              </w:rPr>
              <w:t xml:space="preserve">x</w:t>
            </w:r>
          </w:p>
        </w:tc>
        <w:tc>
          <w:tcPr>
            <w:tcW w:w="964" w:type="dxa"/>
          </w:tcPr>
          <w:p>
            <w:pPr>
              <w:pStyle w:val="0"/>
            </w:pPr>
            <w:r>
              <w:rPr>
                <w:sz w:val="24"/>
              </w:rPr>
            </w:r>
          </w:p>
        </w:tc>
        <w:tc>
          <w:tcPr>
            <w:tcW w:w="1077" w:type="dxa"/>
          </w:tcPr>
          <w:p>
            <w:pPr>
              <w:pStyle w:val="0"/>
            </w:pPr>
            <w:r>
              <w:rPr>
                <w:sz w:val="24"/>
              </w:rPr>
            </w:r>
          </w:p>
        </w:tc>
        <w:tc>
          <w:tcPr>
            <w:tcW w:w="1928" w:type="dxa"/>
          </w:tcPr>
          <w:p>
            <w:pPr>
              <w:pStyle w:val="0"/>
              <w:jc w:val="center"/>
            </w:pPr>
            <w:r>
              <w:rPr>
                <w:sz w:val="24"/>
              </w:rPr>
              <w:t xml:space="preserve">x</w:t>
            </w:r>
          </w:p>
        </w:tc>
        <w:tc>
          <w:tcPr>
            <w:tcW w:w="1304" w:type="dxa"/>
          </w:tcPr>
          <w:p>
            <w:pPr>
              <w:pStyle w:val="0"/>
              <w:jc w:val="center"/>
            </w:pPr>
            <w:r>
              <w:rPr>
                <w:sz w:val="24"/>
              </w:rPr>
              <w:t xml:space="preserve">x</w:t>
            </w:r>
          </w:p>
        </w:tc>
      </w:tr>
    </w:tbl>
    <w:p>
      <w:pPr>
        <w:sectPr>
          <w:headerReference w:type="default" r:id="rId8"/>
          <w:headerReference w:type="first" r:id="rId9"/>
          <w:footerReference w:type="default" r:id="rId18"/>
          <w:footerReference w:type="first" r:id="rId19"/>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pPr>
        <w:pStyle w:val="0"/>
        <w:spacing w:before="240"/>
        <w:ind w:firstLine="540"/>
        <w:jc w:val="both"/>
      </w:pPr>
      <w:r>
        <w:rPr>
          <w:sz w:val="24"/>
        </w:rPr>
        <w:t xml:space="preserve">&lt;**&gt; В значении характеристик "Тип двигателя (силовой установки)" указывается "двигатель внутреннего сгорания", или "энергетическая установка гибридного транспортного средства", или "электродвигатель".</w:t>
      </w:r>
    </w:p>
    <w:p>
      <w:pPr>
        <w:pStyle w:val="0"/>
        <w:spacing w:before="240"/>
        <w:ind w:firstLine="540"/>
        <w:jc w:val="both"/>
      </w:pPr>
      <w:r>
        <w:rPr>
          <w:sz w:val="24"/>
        </w:rPr>
        <w:t xml:space="preserve">&lt;***&gt; В значении характеристик "Вид двигателя"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осуществляется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действующих объектов газозаправочной инфраструктуры и (или) зарядной инфраструктуры для электрического автомобильного транспорта.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26.02.2016 N 127</w:t>
      </w:r>
    </w:p>
    <w:p>
      <w:pPr>
        <w:pStyle w:val="0"/>
        <w:jc w:val="both"/>
      </w:pPr>
      <w:r>
        <w:rPr>
          <w:sz w:val="24"/>
        </w:rPr>
      </w:r>
    </w:p>
    <w:bookmarkStart w:id="174" w:name="P174"/>
    <w:bookmarkEnd w:id="174"/>
    <w:p>
      <w:pPr>
        <w:pStyle w:val="2"/>
        <w:jc w:val="center"/>
      </w:pPr>
      <w:r>
        <w:rPr>
          <w:sz w:val="24"/>
        </w:rPr>
        <w:t xml:space="preserve">ОБЯЗАТЕЛЬНЫЙ ПЕРЕЧЕНЬ</w:t>
      </w:r>
    </w:p>
    <w:p>
      <w:pPr>
        <w:pStyle w:val="2"/>
        <w:jc w:val="center"/>
      </w:pPr>
      <w:r>
        <w:rPr>
          <w:sz w:val="24"/>
        </w:rPr>
        <w:t xml:space="preserve">ОТДЕЛЬНЫХ ВИДОВ ТОВАРОВ, РАБОТ, УСЛУГ, В ОТНОШЕНИИ КОТОРЫХ</w:t>
      </w:r>
    </w:p>
    <w:p>
      <w:pPr>
        <w:pStyle w:val="2"/>
        <w:jc w:val="center"/>
      </w:pPr>
      <w:r>
        <w:rPr>
          <w:sz w:val="24"/>
        </w:rPr>
        <w:t xml:space="preserve">ОПРЕДЕЛЯЮТСЯ ТРЕБОВАНИЯ К ПОТРЕБИТЕЛЬСКИМ СВОЙСТВАМ</w:t>
      </w:r>
    </w:p>
    <w:p>
      <w:pPr>
        <w:pStyle w:val="2"/>
        <w:jc w:val="center"/>
      </w:pPr>
      <w:r>
        <w:rPr>
          <w:sz w:val="24"/>
        </w:rPr>
        <w:t xml:space="preserve">(В ТОМ ЧИСЛЕ КАЧЕСТВУ) И ИНЫМ ХАРАКТЕРИСТИКАМ</w:t>
      </w:r>
    </w:p>
    <w:p>
      <w:pPr>
        <w:pStyle w:val="2"/>
        <w:jc w:val="center"/>
      </w:pPr>
      <w:r>
        <w:rPr>
          <w:sz w:val="24"/>
        </w:rPr>
        <w:t xml:space="preserve">(В ТОМ ЧИСЛЕ ПРЕДЕЛЬНЫЕ ЦЕНЫ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01.12.2025 </w:t>
            </w:r>
            <w:r>
              <w:rPr>
                <w:color w:val="392c69"/>
                <w:sz w:val="24"/>
              </w:rPr>
              <w:t xml:space="preserve">N 987</w:t>
            </w:r>
            <w:r>
              <w:rPr>
                <w:color w:val="392c69"/>
                <w:sz w:val="24"/>
              </w:rPr>
              <w:t xml:space="preserve">,</w:t>
            </w:r>
          </w:p>
          <w:p>
            <w:pPr>
              <w:pStyle w:val="0"/>
              <w:jc w:val="center"/>
            </w:pPr>
            <w:r>
              <w:rPr>
                <w:color w:val="392c69"/>
                <w:sz w:val="24"/>
              </w:rPr>
              <w:t xml:space="preserve">от 25.05.2026 </w:t>
            </w:r>
            <w:r>
              <w:rPr>
                <w:color w:val="392c69"/>
                <w:sz w:val="24"/>
              </w:rPr>
              <w:t xml:space="preserve">N 307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sectPr>
          <w:headerReference w:type="default" r:id="rId10"/>
          <w:headerReference w:type="first" r:id="rId11"/>
          <w:footerReference w:type="default" r:id="rId20"/>
          <w:footerReference w:type="first" r:id="rId21"/>
          <w:pgSz w:w="11906" w:h="16838"/>
          <w:pgMar w:top="1440" w:right="566" w:bottom="1440" w:left="1133" w:header="0" w:footer="0" w:gutter="0"/>
          <w:cols w:space="708"/>
          <w:docGrid w:linePitch="360"/>
          <w:titlePg/>
        </w:sectPr>
      </w:pP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364"/>
        <w:gridCol w:w="964"/>
        <w:gridCol w:w="2381"/>
        <w:gridCol w:w="1894"/>
        <w:gridCol w:w="769"/>
        <w:gridCol w:w="907"/>
        <w:gridCol w:w="1939"/>
        <w:gridCol w:w="1939"/>
        <w:gridCol w:w="1939"/>
        <w:gridCol w:w="1939"/>
        <w:gridCol w:w="1939"/>
      </w:tblGrid>
      <w:tr>
        <w:tc>
          <w:tcPr>
            <w:tcW w:w="16974" w:type="dxa"/>
            <w:gridSpan w:val="11"/>
          </w:tcPr>
          <w:p>
            <w:pPr>
              <w:pStyle w:val="0"/>
              <w:jc w:val="both"/>
              <w:outlineLvl w:val="1"/>
            </w:pPr>
            <w:r>
              <w:rPr>
                <w:sz w:val="24"/>
              </w:rPr>
              <w:t xml:space="preserve">Раздел I. Требования к потребительским свойствам (в том числе качеству) и иным характеристикам (в том числе предельные цены товаров, работ, услуг) отдельных видов товаров, работ, услуг, устанавливаемые с учетом должностей работников</w:t>
            </w:r>
          </w:p>
        </w:tc>
      </w:tr>
      <w:tr>
        <w:tc>
          <w:tcPr>
            <w:tcW w:w="364" w:type="dxa"/>
            <w:vMerge w:val="restart"/>
          </w:tcPr>
          <w:p>
            <w:pPr>
              <w:pStyle w:val="0"/>
              <w:jc w:val="center"/>
            </w:pPr>
            <w:r>
              <w:rPr>
                <w:sz w:val="24"/>
              </w:rPr>
              <w:t xml:space="preserve">N</w:t>
            </w:r>
          </w:p>
        </w:tc>
        <w:tc>
          <w:tcPr>
            <w:tcW w:w="964" w:type="dxa"/>
            <w:vMerge w:val="restart"/>
          </w:tcPr>
          <w:p>
            <w:pPr>
              <w:pStyle w:val="0"/>
              <w:jc w:val="center"/>
            </w:pPr>
            <w:r>
              <w:rPr>
                <w:sz w:val="24"/>
              </w:rPr>
              <w:t xml:space="preserve">Код по </w:t>
            </w:r>
            <w:r>
              <w:rPr>
                <w:sz w:val="24"/>
              </w:rPr>
              <w:t xml:space="preserve">ОКПД2</w:t>
            </w:r>
          </w:p>
        </w:tc>
        <w:tc>
          <w:tcPr>
            <w:tcW w:w="2381" w:type="dxa"/>
            <w:vMerge w:val="restart"/>
          </w:tcPr>
          <w:p>
            <w:pPr>
              <w:pStyle w:val="0"/>
              <w:jc w:val="center"/>
            </w:pPr>
            <w:r>
              <w:rPr>
                <w:sz w:val="24"/>
              </w:rPr>
              <w:t xml:space="preserve">Наименование товара, работы, услуги</w:t>
            </w:r>
          </w:p>
        </w:tc>
        <w:tc>
          <w:tcPr>
            <w:tcW w:w="13265" w:type="dxa"/>
            <w:gridSpan w:val="8"/>
          </w:tcPr>
          <w:p>
            <w:pPr>
              <w:pStyle w:val="0"/>
              <w:jc w:val="center"/>
            </w:pPr>
            <w:r>
              <w:rPr>
                <w:sz w:val="24"/>
              </w:rPr>
              <w:t xml:space="preserve">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tc>
          <w:tcPr>
            <w:vMerge w:val="continue"/>
          </w:tcPr>
          <w:p/>
        </w:tc>
        <w:tc>
          <w:tcPr>
            <w:vMerge w:val="continue"/>
          </w:tcPr>
          <w:p/>
        </w:tc>
        <w:tc>
          <w:tcPr>
            <w:vMerge w:val="continue"/>
          </w:tcPr>
          <w:p/>
        </w:tc>
        <w:tc>
          <w:tcPr>
            <w:tcW w:w="1894" w:type="dxa"/>
            <w:vMerge w:val="restart"/>
          </w:tcPr>
          <w:p>
            <w:pPr>
              <w:pStyle w:val="0"/>
              <w:jc w:val="center"/>
            </w:pPr>
            <w:r>
              <w:rPr>
                <w:sz w:val="24"/>
              </w:rPr>
              <w:t xml:space="preserve">наименование характеристики</w:t>
            </w:r>
          </w:p>
        </w:tc>
        <w:tc>
          <w:tcPr>
            <w:tcW w:w="1676" w:type="dxa"/>
            <w:gridSpan w:val="2"/>
          </w:tcPr>
          <w:p>
            <w:pPr>
              <w:pStyle w:val="0"/>
              <w:jc w:val="center"/>
            </w:pPr>
            <w:r>
              <w:rPr>
                <w:sz w:val="24"/>
              </w:rPr>
              <w:t xml:space="preserve">единица измерения</w:t>
            </w:r>
          </w:p>
        </w:tc>
        <w:tc>
          <w:tcPr>
            <w:tcW w:w="9695" w:type="dxa"/>
            <w:gridSpan w:val="5"/>
          </w:tcPr>
          <w:p>
            <w:pPr>
              <w:pStyle w:val="0"/>
              <w:jc w:val="center"/>
            </w:pPr>
            <w:r>
              <w:rPr>
                <w:sz w:val="24"/>
              </w:rPr>
              <w:t xml:space="preserve">значение характеристики</w:t>
            </w:r>
          </w:p>
        </w:tc>
      </w:tr>
      <w:tr>
        <w:tc>
          <w:tcPr>
            <w:vMerge w:val="continue"/>
          </w:tcPr>
          <w:p/>
        </w:tc>
        <w:tc>
          <w:tcPr>
            <w:vMerge w:val="continue"/>
          </w:tcPr>
          <w:p/>
        </w:tc>
        <w:tc>
          <w:tcPr>
            <w:vMerge w:val="continue"/>
          </w:tcPr>
          <w:p/>
        </w:tc>
        <w:tc>
          <w:tcPr>
            <w:vMerge w:val="continue"/>
          </w:tcPr>
          <w:p/>
        </w:tc>
        <w:tc>
          <w:tcPr>
            <w:tcW w:w="769" w:type="dxa"/>
            <w:vMerge w:val="restart"/>
          </w:tcPr>
          <w:p>
            <w:pPr>
              <w:pStyle w:val="0"/>
              <w:jc w:val="center"/>
            </w:pPr>
            <w:r>
              <w:rPr>
                <w:sz w:val="24"/>
              </w:rPr>
              <w:t xml:space="preserve">код по </w:t>
            </w:r>
            <w:r>
              <w:rPr>
                <w:sz w:val="24"/>
              </w:rPr>
              <w:t xml:space="preserve">ОКЕИ</w:t>
            </w:r>
          </w:p>
        </w:tc>
        <w:tc>
          <w:tcPr>
            <w:tcW w:w="907" w:type="dxa"/>
            <w:vMerge w:val="restart"/>
          </w:tcPr>
          <w:p>
            <w:pPr>
              <w:pStyle w:val="0"/>
              <w:jc w:val="center"/>
            </w:pPr>
            <w:r>
              <w:rPr>
                <w:sz w:val="24"/>
              </w:rPr>
              <w:t xml:space="preserve">наименование</w:t>
            </w:r>
          </w:p>
        </w:tc>
        <w:tc>
          <w:tcPr>
            <w:tcW w:w="1939" w:type="dxa"/>
            <w:vMerge w:val="restart"/>
          </w:tcPr>
          <w:p>
            <w:pPr>
              <w:pStyle w:val="0"/>
              <w:jc w:val="center"/>
            </w:pPr>
            <w:r>
              <w:rPr>
                <w:sz w:val="24"/>
              </w:rPr>
              <w:t xml:space="preserve">Глава города Перми</w:t>
            </w:r>
          </w:p>
        </w:tc>
        <w:tc>
          <w:tcPr>
            <w:tcW w:w="5817" w:type="dxa"/>
            <w:gridSpan w:val="3"/>
          </w:tcPr>
          <w:p>
            <w:pPr>
              <w:pStyle w:val="0"/>
              <w:jc w:val="center"/>
            </w:pPr>
            <w:r>
              <w:rPr>
                <w:sz w:val="24"/>
              </w:rPr>
              <w:t xml:space="preserve">должности муниципальной службы</w:t>
            </w:r>
          </w:p>
        </w:tc>
        <w:tc>
          <w:tcPr>
            <w:tcW w:w="1939" w:type="dxa"/>
            <w:vMerge w:val="restart"/>
          </w:tcPr>
          <w:p>
            <w:pPr>
              <w:pStyle w:val="0"/>
              <w:jc w:val="center"/>
            </w:pPr>
            <w:r>
              <w:rPr>
                <w:sz w:val="24"/>
              </w:rPr>
              <w:t xml:space="preserve">работники, должности которых не отнесены к должностям муниципальной службы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39" w:type="dxa"/>
          </w:tcPr>
          <w:p>
            <w:pPr>
              <w:pStyle w:val="0"/>
              <w:jc w:val="center"/>
            </w:pPr>
            <w:r>
              <w:rPr>
                <w:sz w:val="24"/>
              </w:rPr>
              <w:t xml:space="preserve">высшая должность муниципальной службы</w:t>
            </w:r>
          </w:p>
        </w:tc>
        <w:tc>
          <w:tcPr>
            <w:tcW w:w="1939" w:type="dxa"/>
          </w:tcPr>
          <w:p>
            <w:pPr>
              <w:pStyle w:val="0"/>
              <w:jc w:val="center"/>
            </w:pPr>
            <w:r>
              <w:rPr>
                <w:sz w:val="24"/>
              </w:rPr>
              <w:t xml:space="preserve">главная должность муниципальной службы</w:t>
            </w:r>
          </w:p>
        </w:tc>
        <w:tc>
          <w:tcPr>
            <w:tcW w:w="1939" w:type="dxa"/>
          </w:tcPr>
          <w:p>
            <w:pPr>
              <w:pStyle w:val="0"/>
              <w:jc w:val="center"/>
            </w:pPr>
            <w:r>
              <w:rPr>
                <w:sz w:val="24"/>
              </w:rPr>
              <w:t xml:space="preserve">ведущая, старшая, младшая должность муниципальной службы</w:t>
            </w:r>
          </w:p>
        </w:tc>
        <w:tc>
          <w:tcPr>
            <w:vMerge w:val="continue"/>
          </w:tcPr>
          <w:p/>
        </w:tc>
      </w:tr>
      <w:tr>
        <w:tc>
          <w:tcPr>
            <w:tcW w:w="364" w:type="dxa"/>
          </w:tcPr>
          <w:p>
            <w:pPr>
              <w:pStyle w:val="0"/>
              <w:jc w:val="center"/>
            </w:pPr>
            <w:r>
              <w:rPr>
                <w:sz w:val="24"/>
              </w:rPr>
              <w:t xml:space="preserve">1</w:t>
            </w:r>
          </w:p>
        </w:tc>
        <w:tc>
          <w:tcPr>
            <w:tcW w:w="964" w:type="dxa"/>
          </w:tcPr>
          <w:p>
            <w:pPr>
              <w:pStyle w:val="0"/>
              <w:jc w:val="center"/>
            </w:pPr>
            <w:r>
              <w:rPr>
                <w:sz w:val="24"/>
              </w:rPr>
              <w:t xml:space="preserve">2</w:t>
            </w:r>
          </w:p>
        </w:tc>
        <w:tc>
          <w:tcPr>
            <w:tcW w:w="2381" w:type="dxa"/>
          </w:tcPr>
          <w:p>
            <w:pPr>
              <w:pStyle w:val="0"/>
              <w:jc w:val="center"/>
            </w:pPr>
            <w:r>
              <w:rPr>
                <w:sz w:val="24"/>
              </w:rPr>
              <w:t xml:space="preserve">3</w:t>
            </w:r>
          </w:p>
        </w:tc>
        <w:tc>
          <w:tcPr>
            <w:tcW w:w="1894" w:type="dxa"/>
          </w:tcPr>
          <w:p>
            <w:pPr>
              <w:pStyle w:val="0"/>
              <w:jc w:val="center"/>
            </w:pPr>
            <w:r>
              <w:rPr>
                <w:sz w:val="24"/>
              </w:rPr>
              <w:t xml:space="preserve">4</w:t>
            </w:r>
          </w:p>
        </w:tc>
        <w:tc>
          <w:tcPr>
            <w:tcW w:w="769" w:type="dxa"/>
          </w:tcPr>
          <w:p>
            <w:pPr>
              <w:pStyle w:val="0"/>
              <w:jc w:val="center"/>
            </w:pPr>
            <w:r>
              <w:rPr>
                <w:sz w:val="24"/>
              </w:rPr>
              <w:t xml:space="preserve">5</w:t>
            </w:r>
          </w:p>
        </w:tc>
        <w:tc>
          <w:tcPr>
            <w:tcW w:w="907" w:type="dxa"/>
          </w:tcPr>
          <w:p>
            <w:pPr>
              <w:pStyle w:val="0"/>
              <w:jc w:val="center"/>
            </w:pPr>
            <w:r>
              <w:rPr>
                <w:sz w:val="24"/>
              </w:rPr>
              <w:t xml:space="preserve">6</w:t>
            </w:r>
          </w:p>
        </w:tc>
        <w:tc>
          <w:tcPr>
            <w:tcW w:w="1939" w:type="dxa"/>
          </w:tcPr>
          <w:p>
            <w:pPr>
              <w:pStyle w:val="0"/>
              <w:jc w:val="center"/>
            </w:pPr>
            <w:r>
              <w:rPr>
                <w:sz w:val="24"/>
              </w:rPr>
              <w:t xml:space="preserve">7</w:t>
            </w:r>
          </w:p>
        </w:tc>
        <w:tc>
          <w:tcPr>
            <w:tcW w:w="1939" w:type="dxa"/>
          </w:tcPr>
          <w:p>
            <w:pPr>
              <w:pStyle w:val="0"/>
              <w:jc w:val="center"/>
            </w:pPr>
            <w:r>
              <w:rPr>
                <w:sz w:val="24"/>
              </w:rPr>
              <w:t xml:space="preserve">8</w:t>
            </w:r>
          </w:p>
        </w:tc>
        <w:tc>
          <w:tcPr>
            <w:tcW w:w="1939" w:type="dxa"/>
          </w:tcPr>
          <w:p>
            <w:pPr>
              <w:pStyle w:val="0"/>
              <w:jc w:val="center"/>
            </w:pPr>
            <w:r>
              <w:rPr>
                <w:sz w:val="24"/>
              </w:rPr>
              <w:t xml:space="preserve">9</w:t>
            </w:r>
          </w:p>
        </w:tc>
        <w:tc>
          <w:tcPr>
            <w:tcW w:w="1939" w:type="dxa"/>
          </w:tcPr>
          <w:p>
            <w:pPr>
              <w:pStyle w:val="0"/>
              <w:jc w:val="center"/>
            </w:pPr>
            <w:r>
              <w:rPr>
                <w:sz w:val="24"/>
              </w:rPr>
              <w:t xml:space="preserve">10</w:t>
            </w:r>
          </w:p>
        </w:tc>
        <w:tc>
          <w:tcPr>
            <w:tcW w:w="1939" w:type="dxa"/>
          </w:tcPr>
          <w:p>
            <w:pPr>
              <w:pStyle w:val="0"/>
              <w:jc w:val="center"/>
            </w:pPr>
            <w:r>
              <w:rPr>
                <w:sz w:val="24"/>
              </w:rPr>
              <w:t xml:space="preserve">11</w:t>
            </w:r>
          </w:p>
        </w:tc>
      </w:tr>
      <w:tr>
        <w:tc>
          <w:tcPr>
            <w:tcW w:w="364" w:type="dxa"/>
            <w:vMerge w:val="restart"/>
          </w:tcPr>
          <w:p>
            <w:pPr>
              <w:pStyle w:val="0"/>
              <w:jc w:val="center"/>
            </w:pPr>
            <w:r>
              <w:rPr>
                <w:sz w:val="24"/>
              </w:rPr>
              <w:t xml:space="preserve">1</w:t>
            </w:r>
          </w:p>
        </w:tc>
        <w:tc>
          <w:tcPr>
            <w:tcW w:w="964" w:type="dxa"/>
            <w:vMerge w:val="restart"/>
          </w:tcPr>
          <w:p>
            <w:pPr>
              <w:pStyle w:val="0"/>
            </w:pPr>
            <w:r>
              <w:rPr>
                <w:sz w:val="24"/>
              </w:rPr>
              <w:t xml:space="preserve">26.20.11</w:t>
            </w:r>
          </w:p>
        </w:tc>
        <w:tc>
          <w:tcPr>
            <w:tcW w:w="2381" w:type="dxa"/>
            <w:vMerge w:val="restart"/>
          </w:tcPr>
          <w:p>
            <w:pPr>
              <w:pStyle w:val="0"/>
              <w:jc w:val="center"/>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Пояснение: ноутбуки</w:t>
            </w:r>
          </w:p>
        </w:tc>
        <w:tc>
          <w:tcPr>
            <w:tcW w:w="1894" w:type="dxa"/>
          </w:tcPr>
          <w:p>
            <w:pPr>
              <w:pStyle w:val="0"/>
              <w:jc w:val="center"/>
            </w:pPr>
            <w:r>
              <w:rPr>
                <w:sz w:val="24"/>
              </w:rPr>
              <w:t xml:space="preserve">размер диагонали</w:t>
            </w:r>
          </w:p>
        </w:tc>
        <w:tc>
          <w:tcPr>
            <w:tcW w:w="769" w:type="dxa"/>
          </w:tcPr>
          <w:p>
            <w:pPr>
              <w:pStyle w:val="0"/>
              <w:jc w:val="center"/>
            </w:pPr>
            <w:r>
              <w:rPr>
                <w:sz w:val="24"/>
              </w:rPr>
              <w:t xml:space="preserve">039</w:t>
            </w:r>
          </w:p>
        </w:tc>
        <w:tc>
          <w:tcPr>
            <w:tcW w:w="907" w:type="dxa"/>
          </w:tcPr>
          <w:p>
            <w:pPr>
              <w:pStyle w:val="0"/>
              <w:jc w:val="center"/>
            </w:pPr>
            <w:r>
              <w:rPr>
                <w:sz w:val="24"/>
              </w:rPr>
              <w:t xml:space="preserve">дюйм</w:t>
            </w:r>
          </w:p>
        </w:tc>
        <w:tc>
          <w:tcPr>
            <w:tcW w:w="1939" w:type="dxa"/>
          </w:tcPr>
          <w:p>
            <w:pPr>
              <w:pStyle w:val="0"/>
              <w:jc w:val="center"/>
            </w:pPr>
            <w:r>
              <w:rPr>
                <w:sz w:val="24"/>
              </w:rPr>
              <w:t xml:space="preserve">не менее 10</w:t>
            </w:r>
          </w:p>
        </w:tc>
        <w:tc>
          <w:tcPr>
            <w:tcW w:w="1939" w:type="dxa"/>
          </w:tcPr>
          <w:p>
            <w:pPr>
              <w:pStyle w:val="0"/>
              <w:jc w:val="center"/>
            </w:pPr>
            <w:r>
              <w:rPr>
                <w:sz w:val="24"/>
              </w:rPr>
              <w:t xml:space="preserve">не менее 10</w:t>
            </w:r>
          </w:p>
        </w:tc>
        <w:tc>
          <w:tcPr>
            <w:tcW w:w="1939" w:type="dxa"/>
          </w:tcPr>
          <w:p>
            <w:pPr>
              <w:pStyle w:val="0"/>
              <w:jc w:val="center"/>
            </w:pPr>
            <w:r>
              <w:rPr>
                <w:sz w:val="24"/>
              </w:rPr>
              <w:t xml:space="preserve">не менее 10</w:t>
            </w:r>
          </w:p>
        </w:tc>
        <w:tc>
          <w:tcPr>
            <w:tcW w:w="1939" w:type="dxa"/>
          </w:tcPr>
          <w:p>
            <w:pPr>
              <w:pStyle w:val="0"/>
              <w:jc w:val="center"/>
            </w:pPr>
            <w:r>
              <w:rPr>
                <w:sz w:val="24"/>
              </w:rPr>
              <w:t xml:space="preserve">не менее 10</w:t>
            </w:r>
          </w:p>
        </w:tc>
        <w:tc>
          <w:tcPr>
            <w:tcW w:w="1939" w:type="dxa"/>
          </w:tcPr>
          <w:p>
            <w:pPr>
              <w:pStyle w:val="0"/>
              <w:jc w:val="center"/>
            </w:pPr>
            <w:r>
              <w:rPr>
                <w:sz w:val="24"/>
              </w:rPr>
              <w:t xml:space="preserve">не менее 10</w:t>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w:t>
            </w:r>
          </w:p>
          <w:p>
            <w:pPr>
              <w:pStyle w:val="0"/>
              <w:jc w:val="center"/>
            </w:pPr>
            <w:r>
              <w:rPr>
                <w:sz w:val="24"/>
              </w:rPr>
              <w:t xml:space="preserve">120000</w:t>
            </w:r>
          </w:p>
        </w:tc>
        <w:tc>
          <w:tcPr>
            <w:tcW w:w="1939" w:type="dxa"/>
          </w:tcPr>
          <w:p>
            <w:pPr>
              <w:pStyle w:val="0"/>
              <w:jc w:val="center"/>
            </w:pPr>
            <w:r>
              <w:rPr>
                <w:sz w:val="24"/>
              </w:rPr>
              <w:t xml:space="preserve">не более</w:t>
            </w:r>
          </w:p>
          <w:p>
            <w:pPr>
              <w:pStyle w:val="0"/>
              <w:jc w:val="center"/>
            </w:pPr>
            <w:r>
              <w:rPr>
                <w:sz w:val="24"/>
              </w:rPr>
              <w:t xml:space="preserve">120000</w:t>
            </w:r>
          </w:p>
        </w:tc>
        <w:tc>
          <w:tcPr>
            <w:tcW w:w="1939" w:type="dxa"/>
          </w:tcPr>
          <w:p>
            <w:pPr>
              <w:pStyle w:val="0"/>
              <w:jc w:val="center"/>
            </w:pPr>
            <w:r>
              <w:rPr>
                <w:sz w:val="24"/>
              </w:rPr>
              <w:t xml:space="preserve">не более</w:t>
            </w:r>
          </w:p>
          <w:p>
            <w:pPr>
              <w:pStyle w:val="0"/>
              <w:jc w:val="center"/>
            </w:pPr>
            <w:r>
              <w:rPr>
                <w:sz w:val="24"/>
              </w:rPr>
              <w:t xml:space="preserve">80000</w:t>
            </w:r>
          </w:p>
        </w:tc>
        <w:tc>
          <w:tcPr>
            <w:tcW w:w="1939" w:type="dxa"/>
          </w:tcPr>
          <w:p>
            <w:pPr>
              <w:pStyle w:val="0"/>
              <w:jc w:val="center"/>
            </w:pPr>
            <w:r>
              <w:rPr>
                <w:sz w:val="24"/>
              </w:rPr>
              <w:t xml:space="preserve">не более</w:t>
            </w:r>
          </w:p>
          <w:p>
            <w:pPr>
              <w:pStyle w:val="0"/>
              <w:jc w:val="center"/>
            </w:pPr>
            <w:r>
              <w:rPr>
                <w:sz w:val="24"/>
              </w:rPr>
              <w:t xml:space="preserve">60000</w:t>
            </w:r>
          </w:p>
        </w:tc>
        <w:tc>
          <w:tcPr>
            <w:tcW w:w="1939" w:type="dxa"/>
          </w:tcPr>
          <w:p>
            <w:pPr>
              <w:pStyle w:val="0"/>
              <w:jc w:val="center"/>
            </w:pPr>
            <w:r>
              <w:rPr>
                <w:sz w:val="24"/>
              </w:rPr>
              <w:t xml:space="preserve">не более</w:t>
            </w:r>
          </w:p>
          <w:p>
            <w:pPr>
              <w:pStyle w:val="0"/>
              <w:jc w:val="center"/>
            </w:pPr>
            <w:r>
              <w:rPr>
                <w:sz w:val="24"/>
              </w:rPr>
              <w:t xml:space="preserve">60000</w:t>
            </w:r>
          </w:p>
        </w:tc>
      </w:tr>
      <w:tr>
        <w:tc>
          <w:tcPr>
            <w:tcW w:w="364" w:type="dxa"/>
            <w:vMerge w:val="restart"/>
          </w:tcPr>
          <w:p>
            <w:pPr>
              <w:pStyle w:val="0"/>
              <w:jc w:val="center"/>
            </w:pPr>
            <w:r>
              <w:rPr>
                <w:sz w:val="24"/>
              </w:rPr>
              <w:t xml:space="preserve">2</w:t>
            </w:r>
          </w:p>
        </w:tc>
        <w:tc>
          <w:tcPr>
            <w:tcW w:w="964" w:type="dxa"/>
            <w:vMerge w:val="restart"/>
          </w:tcPr>
          <w:p>
            <w:pPr>
              <w:pStyle w:val="0"/>
            </w:pPr>
            <w:r>
              <w:rPr>
                <w:sz w:val="24"/>
              </w:rPr>
              <w:t xml:space="preserve">26.20.11</w:t>
            </w:r>
          </w:p>
        </w:tc>
        <w:tc>
          <w:tcPr>
            <w:tcW w:w="2381" w:type="dxa"/>
            <w:vMerge w:val="restart"/>
          </w:tcPr>
          <w:p>
            <w:pPr>
              <w:pStyle w:val="0"/>
              <w:jc w:val="center"/>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pPr>
              <w:pStyle w:val="0"/>
              <w:jc w:val="center"/>
            </w:pPr>
            <w:r>
              <w:rPr>
                <w:sz w:val="24"/>
              </w:rPr>
              <w:t xml:space="preserve">Пояснение: планшетные компьютеры</w:t>
            </w:r>
          </w:p>
        </w:tc>
        <w:tc>
          <w:tcPr>
            <w:tcW w:w="1894" w:type="dxa"/>
          </w:tcPr>
          <w:p>
            <w:pPr>
              <w:pStyle w:val="0"/>
              <w:jc w:val="center"/>
            </w:pPr>
            <w:r>
              <w:rPr>
                <w:sz w:val="24"/>
              </w:rPr>
              <w:t xml:space="preserve">размер экрана</w:t>
            </w:r>
          </w:p>
        </w:tc>
        <w:tc>
          <w:tcPr>
            <w:tcW w:w="769" w:type="dxa"/>
          </w:tcPr>
          <w:p>
            <w:pPr>
              <w:pStyle w:val="0"/>
              <w:jc w:val="center"/>
            </w:pPr>
            <w:r>
              <w:rPr>
                <w:sz w:val="24"/>
              </w:rPr>
              <w:t xml:space="preserve">039</w:t>
            </w:r>
          </w:p>
        </w:tc>
        <w:tc>
          <w:tcPr>
            <w:tcW w:w="907" w:type="dxa"/>
          </w:tcPr>
          <w:p>
            <w:pPr>
              <w:pStyle w:val="0"/>
              <w:jc w:val="center"/>
            </w:pPr>
            <w:r>
              <w:rPr>
                <w:sz w:val="24"/>
              </w:rPr>
              <w:t xml:space="preserve">дюйм</w:t>
            </w:r>
          </w:p>
        </w:tc>
        <w:tc>
          <w:tcPr>
            <w:tcW w:w="1939" w:type="dxa"/>
          </w:tcPr>
          <w:p>
            <w:pPr>
              <w:pStyle w:val="0"/>
              <w:jc w:val="center"/>
            </w:pPr>
            <w:r>
              <w:rPr>
                <w:sz w:val="24"/>
              </w:rPr>
              <w:t xml:space="preserve">не менее 7</w:t>
            </w:r>
          </w:p>
        </w:tc>
        <w:tc>
          <w:tcPr>
            <w:tcW w:w="1939" w:type="dxa"/>
          </w:tcPr>
          <w:p>
            <w:pPr>
              <w:pStyle w:val="0"/>
              <w:jc w:val="center"/>
            </w:pPr>
            <w:r>
              <w:rPr>
                <w:sz w:val="24"/>
              </w:rPr>
              <w:t xml:space="preserve">не менее 7</w:t>
            </w:r>
          </w:p>
        </w:tc>
        <w:tc>
          <w:tcPr>
            <w:tcW w:w="1939" w:type="dxa"/>
          </w:tcPr>
          <w:p>
            <w:pPr>
              <w:pStyle w:val="0"/>
              <w:jc w:val="center"/>
            </w:pPr>
            <w:r>
              <w:rPr>
                <w:sz w:val="24"/>
              </w:rPr>
              <w:t xml:space="preserve">не менее 7</w:t>
            </w:r>
          </w:p>
        </w:tc>
        <w:tc>
          <w:tcPr>
            <w:tcW w:w="1939" w:type="dxa"/>
          </w:tcPr>
          <w:p>
            <w:pPr>
              <w:pStyle w:val="0"/>
              <w:jc w:val="center"/>
            </w:pPr>
            <w:r>
              <w:rPr>
                <w:sz w:val="24"/>
              </w:rPr>
              <w:t xml:space="preserve">не менее 7</w:t>
            </w:r>
          </w:p>
        </w:tc>
        <w:tc>
          <w:tcPr>
            <w:tcW w:w="1939" w:type="dxa"/>
          </w:tcPr>
          <w:p>
            <w:pPr>
              <w:pStyle w:val="0"/>
              <w:jc w:val="center"/>
            </w:pPr>
            <w:r>
              <w:rPr>
                <w:sz w:val="24"/>
              </w:rPr>
              <w:t xml:space="preserve">не менее 7</w:t>
            </w:r>
          </w:p>
        </w:tc>
      </w:tr>
      <w:tr>
        <w:tc>
          <w:tcPr>
            <w:vMerge w:val="continue"/>
          </w:tcPr>
          <w:p/>
        </w:tc>
        <w:tc>
          <w:tcPr>
            <w:vMerge w:val="continue"/>
          </w:tcPr>
          <w:p/>
        </w:tc>
        <w:tc>
          <w:tcPr>
            <w:vMerge w:val="continue"/>
          </w:tcPr>
          <w:p/>
        </w:tc>
        <w:tc>
          <w:tcPr>
            <w:tcW w:w="1894" w:type="dxa"/>
          </w:tcPr>
          <w:p>
            <w:pPr>
              <w:pStyle w:val="0"/>
              <w:jc w:val="center"/>
            </w:pPr>
            <w:r>
              <w:rPr>
                <w:sz w:val="24"/>
              </w:rPr>
              <w:t xml:space="preserve">объем оперативной памяти</w:t>
            </w:r>
          </w:p>
        </w:tc>
        <w:tc>
          <w:tcPr>
            <w:tcW w:w="769" w:type="dxa"/>
          </w:tcPr>
          <w:p>
            <w:pPr>
              <w:pStyle w:val="0"/>
              <w:jc w:val="center"/>
            </w:pPr>
            <w:r>
              <w:rPr>
                <w:sz w:val="24"/>
              </w:rPr>
              <w:t xml:space="preserve">2553</w:t>
            </w:r>
          </w:p>
        </w:tc>
        <w:tc>
          <w:tcPr>
            <w:tcW w:w="907" w:type="dxa"/>
          </w:tcPr>
          <w:p>
            <w:pPr>
              <w:pStyle w:val="0"/>
              <w:jc w:val="center"/>
            </w:pPr>
            <w:r>
              <w:rPr>
                <w:sz w:val="24"/>
              </w:rPr>
              <w:t xml:space="preserve">Гбайт</w:t>
            </w:r>
          </w:p>
        </w:tc>
        <w:tc>
          <w:tcPr>
            <w:tcW w:w="1939" w:type="dxa"/>
          </w:tcPr>
          <w:p>
            <w:pPr>
              <w:pStyle w:val="0"/>
              <w:jc w:val="center"/>
            </w:pPr>
            <w:r>
              <w:rPr>
                <w:sz w:val="24"/>
              </w:rPr>
              <w:t xml:space="preserve">не менее 2</w:t>
            </w:r>
          </w:p>
        </w:tc>
        <w:tc>
          <w:tcPr>
            <w:tcW w:w="1939" w:type="dxa"/>
          </w:tcPr>
          <w:p>
            <w:pPr>
              <w:pStyle w:val="0"/>
              <w:jc w:val="center"/>
            </w:pPr>
            <w:r>
              <w:rPr>
                <w:sz w:val="24"/>
              </w:rPr>
              <w:t xml:space="preserve">не менее 2</w:t>
            </w:r>
          </w:p>
        </w:tc>
        <w:tc>
          <w:tcPr>
            <w:tcW w:w="1939" w:type="dxa"/>
          </w:tcPr>
          <w:p>
            <w:pPr>
              <w:pStyle w:val="0"/>
              <w:jc w:val="center"/>
            </w:pPr>
            <w:r>
              <w:rPr>
                <w:sz w:val="24"/>
              </w:rPr>
              <w:t xml:space="preserve">не менее 2</w:t>
            </w:r>
          </w:p>
        </w:tc>
        <w:tc>
          <w:tcPr>
            <w:tcW w:w="1939" w:type="dxa"/>
          </w:tcPr>
          <w:p>
            <w:pPr>
              <w:pStyle w:val="0"/>
              <w:jc w:val="center"/>
            </w:pPr>
            <w:r>
              <w:rPr>
                <w:sz w:val="24"/>
              </w:rPr>
              <w:t xml:space="preserve">не менее 2</w:t>
            </w:r>
          </w:p>
        </w:tc>
        <w:tc>
          <w:tcPr>
            <w:tcW w:w="1939" w:type="dxa"/>
          </w:tcPr>
          <w:p>
            <w:pPr>
              <w:pStyle w:val="0"/>
              <w:jc w:val="center"/>
            </w:pPr>
            <w:r>
              <w:rPr>
                <w:sz w:val="24"/>
              </w:rPr>
              <w:t xml:space="preserve">не менее 2</w:t>
            </w:r>
          </w:p>
        </w:tc>
      </w:tr>
      <w:tr>
        <w:tc>
          <w:tcPr>
            <w:vMerge w:val="continue"/>
          </w:tcPr>
          <w:p/>
        </w:tc>
        <w:tc>
          <w:tcPr>
            <w:vMerge w:val="continue"/>
          </w:tcPr>
          <w:p/>
        </w:tc>
        <w:tc>
          <w:tcPr>
            <w:vMerge w:val="continue"/>
          </w:tcPr>
          <w:p/>
        </w:tc>
        <w:tc>
          <w:tcPr>
            <w:tcW w:w="1894" w:type="dxa"/>
          </w:tcPr>
          <w:p>
            <w:pPr>
              <w:pStyle w:val="0"/>
              <w:jc w:val="center"/>
            </w:pPr>
            <w:r>
              <w:rPr>
                <w:sz w:val="24"/>
              </w:rPr>
              <w:t xml:space="preserve">объем встроенной памяти</w:t>
            </w:r>
          </w:p>
        </w:tc>
        <w:tc>
          <w:tcPr>
            <w:tcW w:w="769" w:type="dxa"/>
          </w:tcPr>
          <w:p>
            <w:pPr>
              <w:pStyle w:val="0"/>
              <w:jc w:val="center"/>
            </w:pPr>
            <w:r>
              <w:rPr>
                <w:sz w:val="24"/>
              </w:rPr>
              <w:t xml:space="preserve">2553</w:t>
            </w:r>
          </w:p>
        </w:tc>
        <w:tc>
          <w:tcPr>
            <w:tcW w:w="907" w:type="dxa"/>
          </w:tcPr>
          <w:p>
            <w:pPr>
              <w:pStyle w:val="0"/>
              <w:jc w:val="center"/>
            </w:pPr>
            <w:r>
              <w:rPr>
                <w:sz w:val="24"/>
              </w:rPr>
              <w:t xml:space="preserve">Гбайт</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r>
      <w:tr>
        <w:tc>
          <w:tcPr>
            <w:vMerge w:val="continue"/>
          </w:tcPr>
          <w:p/>
        </w:tc>
        <w:tc>
          <w:tcPr>
            <w:vMerge w:val="continue"/>
          </w:tcPr>
          <w:p/>
        </w:tc>
        <w:tc>
          <w:tcPr>
            <w:vMerge w:val="continue"/>
          </w:tcPr>
          <w:p/>
        </w:tc>
        <w:tc>
          <w:tcPr>
            <w:tcW w:w="1894" w:type="dxa"/>
          </w:tcPr>
          <w:p>
            <w:pPr>
              <w:pStyle w:val="0"/>
              <w:jc w:val="center"/>
            </w:pPr>
            <w:r>
              <w:rPr>
                <w:sz w:val="24"/>
              </w:rPr>
              <w:t xml:space="preserve">наличие ГЛОНАСС</w:t>
            </w:r>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w:t>
            </w:r>
          </w:p>
          <w:p>
            <w:pPr>
              <w:pStyle w:val="0"/>
              <w:jc w:val="center"/>
            </w:pPr>
            <w:r>
              <w:rPr>
                <w:sz w:val="24"/>
              </w:rPr>
              <w:t xml:space="preserve">100000</w:t>
            </w:r>
          </w:p>
        </w:tc>
        <w:tc>
          <w:tcPr>
            <w:tcW w:w="1939" w:type="dxa"/>
          </w:tcPr>
          <w:p>
            <w:pPr>
              <w:pStyle w:val="0"/>
              <w:jc w:val="center"/>
            </w:pPr>
            <w:r>
              <w:rPr>
                <w:sz w:val="24"/>
              </w:rPr>
              <w:t xml:space="preserve">не более</w:t>
            </w:r>
          </w:p>
          <w:p>
            <w:pPr>
              <w:pStyle w:val="0"/>
              <w:jc w:val="center"/>
            </w:pPr>
            <w:r>
              <w:rPr>
                <w:sz w:val="24"/>
              </w:rPr>
              <w:t xml:space="preserve">100000</w:t>
            </w:r>
          </w:p>
        </w:tc>
        <w:tc>
          <w:tcPr>
            <w:tcW w:w="1939" w:type="dxa"/>
          </w:tcPr>
          <w:p>
            <w:pPr>
              <w:pStyle w:val="0"/>
              <w:jc w:val="center"/>
            </w:pPr>
            <w:r>
              <w:rPr>
                <w:sz w:val="24"/>
              </w:rPr>
              <w:t xml:space="preserve">не более</w:t>
            </w:r>
          </w:p>
          <w:p>
            <w:pPr>
              <w:pStyle w:val="0"/>
              <w:jc w:val="center"/>
            </w:pPr>
            <w:r>
              <w:rPr>
                <w:sz w:val="24"/>
              </w:rPr>
              <w:t xml:space="preserve">60000</w:t>
            </w:r>
          </w:p>
        </w:tc>
        <w:tc>
          <w:tcPr>
            <w:tcW w:w="1939" w:type="dxa"/>
          </w:tcPr>
          <w:p>
            <w:pPr>
              <w:pStyle w:val="0"/>
              <w:jc w:val="center"/>
            </w:pPr>
            <w:r>
              <w:rPr>
                <w:sz w:val="24"/>
              </w:rPr>
              <w:t xml:space="preserve">не более</w:t>
            </w:r>
          </w:p>
          <w:p>
            <w:pPr>
              <w:pStyle w:val="0"/>
              <w:jc w:val="center"/>
            </w:pPr>
            <w:r>
              <w:rPr>
                <w:sz w:val="24"/>
              </w:rPr>
              <w:t xml:space="preserve">40000</w:t>
            </w:r>
          </w:p>
        </w:tc>
        <w:tc>
          <w:tcPr>
            <w:tcW w:w="1939" w:type="dxa"/>
          </w:tcPr>
          <w:p>
            <w:pPr>
              <w:pStyle w:val="0"/>
              <w:jc w:val="center"/>
            </w:pPr>
            <w:r>
              <w:rPr>
                <w:sz w:val="24"/>
              </w:rPr>
              <w:t xml:space="preserve">не более</w:t>
            </w:r>
          </w:p>
          <w:p>
            <w:pPr>
              <w:pStyle w:val="0"/>
              <w:jc w:val="center"/>
            </w:pPr>
            <w:r>
              <w:rPr>
                <w:sz w:val="24"/>
              </w:rPr>
              <w:t xml:space="preserve">40000</w:t>
            </w:r>
          </w:p>
        </w:tc>
      </w:tr>
      <w:tr>
        <w:tc>
          <w:tcPr>
            <w:tcW w:w="364" w:type="dxa"/>
            <w:vMerge w:val="restart"/>
          </w:tcPr>
          <w:p>
            <w:pPr>
              <w:pStyle w:val="0"/>
              <w:jc w:val="center"/>
            </w:pPr>
            <w:r>
              <w:rPr>
                <w:sz w:val="24"/>
              </w:rPr>
              <w:t xml:space="preserve">3</w:t>
            </w:r>
          </w:p>
        </w:tc>
        <w:tc>
          <w:tcPr>
            <w:tcW w:w="964" w:type="dxa"/>
            <w:vMerge w:val="restart"/>
          </w:tcPr>
          <w:p>
            <w:pPr>
              <w:pStyle w:val="0"/>
            </w:pPr>
            <w:r>
              <w:rPr>
                <w:sz w:val="24"/>
              </w:rPr>
              <w:t xml:space="preserve">26.20.15</w:t>
            </w:r>
          </w:p>
        </w:tc>
        <w:tc>
          <w:tcPr>
            <w:tcW w:w="2381" w:type="dxa"/>
            <w:vMerge w:val="restart"/>
          </w:tcPr>
          <w:p>
            <w:pPr>
              <w:pStyle w:val="0"/>
              <w:jc w:val="center"/>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pPr>
              <w:pStyle w:val="0"/>
              <w:jc w:val="center"/>
            </w:pPr>
            <w:r>
              <w:rPr>
                <w:sz w:val="24"/>
              </w:rPr>
              <w:t xml:space="preserve">Пояснение: компьютер персональный настольный (моноблок)</w:t>
            </w:r>
          </w:p>
        </w:tc>
        <w:tc>
          <w:tcPr>
            <w:tcW w:w="1894" w:type="dxa"/>
          </w:tcPr>
          <w:p>
            <w:pPr>
              <w:pStyle w:val="0"/>
              <w:jc w:val="center"/>
            </w:pPr>
            <w:r>
              <w:rPr>
                <w:sz w:val="24"/>
              </w:rPr>
              <w:t xml:space="preserve">размер диагонали</w:t>
            </w:r>
          </w:p>
        </w:tc>
        <w:tc>
          <w:tcPr>
            <w:tcW w:w="769" w:type="dxa"/>
          </w:tcPr>
          <w:p>
            <w:pPr>
              <w:pStyle w:val="0"/>
              <w:jc w:val="center"/>
            </w:pPr>
            <w:r>
              <w:rPr>
                <w:sz w:val="24"/>
              </w:rPr>
              <w:t xml:space="preserve">039</w:t>
            </w:r>
          </w:p>
        </w:tc>
        <w:tc>
          <w:tcPr>
            <w:tcW w:w="907" w:type="dxa"/>
          </w:tcPr>
          <w:p>
            <w:pPr>
              <w:pStyle w:val="0"/>
              <w:jc w:val="center"/>
            </w:pPr>
            <w:r>
              <w:rPr>
                <w:sz w:val="24"/>
              </w:rPr>
              <w:t xml:space="preserve">дюйм</w:t>
            </w:r>
          </w:p>
        </w:tc>
        <w:tc>
          <w:tcPr>
            <w:tcW w:w="1939" w:type="dxa"/>
          </w:tcPr>
          <w:p>
            <w:pPr>
              <w:pStyle w:val="0"/>
              <w:jc w:val="center"/>
            </w:pPr>
            <w:r>
              <w:rPr>
                <w:sz w:val="24"/>
              </w:rPr>
              <w:t xml:space="preserve">не менее 21</w:t>
            </w:r>
          </w:p>
        </w:tc>
        <w:tc>
          <w:tcPr>
            <w:tcW w:w="1939" w:type="dxa"/>
          </w:tcPr>
          <w:p>
            <w:pPr>
              <w:pStyle w:val="0"/>
              <w:jc w:val="center"/>
            </w:pPr>
            <w:r>
              <w:rPr>
                <w:sz w:val="24"/>
              </w:rPr>
              <w:t xml:space="preserve">не менее 21</w:t>
            </w:r>
          </w:p>
        </w:tc>
        <w:tc>
          <w:tcPr>
            <w:tcW w:w="1939" w:type="dxa"/>
          </w:tcPr>
          <w:p>
            <w:pPr>
              <w:pStyle w:val="0"/>
              <w:jc w:val="center"/>
            </w:pPr>
            <w:r>
              <w:rPr>
                <w:sz w:val="24"/>
              </w:rPr>
              <w:t xml:space="preserve">не менее 21</w:t>
            </w:r>
          </w:p>
        </w:tc>
        <w:tc>
          <w:tcPr>
            <w:tcW w:w="1939" w:type="dxa"/>
          </w:tcPr>
          <w:p>
            <w:pPr>
              <w:pStyle w:val="0"/>
              <w:jc w:val="center"/>
            </w:pPr>
            <w:r>
              <w:rPr>
                <w:sz w:val="24"/>
              </w:rPr>
              <w:t xml:space="preserve">не менее 21</w:t>
            </w:r>
          </w:p>
        </w:tc>
        <w:tc>
          <w:tcPr>
            <w:tcW w:w="1939" w:type="dxa"/>
          </w:tcPr>
          <w:p>
            <w:pPr>
              <w:pStyle w:val="0"/>
              <w:jc w:val="center"/>
            </w:pPr>
            <w:r>
              <w:rPr>
                <w:sz w:val="24"/>
              </w:rPr>
              <w:t xml:space="preserve">не менее 21</w:t>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w:t>
            </w:r>
          </w:p>
          <w:p>
            <w:pPr>
              <w:pStyle w:val="0"/>
              <w:jc w:val="center"/>
            </w:pPr>
            <w:r>
              <w:rPr>
                <w:sz w:val="24"/>
              </w:rPr>
              <w:t xml:space="preserve">120000</w:t>
            </w:r>
          </w:p>
        </w:tc>
        <w:tc>
          <w:tcPr>
            <w:tcW w:w="1939" w:type="dxa"/>
          </w:tcPr>
          <w:p>
            <w:pPr>
              <w:pStyle w:val="0"/>
              <w:jc w:val="center"/>
            </w:pPr>
            <w:r>
              <w:rPr>
                <w:sz w:val="24"/>
              </w:rPr>
              <w:t xml:space="preserve">не более</w:t>
            </w:r>
          </w:p>
          <w:p>
            <w:pPr>
              <w:pStyle w:val="0"/>
              <w:jc w:val="center"/>
            </w:pPr>
            <w:r>
              <w:rPr>
                <w:sz w:val="24"/>
              </w:rPr>
              <w:t xml:space="preserve">120000</w:t>
            </w:r>
          </w:p>
        </w:tc>
        <w:tc>
          <w:tcPr>
            <w:tcW w:w="1939" w:type="dxa"/>
          </w:tcPr>
          <w:p>
            <w:pPr>
              <w:pStyle w:val="0"/>
              <w:jc w:val="center"/>
            </w:pPr>
            <w:r>
              <w:rPr>
                <w:sz w:val="24"/>
              </w:rPr>
              <w:t xml:space="preserve">не более</w:t>
            </w:r>
          </w:p>
          <w:p>
            <w:pPr>
              <w:pStyle w:val="0"/>
              <w:jc w:val="center"/>
            </w:pPr>
            <w:r>
              <w:rPr>
                <w:sz w:val="24"/>
              </w:rPr>
              <w:t xml:space="preserve">80000</w:t>
            </w:r>
          </w:p>
        </w:tc>
        <w:tc>
          <w:tcPr>
            <w:tcW w:w="1939" w:type="dxa"/>
          </w:tcPr>
          <w:p>
            <w:pPr>
              <w:pStyle w:val="0"/>
              <w:jc w:val="center"/>
            </w:pPr>
            <w:r>
              <w:rPr>
                <w:sz w:val="24"/>
              </w:rPr>
              <w:t xml:space="preserve">не более</w:t>
            </w:r>
          </w:p>
          <w:p>
            <w:pPr>
              <w:pStyle w:val="0"/>
              <w:jc w:val="center"/>
            </w:pPr>
            <w:r>
              <w:rPr>
                <w:sz w:val="24"/>
              </w:rPr>
              <w:t xml:space="preserve">80000</w:t>
            </w:r>
          </w:p>
        </w:tc>
        <w:tc>
          <w:tcPr>
            <w:tcW w:w="1939" w:type="dxa"/>
          </w:tcPr>
          <w:p>
            <w:pPr>
              <w:pStyle w:val="0"/>
              <w:jc w:val="center"/>
            </w:pPr>
            <w:r>
              <w:rPr>
                <w:sz w:val="24"/>
              </w:rPr>
              <w:t xml:space="preserve">не более</w:t>
            </w:r>
          </w:p>
          <w:p>
            <w:pPr>
              <w:pStyle w:val="0"/>
              <w:jc w:val="center"/>
            </w:pPr>
            <w:r>
              <w:rPr>
                <w:sz w:val="24"/>
              </w:rPr>
              <w:t xml:space="preserve">80000</w:t>
            </w:r>
          </w:p>
        </w:tc>
      </w:tr>
      <w:tr>
        <w:tc>
          <w:tcPr>
            <w:tcW w:w="364" w:type="dxa"/>
            <w:vMerge w:val="restart"/>
          </w:tcPr>
          <w:p>
            <w:pPr>
              <w:pStyle w:val="0"/>
              <w:jc w:val="center"/>
            </w:pPr>
            <w:r>
              <w:rPr>
                <w:sz w:val="24"/>
              </w:rPr>
              <w:t xml:space="preserve">4</w:t>
            </w:r>
          </w:p>
        </w:tc>
        <w:tc>
          <w:tcPr>
            <w:tcW w:w="964" w:type="dxa"/>
            <w:vMerge w:val="restart"/>
          </w:tcPr>
          <w:p>
            <w:pPr>
              <w:pStyle w:val="0"/>
            </w:pPr>
            <w:r>
              <w:rPr>
                <w:sz w:val="24"/>
              </w:rPr>
              <w:t xml:space="preserve">26.20.15</w:t>
            </w:r>
          </w:p>
        </w:tc>
        <w:tc>
          <w:tcPr>
            <w:tcW w:w="2381" w:type="dxa"/>
            <w:vMerge w:val="restart"/>
          </w:tcPr>
          <w:p>
            <w:pPr>
              <w:pStyle w:val="0"/>
              <w:jc w:val="center"/>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pPr>
              <w:pStyle w:val="0"/>
              <w:jc w:val="center"/>
            </w:pPr>
            <w:r>
              <w:rPr>
                <w:sz w:val="24"/>
              </w:rPr>
              <w:t xml:space="preserve">Пояснение: системный блок</w:t>
            </w:r>
          </w:p>
        </w:tc>
        <w:tc>
          <w:tcPr>
            <w:tcW w:w="1894" w:type="dxa"/>
          </w:tcPr>
          <w:p>
            <w:pPr>
              <w:pStyle w:val="0"/>
              <w:jc w:val="center"/>
            </w:pPr>
            <w:r>
              <w:rPr>
                <w:sz w:val="24"/>
              </w:rPr>
              <w:t xml:space="preserve">объем оперативной установленной памяти</w:t>
            </w:r>
          </w:p>
        </w:tc>
        <w:tc>
          <w:tcPr>
            <w:tcW w:w="769" w:type="dxa"/>
          </w:tcPr>
          <w:p>
            <w:pPr>
              <w:pStyle w:val="0"/>
              <w:jc w:val="center"/>
            </w:pPr>
            <w:r>
              <w:rPr>
                <w:sz w:val="24"/>
              </w:rPr>
              <w:t xml:space="preserve">2553</w:t>
            </w:r>
          </w:p>
        </w:tc>
        <w:tc>
          <w:tcPr>
            <w:tcW w:w="907" w:type="dxa"/>
          </w:tcPr>
          <w:p>
            <w:pPr>
              <w:pStyle w:val="0"/>
              <w:jc w:val="center"/>
            </w:pPr>
            <w:r>
              <w:rPr>
                <w:sz w:val="24"/>
              </w:rPr>
              <w:t xml:space="preserve">Гбайт</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c>
          <w:tcPr>
            <w:tcW w:w="1939" w:type="dxa"/>
          </w:tcPr>
          <w:p>
            <w:pPr>
              <w:pStyle w:val="0"/>
              <w:jc w:val="center"/>
            </w:pPr>
            <w:r>
              <w:rPr>
                <w:sz w:val="24"/>
              </w:rPr>
              <w:t xml:space="preserve">не менее 8</w:t>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w:t>
            </w:r>
          </w:p>
          <w:p>
            <w:pPr>
              <w:pStyle w:val="0"/>
              <w:jc w:val="center"/>
            </w:pPr>
            <w:r>
              <w:rPr>
                <w:sz w:val="24"/>
              </w:rPr>
              <w:t xml:space="preserve">90000</w:t>
            </w:r>
          </w:p>
        </w:tc>
        <w:tc>
          <w:tcPr>
            <w:tcW w:w="1939" w:type="dxa"/>
          </w:tcPr>
          <w:p>
            <w:pPr>
              <w:pStyle w:val="0"/>
              <w:jc w:val="center"/>
            </w:pPr>
            <w:r>
              <w:rPr>
                <w:sz w:val="24"/>
              </w:rPr>
              <w:t xml:space="preserve">не более</w:t>
            </w:r>
          </w:p>
          <w:p>
            <w:pPr>
              <w:pStyle w:val="0"/>
              <w:jc w:val="center"/>
            </w:pPr>
            <w:r>
              <w:rPr>
                <w:sz w:val="24"/>
              </w:rPr>
              <w:t xml:space="preserve">90000</w:t>
            </w:r>
          </w:p>
        </w:tc>
        <w:tc>
          <w:tcPr>
            <w:tcW w:w="1939" w:type="dxa"/>
          </w:tcPr>
          <w:p>
            <w:pPr>
              <w:pStyle w:val="0"/>
              <w:jc w:val="center"/>
            </w:pPr>
            <w:r>
              <w:rPr>
                <w:sz w:val="24"/>
              </w:rPr>
              <w:t xml:space="preserve">не более</w:t>
            </w:r>
          </w:p>
          <w:p>
            <w:pPr>
              <w:pStyle w:val="0"/>
              <w:jc w:val="center"/>
            </w:pPr>
            <w:r>
              <w:rPr>
                <w:sz w:val="24"/>
              </w:rPr>
              <w:t xml:space="preserve">70000</w:t>
            </w:r>
          </w:p>
        </w:tc>
        <w:tc>
          <w:tcPr>
            <w:tcW w:w="1939" w:type="dxa"/>
          </w:tcPr>
          <w:p>
            <w:pPr>
              <w:pStyle w:val="0"/>
              <w:jc w:val="center"/>
            </w:pPr>
            <w:r>
              <w:rPr>
                <w:sz w:val="24"/>
              </w:rPr>
              <w:t xml:space="preserve">не более</w:t>
            </w:r>
          </w:p>
          <w:p>
            <w:pPr>
              <w:pStyle w:val="0"/>
              <w:jc w:val="center"/>
            </w:pPr>
            <w:r>
              <w:rPr>
                <w:sz w:val="24"/>
              </w:rPr>
              <w:t xml:space="preserve">70000</w:t>
            </w:r>
          </w:p>
        </w:tc>
        <w:tc>
          <w:tcPr>
            <w:tcW w:w="1939" w:type="dxa"/>
          </w:tcPr>
          <w:p>
            <w:pPr>
              <w:pStyle w:val="0"/>
              <w:jc w:val="center"/>
            </w:pPr>
            <w:r>
              <w:rPr>
                <w:sz w:val="24"/>
              </w:rPr>
              <w:t xml:space="preserve">не более</w:t>
            </w:r>
          </w:p>
          <w:p>
            <w:pPr>
              <w:pStyle w:val="0"/>
              <w:jc w:val="center"/>
            </w:pPr>
            <w:r>
              <w:rPr>
                <w:sz w:val="24"/>
              </w:rPr>
              <w:t xml:space="preserve">70000</w:t>
            </w:r>
          </w:p>
        </w:tc>
      </w:tr>
      <w:tr>
        <w:tc>
          <w:tcPr>
            <w:tcW w:w="364" w:type="dxa"/>
            <w:vMerge w:val="restart"/>
            <w:tcBorders>
              <w:bottom w:val="none"/>
            </w:tcBorders>
          </w:tcPr>
          <w:p>
            <w:pPr>
              <w:pStyle w:val="0"/>
              <w:jc w:val="center"/>
            </w:pPr>
            <w:r>
              <w:rPr>
                <w:sz w:val="24"/>
              </w:rPr>
              <w:t xml:space="preserve">5</w:t>
            </w:r>
          </w:p>
        </w:tc>
        <w:tc>
          <w:tcPr>
            <w:tcW w:w="964" w:type="dxa"/>
            <w:vMerge w:val="restart"/>
            <w:tcBorders>
              <w:bottom w:val="none"/>
            </w:tcBorders>
          </w:tcPr>
          <w:p>
            <w:pPr>
              <w:pStyle w:val="0"/>
            </w:pPr>
            <w:r>
              <w:rPr>
                <w:sz w:val="24"/>
              </w:rPr>
              <w:t xml:space="preserve">26.20.17</w:t>
            </w:r>
          </w:p>
        </w:tc>
        <w:tc>
          <w:tcPr>
            <w:tcW w:w="2381" w:type="dxa"/>
            <w:vMerge w:val="restart"/>
            <w:tcBorders>
              <w:bottom w:val="none"/>
            </w:tcBorders>
          </w:tcPr>
          <w:p>
            <w:pPr>
              <w:pStyle w:val="0"/>
              <w:jc w:val="center"/>
            </w:pPr>
            <w:r>
              <w:rPr>
                <w:sz w:val="24"/>
              </w:rPr>
              <w:t xml:space="preserve">мониторы и проекторы, преимущественно используемые в системах автоматической обработки данных.</w:t>
            </w:r>
          </w:p>
          <w:p>
            <w:pPr>
              <w:pStyle w:val="0"/>
              <w:jc w:val="center"/>
            </w:pPr>
            <w:r>
              <w:rPr>
                <w:sz w:val="24"/>
              </w:rPr>
              <w:t xml:space="preserve">Пояснение: монитор персональный настольный, подключаемый к компьютеру</w:t>
            </w:r>
          </w:p>
        </w:tc>
        <w:tc>
          <w:tcPr>
            <w:tcW w:w="1894" w:type="dxa"/>
          </w:tcPr>
          <w:p>
            <w:pPr>
              <w:pStyle w:val="0"/>
              <w:jc w:val="center"/>
            </w:pPr>
            <w:r>
              <w:rPr>
                <w:sz w:val="24"/>
              </w:rPr>
              <w:t xml:space="preserve">размер диагонали</w:t>
            </w:r>
          </w:p>
        </w:tc>
        <w:tc>
          <w:tcPr>
            <w:tcW w:w="769" w:type="dxa"/>
          </w:tcPr>
          <w:p>
            <w:pPr>
              <w:pStyle w:val="0"/>
              <w:jc w:val="center"/>
            </w:pPr>
            <w:r>
              <w:rPr>
                <w:sz w:val="24"/>
              </w:rPr>
              <w:t xml:space="preserve">039</w:t>
            </w:r>
          </w:p>
        </w:tc>
        <w:tc>
          <w:tcPr>
            <w:tcW w:w="907" w:type="dxa"/>
          </w:tcPr>
          <w:p>
            <w:pPr>
              <w:pStyle w:val="0"/>
              <w:jc w:val="center"/>
            </w:pPr>
            <w:r>
              <w:rPr>
                <w:sz w:val="24"/>
              </w:rPr>
              <w:t xml:space="preserve">дюйм</w:t>
            </w:r>
          </w:p>
        </w:tc>
        <w:tc>
          <w:tcPr>
            <w:tcW w:w="1939" w:type="dxa"/>
          </w:tcPr>
          <w:p>
            <w:pPr>
              <w:pStyle w:val="0"/>
              <w:jc w:val="center"/>
            </w:pPr>
            <w:r>
              <w:rPr>
                <w:sz w:val="24"/>
              </w:rPr>
              <w:t xml:space="preserve">не менее 20</w:t>
            </w:r>
          </w:p>
        </w:tc>
        <w:tc>
          <w:tcPr>
            <w:tcW w:w="1939" w:type="dxa"/>
          </w:tcPr>
          <w:p>
            <w:pPr>
              <w:pStyle w:val="0"/>
              <w:jc w:val="center"/>
            </w:pPr>
            <w:r>
              <w:rPr>
                <w:sz w:val="24"/>
              </w:rPr>
              <w:t xml:space="preserve">не менее 20</w:t>
            </w:r>
          </w:p>
        </w:tc>
        <w:tc>
          <w:tcPr>
            <w:tcW w:w="1939" w:type="dxa"/>
          </w:tcPr>
          <w:p>
            <w:pPr>
              <w:pStyle w:val="0"/>
              <w:jc w:val="center"/>
            </w:pPr>
            <w:r>
              <w:rPr>
                <w:sz w:val="24"/>
              </w:rPr>
              <w:t xml:space="preserve">не менее 20</w:t>
            </w:r>
          </w:p>
        </w:tc>
        <w:tc>
          <w:tcPr>
            <w:tcW w:w="1939" w:type="dxa"/>
          </w:tcPr>
          <w:p>
            <w:pPr>
              <w:pStyle w:val="0"/>
              <w:jc w:val="center"/>
            </w:pPr>
            <w:r>
              <w:rPr>
                <w:sz w:val="24"/>
              </w:rPr>
              <w:t xml:space="preserve">не менее 20</w:t>
            </w:r>
          </w:p>
        </w:tc>
        <w:tc>
          <w:tcPr>
            <w:tcW w:w="1939" w:type="dxa"/>
          </w:tcPr>
          <w:p>
            <w:pPr>
              <w:pStyle w:val="0"/>
              <w:jc w:val="center"/>
            </w:pPr>
            <w:r>
              <w:rPr>
                <w:sz w:val="24"/>
              </w:rPr>
              <w:t xml:space="preserve">не менее 20</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1894" w:type="dxa"/>
          </w:tcPr>
          <w:p>
            <w:pPr>
              <w:pStyle w:val="0"/>
              <w:jc w:val="center"/>
            </w:pPr>
            <w:r>
              <w:rPr>
                <w:sz w:val="24"/>
              </w:rPr>
              <w:t xml:space="preserve">угол обзора по вертикали</w:t>
            </w:r>
          </w:p>
        </w:tc>
        <w:tc>
          <w:tcPr>
            <w:tcW w:w="769" w:type="dxa"/>
          </w:tcPr>
          <w:p>
            <w:pPr>
              <w:pStyle w:val="0"/>
              <w:jc w:val="center"/>
            </w:pPr>
            <w:r>
              <w:rPr>
                <w:sz w:val="24"/>
              </w:rPr>
              <w:t xml:space="preserve">2355</w:t>
            </w:r>
          </w:p>
        </w:tc>
        <w:tc>
          <w:tcPr>
            <w:tcW w:w="907" w:type="dxa"/>
          </w:tcPr>
          <w:p>
            <w:pPr>
              <w:pStyle w:val="0"/>
              <w:jc w:val="center"/>
            </w:pPr>
            <w:r>
              <w:rPr>
                <w:sz w:val="24"/>
              </w:rPr>
              <w:t xml:space="preserve">градус</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1894" w:type="dxa"/>
          </w:tcPr>
          <w:p>
            <w:pPr>
              <w:pStyle w:val="0"/>
              <w:jc w:val="center"/>
            </w:pPr>
            <w:r>
              <w:rPr>
                <w:sz w:val="24"/>
              </w:rPr>
              <w:t xml:space="preserve">угол обзора по горизонтали</w:t>
            </w:r>
          </w:p>
        </w:tc>
        <w:tc>
          <w:tcPr>
            <w:tcW w:w="769" w:type="dxa"/>
          </w:tcPr>
          <w:p>
            <w:pPr>
              <w:pStyle w:val="0"/>
              <w:jc w:val="center"/>
            </w:pPr>
            <w:r>
              <w:rPr>
                <w:sz w:val="24"/>
              </w:rPr>
              <w:t xml:space="preserve">2355</w:t>
            </w:r>
          </w:p>
        </w:tc>
        <w:tc>
          <w:tcPr>
            <w:tcW w:w="907" w:type="dxa"/>
          </w:tcPr>
          <w:p>
            <w:pPr>
              <w:pStyle w:val="0"/>
              <w:jc w:val="center"/>
            </w:pPr>
            <w:r>
              <w:rPr>
                <w:sz w:val="24"/>
              </w:rPr>
              <w:t xml:space="preserve">градус</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c>
          <w:tcPr>
            <w:tcW w:w="1939" w:type="dxa"/>
          </w:tcPr>
          <w:p>
            <w:pPr>
              <w:pStyle w:val="0"/>
              <w:jc w:val="center"/>
            </w:pPr>
            <w:r>
              <w:rPr>
                <w:sz w:val="24"/>
              </w:rPr>
              <w:t xml:space="preserve">не менее 178</w:t>
            </w:r>
          </w:p>
        </w:tc>
      </w:tr>
      <w:tr>
        <w:tblPrEx>
          <w:tblBorders>
            <w:insideH w:val="none"/>
          </w:tblBorders>
        </w:tblPrEx>
        <w:tc>
          <w:tcPr>
            <w:vMerge w:val="continue"/>
            <w:tcBorders>
              <w:bottom w:val="none"/>
            </w:tcBorders>
          </w:tcPr>
          <w:p/>
        </w:tc>
        <w:tc>
          <w:tcPr>
            <w:vMerge w:val="continue"/>
            <w:tcBorders>
              <w:bottom w:val="none"/>
            </w:tcBorders>
          </w:tcPr>
          <w:p/>
        </w:tc>
        <w:tc>
          <w:tcPr>
            <w:vMerge w:val="continue"/>
            <w:tcBorders>
              <w:bottom w:val="none"/>
            </w:tcBorders>
          </w:tcPr>
          <w:p/>
        </w:tc>
        <w:tc>
          <w:tcPr>
            <w:tcW w:w="1894" w:type="dxa"/>
            <w:tcBorders>
              <w:bottom w:val="none"/>
            </w:tcBorders>
          </w:tcPr>
          <w:p>
            <w:pPr>
              <w:pStyle w:val="0"/>
              <w:jc w:val="center"/>
            </w:pPr>
            <w:r>
              <w:rPr>
                <w:sz w:val="24"/>
              </w:rPr>
              <w:t xml:space="preserve">предельная цена</w:t>
            </w:r>
          </w:p>
        </w:tc>
        <w:tc>
          <w:tcPr>
            <w:tcW w:w="769" w:type="dxa"/>
            <w:tcBorders>
              <w:bottom w:val="none"/>
            </w:tcBorders>
          </w:tcPr>
          <w:p>
            <w:pPr>
              <w:pStyle w:val="0"/>
              <w:jc w:val="center"/>
            </w:pPr>
            <w:r>
              <w:rPr>
                <w:sz w:val="24"/>
              </w:rPr>
              <w:t xml:space="preserve">383</w:t>
            </w:r>
          </w:p>
        </w:tc>
        <w:tc>
          <w:tcPr>
            <w:tcW w:w="907" w:type="dxa"/>
            <w:tcBorders>
              <w:bottom w:val="none"/>
            </w:tcBorders>
          </w:tcPr>
          <w:p>
            <w:pPr>
              <w:pStyle w:val="0"/>
              <w:jc w:val="center"/>
            </w:pPr>
            <w:r>
              <w:rPr>
                <w:sz w:val="24"/>
              </w:rPr>
              <w:t xml:space="preserve">руб.</w:t>
            </w:r>
          </w:p>
        </w:tc>
        <w:tc>
          <w:tcPr>
            <w:tcW w:w="1939" w:type="dxa"/>
            <w:tcBorders>
              <w:bottom w:val="none"/>
            </w:tcBorders>
          </w:tcPr>
          <w:p>
            <w:pPr>
              <w:pStyle w:val="0"/>
              <w:jc w:val="center"/>
            </w:pPr>
            <w:r>
              <w:rPr>
                <w:sz w:val="24"/>
              </w:rPr>
              <w:t xml:space="preserve">не более</w:t>
            </w:r>
          </w:p>
          <w:p>
            <w:pPr>
              <w:pStyle w:val="0"/>
              <w:jc w:val="center"/>
            </w:pPr>
            <w:r>
              <w:rPr>
                <w:sz w:val="24"/>
              </w:rPr>
              <w:t xml:space="preserve">40000</w:t>
            </w:r>
          </w:p>
        </w:tc>
        <w:tc>
          <w:tcPr>
            <w:tcW w:w="1939" w:type="dxa"/>
            <w:tcBorders>
              <w:bottom w:val="none"/>
            </w:tcBorders>
          </w:tcPr>
          <w:p>
            <w:pPr>
              <w:pStyle w:val="0"/>
              <w:jc w:val="center"/>
            </w:pPr>
            <w:r>
              <w:rPr>
                <w:sz w:val="24"/>
              </w:rPr>
              <w:t xml:space="preserve">не более</w:t>
            </w:r>
          </w:p>
          <w:p>
            <w:pPr>
              <w:pStyle w:val="0"/>
              <w:jc w:val="center"/>
            </w:pPr>
            <w:r>
              <w:rPr>
                <w:sz w:val="24"/>
              </w:rPr>
              <w:t xml:space="preserve">40000</w:t>
            </w:r>
          </w:p>
        </w:tc>
        <w:tc>
          <w:tcPr>
            <w:tcW w:w="1939" w:type="dxa"/>
            <w:tcBorders>
              <w:bottom w:val="none"/>
            </w:tcBorders>
          </w:tcPr>
          <w:p>
            <w:pPr>
              <w:pStyle w:val="0"/>
              <w:jc w:val="center"/>
            </w:pPr>
            <w:r>
              <w:rPr>
                <w:sz w:val="24"/>
              </w:rPr>
              <w:t xml:space="preserve">не более</w:t>
            </w:r>
          </w:p>
          <w:p>
            <w:pPr>
              <w:pStyle w:val="0"/>
              <w:jc w:val="center"/>
            </w:pPr>
            <w:r>
              <w:rPr>
                <w:sz w:val="24"/>
              </w:rPr>
              <w:t xml:space="preserve">20000</w:t>
            </w:r>
          </w:p>
        </w:tc>
        <w:tc>
          <w:tcPr>
            <w:tcW w:w="1939" w:type="dxa"/>
            <w:tcBorders>
              <w:bottom w:val="none"/>
            </w:tcBorders>
          </w:tcPr>
          <w:p>
            <w:pPr>
              <w:pStyle w:val="0"/>
              <w:jc w:val="center"/>
            </w:pPr>
            <w:r>
              <w:rPr>
                <w:sz w:val="24"/>
              </w:rPr>
              <w:t xml:space="preserve">не более</w:t>
            </w:r>
          </w:p>
          <w:p>
            <w:pPr>
              <w:pStyle w:val="0"/>
              <w:jc w:val="center"/>
            </w:pPr>
            <w:r>
              <w:rPr>
                <w:sz w:val="24"/>
              </w:rPr>
              <w:t xml:space="preserve">20000</w:t>
            </w:r>
          </w:p>
        </w:tc>
        <w:tc>
          <w:tcPr>
            <w:tcW w:w="1939" w:type="dxa"/>
            <w:tcBorders>
              <w:bottom w:val="none"/>
            </w:tcBorders>
          </w:tcPr>
          <w:p>
            <w:pPr>
              <w:pStyle w:val="0"/>
              <w:jc w:val="center"/>
            </w:pPr>
            <w:r>
              <w:rPr>
                <w:sz w:val="24"/>
              </w:rPr>
              <w:t xml:space="preserve">не более</w:t>
            </w:r>
          </w:p>
          <w:p>
            <w:pPr>
              <w:pStyle w:val="0"/>
              <w:jc w:val="center"/>
            </w:pPr>
            <w:r>
              <w:rPr>
                <w:sz w:val="24"/>
              </w:rPr>
              <w:t xml:space="preserve">20000</w:t>
            </w:r>
          </w:p>
        </w:tc>
      </w:tr>
      <w:tr>
        <w:tblPrEx>
          <w:tblBorders>
            <w:insideH w:val="none"/>
          </w:tblBorders>
        </w:tblPrEx>
        <w:tc>
          <w:tcPr>
            <w:tcW w:w="16974" w:type="dxa"/>
            <w:gridSpan w:val="11"/>
            <w:tcBorders>
              <w:top w:val="none"/>
            </w:tcBorders>
          </w:tcPr>
          <w:p>
            <w:pPr>
              <w:pStyle w:val="0"/>
              <w:jc w:val="both"/>
            </w:pPr>
            <w:r>
              <w:rPr>
                <w:sz w:val="24"/>
              </w:rPr>
              <w:t xml:space="preserve">(в ред. </w:t>
            </w:r>
            <w:r>
              <w:rPr>
                <w:sz w:val="24"/>
              </w:rPr>
              <w:t xml:space="preserve">Постановления</w:t>
            </w:r>
            <w:r>
              <w:rPr>
                <w:sz w:val="24"/>
              </w:rPr>
              <w:t xml:space="preserve"> Администрации г. Перми от 25.05.2026 N 307)</w:t>
            </w:r>
          </w:p>
        </w:tc>
      </w:tr>
      <w:tr>
        <w:tc>
          <w:tcPr>
            <w:tcW w:w="364" w:type="dxa"/>
            <w:vMerge w:val="restart"/>
          </w:tcPr>
          <w:p>
            <w:pPr>
              <w:pStyle w:val="0"/>
              <w:jc w:val="center"/>
            </w:pPr>
            <w:r>
              <w:rPr>
                <w:sz w:val="24"/>
              </w:rPr>
              <w:t xml:space="preserve">6</w:t>
            </w:r>
          </w:p>
        </w:tc>
        <w:tc>
          <w:tcPr>
            <w:tcW w:w="964" w:type="dxa"/>
            <w:vMerge w:val="restart"/>
          </w:tcPr>
          <w:p>
            <w:pPr>
              <w:pStyle w:val="0"/>
            </w:pPr>
            <w:r>
              <w:rPr>
                <w:sz w:val="24"/>
              </w:rPr>
              <w:t xml:space="preserve">26.30.11</w:t>
            </w:r>
          </w:p>
        </w:tc>
        <w:tc>
          <w:tcPr>
            <w:tcW w:w="2381" w:type="dxa"/>
            <w:vMerge w:val="restart"/>
          </w:tcPr>
          <w:p>
            <w:pPr>
              <w:pStyle w:val="0"/>
              <w:jc w:val="center"/>
            </w:pPr>
            <w:r>
              <w:rPr>
                <w:sz w:val="24"/>
              </w:rPr>
              <w:t xml:space="preserve">аппаратура коммуникационная, передающая с приемными устройствами.</w:t>
            </w:r>
          </w:p>
          <w:p>
            <w:pPr>
              <w:pStyle w:val="0"/>
              <w:jc w:val="center"/>
            </w:pPr>
            <w:r>
              <w:rPr>
                <w:sz w:val="24"/>
              </w:rPr>
              <w:t xml:space="preserve">Пояснение: телефоны мобильные</w:t>
            </w:r>
          </w:p>
        </w:tc>
        <w:tc>
          <w:tcPr>
            <w:tcW w:w="1894" w:type="dxa"/>
          </w:tcPr>
          <w:p>
            <w:pPr>
              <w:pStyle w:val="0"/>
              <w:jc w:val="center"/>
            </w:pPr>
            <w:r>
              <w:rPr>
                <w:sz w:val="24"/>
              </w:rPr>
              <w:t xml:space="preserve">поддерживаемые стандарты</w:t>
            </w:r>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наличие модулей и интерфейсов (Wi-Fi, Bluetooth, USB, GPS),</w:t>
            </w:r>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w:t>
            </w:r>
          </w:p>
          <w:p>
            <w:pPr>
              <w:pStyle w:val="0"/>
              <w:jc w:val="center"/>
            </w:pPr>
            <w:r>
              <w:rPr>
                <w:sz w:val="24"/>
              </w:rPr>
              <w:t xml:space="preserve">15000</w:t>
            </w:r>
          </w:p>
        </w:tc>
        <w:tc>
          <w:tcPr>
            <w:tcW w:w="1939" w:type="dxa"/>
          </w:tcPr>
          <w:p>
            <w:pPr>
              <w:pStyle w:val="0"/>
              <w:jc w:val="center"/>
            </w:pPr>
            <w:r>
              <w:rPr>
                <w:sz w:val="24"/>
              </w:rPr>
              <w:t xml:space="preserve">не более</w:t>
            </w:r>
          </w:p>
          <w:p>
            <w:pPr>
              <w:pStyle w:val="0"/>
              <w:jc w:val="center"/>
            </w:pPr>
            <w:r>
              <w:rPr>
                <w:sz w:val="24"/>
              </w:rPr>
              <w:t xml:space="preserve">15000</w:t>
            </w:r>
          </w:p>
        </w:tc>
        <w:tc>
          <w:tcPr>
            <w:tcW w:w="1939" w:type="dxa"/>
          </w:tcPr>
          <w:p>
            <w:pPr>
              <w:pStyle w:val="0"/>
              <w:jc w:val="center"/>
            </w:pPr>
            <w:r>
              <w:rPr>
                <w:sz w:val="24"/>
              </w:rPr>
              <w:t xml:space="preserve">не более</w:t>
            </w:r>
          </w:p>
          <w:p>
            <w:pPr>
              <w:pStyle w:val="0"/>
              <w:jc w:val="center"/>
            </w:pPr>
            <w:r>
              <w:rPr>
                <w:sz w:val="24"/>
              </w:rPr>
              <w:t xml:space="preserve">10000</w:t>
            </w:r>
          </w:p>
        </w:tc>
        <w:tc>
          <w:tcPr>
            <w:tcW w:w="1939" w:type="dxa"/>
          </w:tcPr>
          <w:p>
            <w:pPr>
              <w:pStyle w:val="0"/>
              <w:jc w:val="center"/>
            </w:pPr>
            <w:r>
              <w:rPr>
                <w:sz w:val="24"/>
              </w:rPr>
              <w:t xml:space="preserve">не более</w:t>
            </w:r>
          </w:p>
          <w:p>
            <w:pPr>
              <w:pStyle w:val="0"/>
              <w:jc w:val="center"/>
            </w:pPr>
            <w:r>
              <w:rPr>
                <w:sz w:val="24"/>
              </w:rPr>
              <w:t xml:space="preserve">5000</w:t>
            </w:r>
          </w:p>
        </w:tc>
        <w:tc>
          <w:tcPr>
            <w:tcW w:w="1939" w:type="dxa"/>
          </w:tcPr>
          <w:p>
            <w:pPr>
              <w:pStyle w:val="0"/>
            </w:pPr>
            <w:r>
              <w:rPr>
                <w:sz w:val="24"/>
              </w:rPr>
            </w:r>
          </w:p>
        </w:tc>
      </w:tr>
      <w:tr>
        <w:tc>
          <w:tcPr>
            <w:tcW w:w="364" w:type="dxa"/>
            <w:vMerge w:val="restart"/>
          </w:tcPr>
          <w:p>
            <w:pPr>
              <w:pStyle w:val="0"/>
              <w:jc w:val="center"/>
            </w:pPr>
            <w:r>
              <w:rPr>
                <w:sz w:val="24"/>
              </w:rPr>
              <w:t xml:space="preserve">7</w:t>
            </w:r>
          </w:p>
        </w:tc>
        <w:tc>
          <w:tcPr>
            <w:tcW w:w="964" w:type="dxa"/>
            <w:vMerge w:val="restart"/>
          </w:tcPr>
          <w:p>
            <w:pPr>
              <w:pStyle w:val="0"/>
            </w:pPr>
            <w:r>
              <w:rPr>
                <w:sz w:val="24"/>
              </w:rPr>
              <w:t xml:space="preserve">61.20.11</w:t>
            </w:r>
          </w:p>
        </w:tc>
        <w:tc>
          <w:tcPr>
            <w:tcW w:w="2381" w:type="dxa"/>
            <w:vMerge w:val="restart"/>
          </w:tcPr>
          <w:p>
            <w:pPr>
              <w:pStyle w:val="0"/>
              <w:jc w:val="center"/>
            </w:pPr>
            <w:r>
              <w:rPr>
                <w:sz w:val="24"/>
              </w:rPr>
              <w:t xml:space="preserve">услуги подвижной связи общего пользования - обеспечение доступа и поддержка пользователя.</w:t>
            </w:r>
          </w:p>
          <w:p>
            <w:pPr>
              <w:pStyle w:val="0"/>
              <w:jc w:val="center"/>
            </w:pPr>
            <w:r>
              <w:rPr>
                <w:sz w:val="24"/>
              </w:rPr>
              <w:t xml:space="preserve">Пояснение: оказание услуг подвижной радиотелефонной связи, услуги мобильной связи</w:t>
            </w:r>
          </w:p>
        </w:tc>
        <w:tc>
          <w:tcPr>
            <w:tcW w:w="1894" w:type="dxa"/>
          </w:tcPr>
          <w:p>
            <w:pPr>
              <w:pStyle w:val="0"/>
              <w:jc w:val="center"/>
            </w:pPr>
            <w:r>
              <w:rPr>
                <w:sz w:val="24"/>
              </w:rPr>
              <w:t xml:space="preserve">предельная цена (ежемесячные расходы на одного служащего / работника)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pPr>
            <w:r>
              <w:rPr>
                <w:sz w:val="24"/>
              </w:rPr>
            </w:r>
          </w:p>
        </w:tc>
        <w:tc>
          <w:tcPr>
            <w:tcW w:w="1939" w:type="dxa"/>
          </w:tcPr>
          <w:p>
            <w:pPr>
              <w:pStyle w:val="0"/>
              <w:jc w:val="center"/>
            </w:pPr>
            <w:r>
              <w:rPr>
                <w:sz w:val="24"/>
              </w:rPr>
              <w:t xml:space="preserve">главам территориальных органов администрации города Перми - не более 5000</w:t>
            </w:r>
          </w:p>
        </w:tc>
        <w:tc>
          <w:tcPr>
            <w:tcW w:w="1939" w:type="dxa"/>
          </w:tcPr>
          <w:p>
            <w:pPr>
              <w:pStyle w:val="0"/>
              <w:jc w:val="center"/>
            </w:pPr>
            <w:r>
              <w:rPr>
                <w:sz w:val="24"/>
              </w:rPr>
              <w:t xml:space="preserve">не более 2000</w:t>
            </w:r>
          </w:p>
        </w:tc>
        <w:tc>
          <w:tcPr>
            <w:tcW w:w="1939" w:type="dxa"/>
          </w:tcPr>
          <w:p>
            <w:pPr>
              <w:pStyle w:val="0"/>
              <w:jc w:val="center"/>
            </w:pPr>
            <w:r>
              <w:rPr>
                <w:sz w:val="24"/>
              </w:rPr>
              <w:t xml:space="preserve">на ведущую должность муниципальной службы - не более 1000, на старшую и младшую должность муниципальной службы - не более 750</w:t>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 (год)</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 180000</w:t>
            </w:r>
          </w:p>
        </w:tc>
        <w:tc>
          <w:tcPr>
            <w:tcW w:w="1939" w:type="dxa"/>
          </w:tcPr>
          <w:p>
            <w:pPr>
              <w:pStyle w:val="0"/>
              <w:jc w:val="center"/>
            </w:pPr>
            <w:r>
              <w:rPr>
                <w:sz w:val="24"/>
              </w:rPr>
              <w:t xml:space="preserve">не более 180000</w:t>
            </w:r>
          </w:p>
        </w:tc>
        <w:tc>
          <w:tcPr>
            <w:tcW w:w="1939" w:type="dxa"/>
          </w:tcPr>
          <w:p>
            <w:pPr>
              <w:pStyle w:val="0"/>
              <w:jc w:val="center"/>
            </w:pPr>
            <w:r>
              <w:rPr>
                <w:sz w:val="24"/>
              </w:rPr>
              <w:t xml:space="preserve">x</w:t>
            </w:r>
          </w:p>
        </w:tc>
        <w:tc>
          <w:tcPr>
            <w:tcW w:w="1939" w:type="dxa"/>
          </w:tcPr>
          <w:p>
            <w:pPr>
              <w:pStyle w:val="0"/>
              <w:jc w:val="center"/>
            </w:pPr>
            <w:r>
              <w:rPr>
                <w:sz w:val="24"/>
              </w:rPr>
              <w:t xml:space="preserve">x</w:t>
            </w:r>
          </w:p>
        </w:tc>
        <w:tc>
          <w:tcPr>
            <w:tcW w:w="1939" w:type="dxa"/>
          </w:tcPr>
          <w:p>
            <w:pPr>
              <w:pStyle w:val="0"/>
              <w:jc w:val="center"/>
            </w:pPr>
            <w:r>
              <w:rPr>
                <w:sz w:val="24"/>
              </w:rPr>
              <w:t xml:space="preserve">x</w:t>
            </w:r>
          </w:p>
        </w:tc>
      </w:tr>
      <w:tr>
        <w:tc>
          <w:tcPr>
            <w:tcW w:w="364" w:type="dxa"/>
            <w:vMerge w:val="restart"/>
          </w:tcPr>
          <w:p>
            <w:pPr>
              <w:pStyle w:val="0"/>
              <w:jc w:val="center"/>
            </w:pPr>
            <w:r>
              <w:rPr>
                <w:sz w:val="24"/>
              </w:rPr>
              <w:t xml:space="preserve">8</w:t>
            </w:r>
          </w:p>
        </w:tc>
        <w:tc>
          <w:tcPr>
            <w:tcW w:w="964" w:type="dxa"/>
            <w:vMerge w:val="restart"/>
          </w:tcPr>
          <w:p>
            <w:pPr>
              <w:pStyle w:val="0"/>
            </w:pPr>
            <w:r>
              <w:rPr>
                <w:sz w:val="24"/>
              </w:rPr>
              <w:t xml:space="preserve">29.10.2</w:t>
            </w:r>
          </w:p>
        </w:tc>
        <w:tc>
          <w:tcPr>
            <w:tcW w:w="2381" w:type="dxa"/>
            <w:vMerge w:val="restart"/>
          </w:tcPr>
          <w:p>
            <w:pPr>
              <w:pStyle w:val="0"/>
              <w:jc w:val="center"/>
            </w:pPr>
            <w:r>
              <w:rPr>
                <w:sz w:val="24"/>
              </w:rPr>
              <w:t xml:space="preserve">автомобили легковые</w:t>
            </w:r>
          </w:p>
        </w:tc>
        <w:tc>
          <w:tcPr>
            <w:tcW w:w="1894" w:type="dxa"/>
          </w:tcPr>
          <w:p>
            <w:pPr>
              <w:pStyle w:val="0"/>
              <w:jc w:val="center"/>
            </w:pPr>
            <w:r>
              <w:rPr>
                <w:sz w:val="24"/>
              </w:rPr>
              <w:t xml:space="preserve">тип двигателя (силовой установки) </w:t>
            </w:r>
            <w:hyperlink w:tooltip="&lt;*&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anchor="P1074" w:history="0">
              <w:r>
                <w:rPr>
                  <w:color w:val="0000ff"/>
                  <w:sz w:val="24"/>
                </w:rPr>
                <w:t xml:space="preserve">&lt;*&gt;</w:t>
              </w:r>
            </w:hyperlink>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мощность двигателя</w:t>
            </w:r>
          </w:p>
        </w:tc>
        <w:tc>
          <w:tcPr>
            <w:tcW w:w="769" w:type="dxa"/>
          </w:tcPr>
          <w:p>
            <w:pPr>
              <w:pStyle w:val="0"/>
              <w:jc w:val="center"/>
            </w:pPr>
            <w:r>
              <w:rPr>
                <w:sz w:val="24"/>
              </w:rPr>
              <w:t xml:space="preserve">251</w:t>
            </w:r>
          </w:p>
        </w:tc>
        <w:tc>
          <w:tcPr>
            <w:tcW w:w="907" w:type="dxa"/>
          </w:tcPr>
          <w:p>
            <w:pPr>
              <w:pStyle w:val="0"/>
              <w:jc w:val="center"/>
            </w:pPr>
            <w:r>
              <w:rPr>
                <w:sz w:val="24"/>
              </w:rPr>
              <w:t xml:space="preserve">лошадиная сила</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150</w:t>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вид топлива </w:t>
            </w:r>
            <w:hyperlink w:tooltip="&lt;**&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quot;. Не указывается в случае указания &quot;электродвигатель&quot; в качестве значения характеристики &quot;Тип двигателя (силовой установки)&quot;." w:anchor="P1075" w:history="0">
              <w:r>
                <w:rPr>
                  <w:color w:val="0000ff"/>
                  <w:sz w:val="24"/>
                </w:rPr>
                <w:t xml:space="preserve">&lt;**&gt;</w:t>
              </w:r>
            </w:hyperlink>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 2000000</w:t>
            </w:r>
          </w:p>
        </w:tc>
        <w:tc>
          <w:tcPr>
            <w:tcW w:w="1939" w:type="dxa"/>
          </w:tcPr>
          <w:p>
            <w:pPr>
              <w:pStyle w:val="0"/>
              <w:jc w:val="center"/>
            </w:pPr>
            <w:r>
              <w:rPr>
                <w:sz w:val="24"/>
              </w:rPr>
              <w:t xml:space="preserve">не более 2000000</w:t>
            </w:r>
          </w:p>
        </w:tc>
        <w:tc>
          <w:tcPr>
            <w:tcW w:w="1939" w:type="dxa"/>
          </w:tcPr>
          <w:p>
            <w:pPr>
              <w:pStyle w:val="0"/>
              <w:jc w:val="center"/>
            </w:pPr>
            <w:r>
              <w:rPr>
                <w:sz w:val="24"/>
              </w:rPr>
              <w:t xml:space="preserve">не более 1500000</w:t>
            </w:r>
          </w:p>
        </w:tc>
        <w:tc>
          <w:tcPr>
            <w:tcW w:w="1939" w:type="dxa"/>
          </w:tcPr>
          <w:p>
            <w:pPr>
              <w:pStyle w:val="0"/>
              <w:jc w:val="center"/>
            </w:pPr>
            <w:r>
              <w:rPr>
                <w:sz w:val="24"/>
              </w:rPr>
              <w:t xml:space="preserve">не более 1000000</w:t>
            </w:r>
          </w:p>
        </w:tc>
        <w:tc>
          <w:tcPr>
            <w:tcW w:w="1939" w:type="dxa"/>
          </w:tcPr>
          <w:p>
            <w:pPr>
              <w:pStyle w:val="0"/>
            </w:pPr>
            <w:r>
              <w:rPr>
                <w:sz w:val="24"/>
              </w:rPr>
            </w:r>
          </w:p>
        </w:tc>
      </w:tr>
      <w:tr>
        <w:tc>
          <w:tcPr>
            <w:tcW w:w="364" w:type="dxa"/>
            <w:vMerge w:val="restart"/>
          </w:tcPr>
          <w:p>
            <w:pPr>
              <w:pStyle w:val="0"/>
              <w:jc w:val="center"/>
            </w:pPr>
            <w:r>
              <w:rPr>
                <w:sz w:val="24"/>
              </w:rPr>
              <w:t xml:space="preserve">9</w:t>
            </w:r>
          </w:p>
        </w:tc>
        <w:tc>
          <w:tcPr>
            <w:tcW w:w="964" w:type="dxa"/>
            <w:vMerge w:val="restart"/>
          </w:tcPr>
          <w:p>
            <w:pPr>
              <w:pStyle w:val="0"/>
            </w:pPr>
            <w:r>
              <w:rPr>
                <w:sz w:val="24"/>
              </w:rPr>
              <w:t xml:space="preserve">29.10.3</w:t>
            </w:r>
          </w:p>
        </w:tc>
        <w:tc>
          <w:tcPr>
            <w:tcW w:w="2381" w:type="dxa"/>
            <w:vMerge w:val="restart"/>
          </w:tcPr>
          <w:p>
            <w:pPr>
              <w:pStyle w:val="0"/>
              <w:jc w:val="center"/>
            </w:pPr>
            <w:r>
              <w:rPr>
                <w:sz w:val="24"/>
              </w:rPr>
              <w:t xml:space="preserve">средства автотранспортные для перевозки 10 или более человек</w:t>
            </w:r>
          </w:p>
        </w:tc>
        <w:tc>
          <w:tcPr>
            <w:tcW w:w="1894" w:type="dxa"/>
          </w:tcPr>
          <w:p>
            <w:pPr>
              <w:pStyle w:val="0"/>
              <w:jc w:val="center"/>
            </w:pPr>
            <w:r>
              <w:rPr>
                <w:sz w:val="24"/>
              </w:rPr>
              <w:t xml:space="preserve">тип двигателя (силовой установки) </w:t>
            </w:r>
            <w:hyperlink w:tooltip="&lt;*&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anchor="P1074" w:history="0">
              <w:r>
                <w:rPr>
                  <w:color w:val="0000ff"/>
                  <w:sz w:val="24"/>
                </w:rPr>
                <w:t xml:space="preserve">&lt;*&gt;</w:t>
              </w:r>
            </w:hyperlink>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мощность двигателя</w:t>
            </w:r>
          </w:p>
        </w:tc>
        <w:tc>
          <w:tcPr>
            <w:tcW w:w="769" w:type="dxa"/>
          </w:tcPr>
          <w:p>
            <w:pPr>
              <w:pStyle w:val="0"/>
              <w:jc w:val="center"/>
            </w:pPr>
            <w:r>
              <w:rPr>
                <w:sz w:val="24"/>
              </w:rPr>
              <w:t xml:space="preserve">251</w:t>
            </w:r>
          </w:p>
        </w:tc>
        <w:tc>
          <w:tcPr>
            <w:tcW w:w="907" w:type="dxa"/>
          </w:tcPr>
          <w:p>
            <w:pPr>
              <w:pStyle w:val="0"/>
              <w:jc w:val="center"/>
            </w:pPr>
            <w:r>
              <w:rPr>
                <w:sz w:val="24"/>
              </w:rPr>
              <w:t xml:space="preserve">лошадиная сила</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150</w:t>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вид топлива </w:t>
            </w:r>
            <w:hyperlink w:tooltip="&lt;**&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quot;. Не указывается в случае указания &quot;электродвигатель&quot; в качестве значения характеристики &quot;Тип двигателя (силовой установки)&quot;." w:anchor="P1075" w:history="0">
              <w:r>
                <w:rPr>
                  <w:color w:val="0000ff"/>
                  <w:sz w:val="24"/>
                </w:rPr>
                <w:t xml:space="preserve">&lt;**&gt;</w:t>
              </w:r>
            </w:hyperlink>
          </w:p>
        </w:tc>
        <w:tc>
          <w:tcPr>
            <w:tcW w:w="769" w:type="dxa"/>
          </w:tcPr>
          <w:p>
            <w:pPr>
              <w:pStyle w:val="0"/>
            </w:pPr>
            <w:r>
              <w:rPr>
                <w:sz w:val="24"/>
              </w:rPr>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w:t>
            </w:r>
          </w:p>
        </w:tc>
        <w:tc>
          <w:tcPr>
            <w:tcW w:w="769" w:type="dxa"/>
          </w:tcPr>
          <w:p>
            <w:pPr>
              <w:pStyle w:val="0"/>
              <w:jc w:val="center"/>
            </w:pPr>
            <w:r>
              <w:rPr>
                <w:sz w:val="24"/>
              </w:rPr>
              <w:t xml:space="preserve">руб.</w:t>
            </w:r>
          </w:p>
        </w:tc>
        <w:tc>
          <w:tcPr>
            <w:tcW w:w="907"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tcW w:w="364" w:type="dxa"/>
            <w:vMerge w:val="restart"/>
          </w:tcPr>
          <w:p>
            <w:pPr>
              <w:pStyle w:val="0"/>
              <w:jc w:val="center"/>
            </w:pPr>
            <w:r>
              <w:rPr>
                <w:sz w:val="24"/>
              </w:rPr>
              <w:t xml:space="preserve">10</w:t>
            </w:r>
          </w:p>
        </w:tc>
        <w:tc>
          <w:tcPr>
            <w:tcW w:w="964" w:type="dxa"/>
            <w:vMerge w:val="restart"/>
          </w:tcPr>
          <w:p>
            <w:pPr>
              <w:pStyle w:val="0"/>
            </w:pPr>
            <w:r>
              <w:rPr>
                <w:sz w:val="24"/>
              </w:rPr>
              <w:t xml:space="preserve">31.01.11</w:t>
            </w:r>
          </w:p>
        </w:tc>
        <w:tc>
          <w:tcPr>
            <w:tcW w:w="2381" w:type="dxa"/>
            <w:vMerge w:val="restart"/>
          </w:tcPr>
          <w:p>
            <w:pPr>
              <w:pStyle w:val="0"/>
              <w:jc w:val="center"/>
            </w:pPr>
            <w:r>
              <w:rPr>
                <w:sz w:val="24"/>
              </w:rPr>
              <w:t xml:space="preserve">мебель металлическая для офисов.</w:t>
            </w:r>
          </w:p>
          <w:p>
            <w:pPr>
              <w:pStyle w:val="0"/>
              <w:jc w:val="center"/>
            </w:pPr>
            <w:r>
              <w:rPr>
                <w:sz w:val="24"/>
              </w:rPr>
              <w:t xml:space="preserve">Пояснение: мебель для сиденья, преимущественно с металлическим каркасом</w:t>
            </w:r>
          </w:p>
        </w:tc>
        <w:tc>
          <w:tcPr>
            <w:tcW w:w="1894" w:type="dxa"/>
          </w:tcPr>
          <w:p>
            <w:pPr>
              <w:pStyle w:val="0"/>
              <w:jc w:val="center"/>
            </w:pPr>
            <w:r>
              <w:rPr>
                <w:sz w:val="24"/>
              </w:rPr>
              <w:t xml:space="preserve">вид материала обивки сиденья</w:t>
            </w:r>
          </w:p>
        </w:tc>
        <w:tc>
          <w:tcPr>
            <w:tcW w:w="769" w:type="dxa"/>
          </w:tcPr>
          <w:p>
            <w:pPr>
              <w:pStyle w:val="0"/>
              <w:jc w:val="center"/>
            </w:pPr>
            <w:r>
              <w:rPr>
                <w:sz w:val="24"/>
              </w:rPr>
              <w:t xml:space="preserve">x</w:t>
            </w:r>
          </w:p>
        </w:tc>
        <w:tc>
          <w:tcPr>
            <w:tcW w:w="907" w:type="dxa"/>
          </w:tcPr>
          <w:p>
            <w:pPr>
              <w:pStyle w:val="0"/>
              <w:jc w:val="center"/>
            </w:pPr>
            <w:r>
              <w:rPr>
                <w:sz w:val="24"/>
              </w:rPr>
              <w:t xml:space="preserve">x</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r>
      <w:tr>
        <w:tc>
          <w:tcPr>
            <w:vMerge w:val="continue"/>
          </w:tcPr>
          <w:p/>
        </w:tc>
        <w:tc>
          <w:tcPr>
            <w:vMerge w:val="continue"/>
          </w:tcPr>
          <w:p/>
        </w:tc>
        <w:tc>
          <w:tcPr>
            <w:vMerge w:val="continue"/>
          </w:tcPr>
          <w:p/>
        </w:tc>
        <w:tc>
          <w:tcPr>
            <w:tcW w:w="1894" w:type="dxa"/>
          </w:tcPr>
          <w:p>
            <w:pPr>
              <w:pStyle w:val="0"/>
              <w:jc w:val="center"/>
            </w:pPr>
            <w:r>
              <w:rPr>
                <w:sz w:val="24"/>
              </w:rPr>
              <w:t xml:space="preserve">вид материала обивки спинки</w:t>
            </w:r>
          </w:p>
        </w:tc>
        <w:tc>
          <w:tcPr>
            <w:tcW w:w="769" w:type="dxa"/>
          </w:tcPr>
          <w:p>
            <w:pPr>
              <w:pStyle w:val="0"/>
              <w:jc w:val="center"/>
            </w:pPr>
            <w:r>
              <w:rPr>
                <w:sz w:val="24"/>
              </w:rPr>
              <w:t xml:space="preserve">x</w:t>
            </w:r>
          </w:p>
        </w:tc>
        <w:tc>
          <w:tcPr>
            <w:tcW w:w="907" w:type="dxa"/>
          </w:tcPr>
          <w:p>
            <w:pPr>
              <w:pStyle w:val="0"/>
              <w:jc w:val="center"/>
            </w:pPr>
            <w:r>
              <w:rPr>
                <w:sz w:val="24"/>
              </w:rPr>
              <w:t xml:space="preserve">x</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r>
      <w:tr>
        <w:tc>
          <w:tcPr>
            <w:vMerge w:val="continue"/>
          </w:tcPr>
          <w:p/>
        </w:tc>
        <w:tc>
          <w:tcPr>
            <w:vMerge w:val="continue"/>
          </w:tcPr>
          <w:p/>
        </w:tc>
        <w:tc>
          <w:tcPr>
            <w:vMerge w:val="continue"/>
          </w:tcPr>
          <w:p/>
        </w:tc>
        <w:tc>
          <w:tcPr>
            <w:tcW w:w="1894" w:type="dxa"/>
          </w:tcPr>
          <w:p>
            <w:pPr>
              <w:pStyle w:val="0"/>
              <w:jc w:val="center"/>
            </w:pPr>
            <w:r>
              <w:rPr>
                <w:sz w:val="24"/>
              </w:rPr>
              <w:t xml:space="preserve">тип каркаса</w:t>
            </w:r>
          </w:p>
        </w:tc>
        <w:tc>
          <w:tcPr>
            <w:tcW w:w="769" w:type="dxa"/>
          </w:tcPr>
          <w:p>
            <w:pPr>
              <w:pStyle w:val="0"/>
            </w:pPr>
            <w:r>
              <w:rPr>
                <w:sz w:val="24"/>
              </w:rPr>
            </w:r>
          </w:p>
        </w:tc>
        <w:tc>
          <w:tcPr>
            <w:tcW w:w="907" w:type="dxa"/>
          </w:tcPr>
          <w:p>
            <w:pPr>
              <w:pStyle w:val="0"/>
            </w:pPr>
            <w:r>
              <w:rPr>
                <w:sz w:val="24"/>
              </w:rPr>
            </w:r>
          </w:p>
        </w:tc>
        <w:tc>
          <w:tcPr>
            <w:tcW w:w="1939" w:type="dxa"/>
          </w:tcPr>
          <w:p>
            <w:pPr>
              <w:pStyle w:val="0"/>
              <w:jc w:val="center"/>
            </w:pPr>
            <w:r>
              <w:rPr>
                <w:sz w:val="24"/>
              </w:rPr>
              <w:t xml:space="preserve">металлический</w:t>
            </w:r>
          </w:p>
        </w:tc>
        <w:tc>
          <w:tcPr>
            <w:tcW w:w="1939" w:type="dxa"/>
          </w:tcPr>
          <w:p>
            <w:pPr>
              <w:pStyle w:val="0"/>
              <w:jc w:val="center"/>
            </w:pPr>
            <w:r>
              <w:rPr>
                <w:sz w:val="24"/>
              </w:rPr>
              <w:t xml:space="preserve">металлический</w:t>
            </w:r>
          </w:p>
        </w:tc>
        <w:tc>
          <w:tcPr>
            <w:tcW w:w="1939" w:type="dxa"/>
          </w:tcPr>
          <w:p>
            <w:pPr>
              <w:pStyle w:val="0"/>
              <w:jc w:val="center"/>
            </w:pPr>
            <w:r>
              <w:rPr>
                <w:sz w:val="24"/>
              </w:rPr>
              <w:t xml:space="preserve">металлический</w:t>
            </w:r>
          </w:p>
        </w:tc>
        <w:tc>
          <w:tcPr>
            <w:tcW w:w="1939" w:type="dxa"/>
          </w:tcPr>
          <w:p>
            <w:pPr>
              <w:pStyle w:val="0"/>
              <w:jc w:val="center"/>
            </w:pPr>
            <w:r>
              <w:rPr>
                <w:sz w:val="24"/>
              </w:rPr>
              <w:t xml:space="preserve">металлический</w:t>
            </w:r>
          </w:p>
        </w:tc>
        <w:tc>
          <w:tcPr>
            <w:tcW w:w="1939" w:type="dxa"/>
          </w:tcPr>
          <w:p>
            <w:pPr>
              <w:pStyle w:val="0"/>
              <w:jc w:val="center"/>
            </w:pPr>
            <w:r>
              <w:rPr>
                <w:sz w:val="24"/>
              </w:rPr>
              <w:t xml:space="preserve">металлический</w:t>
            </w:r>
          </w:p>
        </w:tc>
      </w:tr>
      <w:tr>
        <w:tc>
          <w:tcPr>
            <w:tcW w:w="364" w:type="dxa"/>
            <w:vMerge w:val="restart"/>
          </w:tcPr>
          <w:p>
            <w:pPr>
              <w:pStyle w:val="0"/>
              <w:jc w:val="center"/>
            </w:pPr>
            <w:r>
              <w:rPr>
                <w:sz w:val="24"/>
              </w:rPr>
              <w:t xml:space="preserve">11</w:t>
            </w:r>
          </w:p>
        </w:tc>
        <w:tc>
          <w:tcPr>
            <w:tcW w:w="964" w:type="dxa"/>
            <w:vMerge w:val="restart"/>
          </w:tcPr>
          <w:p>
            <w:pPr>
              <w:pStyle w:val="0"/>
            </w:pPr>
            <w:r>
              <w:rPr>
                <w:sz w:val="24"/>
              </w:rPr>
              <w:t xml:space="preserve">31.01.12</w:t>
            </w:r>
          </w:p>
        </w:tc>
        <w:tc>
          <w:tcPr>
            <w:tcW w:w="2381" w:type="dxa"/>
            <w:vMerge w:val="restart"/>
          </w:tcPr>
          <w:p>
            <w:pPr>
              <w:pStyle w:val="0"/>
              <w:jc w:val="center"/>
            </w:pPr>
            <w:r>
              <w:rPr>
                <w:sz w:val="24"/>
              </w:rPr>
              <w:t xml:space="preserve">мебель деревянная для офисов.</w:t>
            </w:r>
          </w:p>
          <w:p>
            <w:pPr>
              <w:pStyle w:val="0"/>
              <w:jc w:val="center"/>
            </w:pPr>
            <w:r>
              <w:rPr>
                <w:sz w:val="24"/>
              </w:rPr>
              <w:t xml:space="preserve">Пояснение: мебель для сиденья, преимущественно с деревянным каркасом</w:t>
            </w:r>
          </w:p>
        </w:tc>
        <w:tc>
          <w:tcPr>
            <w:tcW w:w="1894" w:type="dxa"/>
          </w:tcPr>
          <w:p>
            <w:pPr>
              <w:pStyle w:val="0"/>
              <w:jc w:val="center"/>
            </w:pPr>
            <w:r>
              <w:rPr>
                <w:sz w:val="24"/>
              </w:rPr>
              <w:t xml:space="preserve">вид материала обивки сиденья</w:t>
            </w:r>
          </w:p>
        </w:tc>
        <w:tc>
          <w:tcPr>
            <w:tcW w:w="769" w:type="dxa"/>
          </w:tcPr>
          <w:p>
            <w:pPr>
              <w:pStyle w:val="0"/>
            </w:pPr>
            <w:r>
              <w:rPr>
                <w:sz w:val="24"/>
              </w:rPr>
            </w:r>
          </w:p>
        </w:tc>
        <w:tc>
          <w:tcPr>
            <w:tcW w:w="907" w:type="dxa"/>
          </w:tcPr>
          <w:p>
            <w:pPr>
              <w:pStyle w:val="0"/>
            </w:pPr>
            <w:r>
              <w:rPr>
                <w:sz w:val="24"/>
              </w:rPr>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 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r>
      <w:tr>
        <w:tc>
          <w:tcPr>
            <w:vMerge w:val="continue"/>
          </w:tcPr>
          <w:p/>
        </w:tc>
        <w:tc>
          <w:tcPr>
            <w:vMerge w:val="continue"/>
          </w:tcPr>
          <w:p/>
        </w:tc>
        <w:tc>
          <w:tcPr>
            <w:vMerge w:val="continue"/>
          </w:tcPr>
          <w:p/>
        </w:tc>
        <w:tc>
          <w:tcPr>
            <w:tcW w:w="1894" w:type="dxa"/>
          </w:tcPr>
          <w:p>
            <w:pPr>
              <w:pStyle w:val="0"/>
              <w:jc w:val="center"/>
            </w:pPr>
            <w:r>
              <w:rPr>
                <w:sz w:val="24"/>
              </w:rPr>
              <w:t xml:space="preserve">вид материала обивки спинки</w:t>
            </w:r>
          </w:p>
        </w:tc>
        <w:tc>
          <w:tcPr>
            <w:tcW w:w="769" w:type="dxa"/>
          </w:tcPr>
          <w:p>
            <w:pPr>
              <w:pStyle w:val="0"/>
              <w:jc w:val="center"/>
            </w:pPr>
            <w:r>
              <w:rPr>
                <w:sz w:val="24"/>
              </w:rPr>
              <w:t xml:space="preserve">x</w:t>
            </w:r>
          </w:p>
        </w:tc>
        <w:tc>
          <w:tcPr>
            <w:tcW w:w="907" w:type="dxa"/>
          </w:tcPr>
          <w:p>
            <w:pPr>
              <w:pStyle w:val="0"/>
              <w:jc w:val="center"/>
            </w:pPr>
            <w:r>
              <w:rPr>
                <w:sz w:val="24"/>
              </w:rPr>
              <w:t xml:space="preserve">x</w:t>
            </w:r>
          </w:p>
        </w:tc>
        <w:tc>
          <w:tcPr>
            <w:tcW w:w="1939" w:type="dxa"/>
          </w:tcPr>
          <w:p>
            <w:pPr>
              <w:pStyle w:val="0"/>
              <w:jc w:val="center"/>
            </w:pPr>
            <w:r>
              <w:rPr>
                <w:sz w:val="24"/>
              </w:rPr>
              <w:t xml:space="preserve">без обивки;</w:t>
            </w:r>
          </w:p>
          <w:p>
            <w:pPr>
              <w:pStyle w:val="0"/>
              <w:jc w:val="center"/>
            </w:pPr>
            <w:r>
              <w:rPr>
                <w:sz w:val="24"/>
              </w:rPr>
              <w:t xml:space="preserve">кожа</w:t>
            </w:r>
          </w:p>
          <w:p>
            <w:pPr>
              <w:pStyle w:val="0"/>
              <w:jc w:val="center"/>
            </w:pPr>
            <w:r>
              <w:rPr>
                <w:sz w:val="24"/>
              </w:rPr>
              <w:t xml:space="preserve">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w:t>
            </w:r>
          </w:p>
          <w:p>
            <w:pPr>
              <w:pStyle w:val="0"/>
              <w:jc w:val="center"/>
            </w:pPr>
            <w:r>
              <w:rPr>
                <w:sz w:val="24"/>
              </w:rPr>
              <w:t xml:space="preserve">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w:t>
            </w:r>
          </w:p>
          <w:p>
            <w:pPr>
              <w:pStyle w:val="0"/>
              <w:jc w:val="center"/>
            </w:pPr>
            <w:r>
              <w:rPr>
                <w:sz w:val="24"/>
              </w:rPr>
              <w:t xml:space="preserve">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w:t>
            </w:r>
          </w:p>
          <w:p>
            <w:pPr>
              <w:pStyle w:val="0"/>
              <w:jc w:val="center"/>
            </w:pPr>
            <w:r>
              <w:rPr>
                <w:sz w:val="24"/>
              </w:rPr>
              <w:t xml:space="preserve">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c>
          <w:tcPr>
            <w:tcW w:w="1939" w:type="dxa"/>
          </w:tcPr>
          <w:p>
            <w:pPr>
              <w:pStyle w:val="0"/>
              <w:jc w:val="center"/>
            </w:pPr>
            <w:r>
              <w:rPr>
                <w:sz w:val="24"/>
              </w:rPr>
              <w:t xml:space="preserve">без обивки;</w:t>
            </w:r>
          </w:p>
          <w:p>
            <w:pPr>
              <w:pStyle w:val="0"/>
              <w:jc w:val="center"/>
            </w:pPr>
            <w:r>
              <w:rPr>
                <w:sz w:val="24"/>
              </w:rPr>
              <w:t xml:space="preserve">кожа</w:t>
            </w:r>
          </w:p>
          <w:p>
            <w:pPr>
              <w:pStyle w:val="0"/>
              <w:jc w:val="center"/>
            </w:pPr>
            <w:r>
              <w:rPr>
                <w:sz w:val="24"/>
              </w:rPr>
              <w:t xml:space="preserve">искусственная;</w:t>
            </w:r>
          </w:p>
          <w:p>
            <w:pPr>
              <w:pStyle w:val="0"/>
              <w:jc w:val="center"/>
            </w:pPr>
            <w:r>
              <w:rPr>
                <w:sz w:val="24"/>
              </w:rPr>
              <w:t xml:space="preserve">кожа натуральная;</w:t>
            </w:r>
          </w:p>
          <w:p>
            <w:pPr>
              <w:pStyle w:val="0"/>
              <w:jc w:val="center"/>
            </w:pPr>
            <w:r>
              <w:rPr>
                <w:sz w:val="24"/>
              </w:rPr>
              <w:t xml:space="preserve">композиционный материал;</w:t>
            </w:r>
          </w:p>
          <w:p>
            <w:pPr>
              <w:pStyle w:val="0"/>
              <w:jc w:val="center"/>
            </w:pPr>
            <w:r>
              <w:rPr>
                <w:sz w:val="24"/>
              </w:rPr>
              <w:t xml:space="preserve">полиэстер;</w:t>
            </w:r>
          </w:p>
          <w:p>
            <w:pPr>
              <w:pStyle w:val="0"/>
              <w:jc w:val="center"/>
            </w:pPr>
            <w:r>
              <w:rPr>
                <w:sz w:val="24"/>
              </w:rPr>
              <w:t xml:space="preserve">сетчатый акрил;</w:t>
            </w:r>
          </w:p>
          <w:p>
            <w:pPr>
              <w:pStyle w:val="0"/>
              <w:jc w:val="center"/>
            </w:pPr>
            <w:r>
              <w:rPr>
                <w:sz w:val="24"/>
              </w:rPr>
              <w:t xml:space="preserve">текстиль;</w:t>
            </w:r>
          </w:p>
          <w:p>
            <w:pPr>
              <w:pStyle w:val="0"/>
              <w:jc w:val="center"/>
            </w:pPr>
            <w:r>
              <w:rPr>
                <w:sz w:val="24"/>
              </w:rPr>
              <w:t xml:space="preserve">экокожа</w:t>
            </w:r>
          </w:p>
        </w:tc>
      </w:tr>
      <w:tr>
        <w:tc>
          <w:tcPr>
            <w:vMerge w:val="continue"/>
          </w:tcPr>
          <w:p/>
        </w:tc>
        <w:tc>
          <w:tcPr>
            <w:vMerge w:val="continue"/>
          </w:tcPr>
          <w:p/>
        </w:tc>
        <w:tc>
          <w:tcPr>
            <w:vMerge w:val="continue"/>
          </w:tcPr>
          <w:p/>
        </w:tc>
        <w:tc>
          <w:tcPr>
            <w:tcW w:w="1894" w:type="dxa"/>
          </w:tcPr>
          <w:p>
            <w:pPr>
              <w:pStyle w:val="0"/>
              <w:jc w:val="center"/>
            </w:pPr>
            <w:r>
              <w:rPr>
                <w:sz w:val="24"/>
              </w:rPr>
              <w:t xml:space="preserve">тип каркаса</w:t>
            </w:r>
          </w:p>
        </w:tc>
        <w:tc>
          <w:tcPr>
            <w:tcW w:w="769" w:type="dxa"/>
          </w:tcPr>
          <w:p>
            <w:pPr>
              <w:pStyle w:val="0"/>
              <w:jc w:val="center"/>
            </w:pPr>
            <w:r>
              <w:rPr>
                <w:sz w:val="24"/>
              </w:rPr>
              <w:t xml:space="preserve">x</w:t>
            </w:r>
          </w:p>
        </w:tc>
        <w:tc>
          <w:tcPr>
            <w:tcW w:w="907" w:type="dxa"/>
          </w:tcPr>
          <w:p>
            <w:pPr>
              <w:pStyle w:val="0"/>
              <w:jc w:val="center"/>
            </w:pPr>
            <w:r>
              <w:rPr>
                <w:sz w:val="24"/>
              </w:rPr>
              <w:t xml:space="preserve">x</w:t>
            </w:r>
          </w:p>
        </w:tc>
        <w:tc>
          <w:tcPr>
            <w:tcW w:w="1939" w:type="dxa"/>
          </w:tcPr>
          <w:p>
            <w:pPr>
              <w:pStyle w:val="0"/>
              <w:jc w:val="center"/>
            </w:pPr>
            <w:r>
              <w:rPr>
                <w:sz w:val="24"/>
              </w:rPr>
              <w:t xml:space="preserve">деревянный</w:t>
            </w:r>
          </w:p>
        </w:tc>
        <w:tc>
          <w:tcPr>
            <w:tcW w:w="1939" w:type="dxa"/>
          </w:tcPr>
          <w:p>
            <w:pPr>
              <w:pStyle w:val="0"/>
              <w:jc w:val="center"/>
            </w:pPr>
            <w:r>
              <w:rPr>
                <w:sz w:val="24"/>
              </w:rPr>
              <w:t xml:space="preserve">деревянный</w:t>
            </w:r>
          </w:p>
        </w:tc>
        <w:tc>
          <w:tcPr>
            <w:tcW w:w="1939" w:type="dxa"/>
          </w:tcPr>
          <w:p>
            <w:pPr>
              <w:pStyle w:val="0"/>
              <w:jc w:val="center"/>
            </w:pPr>
            <w:r>
              <w:rPr>
                <w:sz w:val="24"/>
              </w:rPr>
              <w:t xml:space="preserve">деревянный</w:t>
            </w:r>
          </w:p>
        </w:tc>
        <w:tc>
          <w:tcPr>
            <w:tcW w:w="1939" w:type="dxa"/>
          </w:tcPr>
          <w:p>
            <w:pPr>
              <w:pStyle w:val="0"/>
              <w:jc w:val="center"/>
            </w:pPr>
            <w:r>
              <w:rPr>
                <w:sz w:val="24"/>
              </w:rPr>
              <w:t xml:space="preserve">деревянный</w:t>
            </w:r>
          </w:p>
        </w:tc>
        <w:tc>
          <w:tcPr>
            <w:tcW w:w="1939" w:type="dxa"/>
          </w:tcPr>
          <w:p>
            <w:pPr>
              <w:pStyle w:val="0"/>
              <w:jc w:val="center"/>
            </w:pPr>
            <w:r>
              <w:rPr>
                <w:sz w:val="24"/>
              </w:rPr>
              <w:t xml:space="preserve">деревянный</w:t>
            </w:r>
          </w:p>
        </w:tc>
      </w:tr>
      <w:tr>
        <w:tc>
          <w:tcPr>
            <w:tcW w:w="364" w:type="dxa"/>
            <w:vMerge w:val="restart"/>
          </w:tcPr>
          <w:p>
            <w:pPr>
              <w:pStyle w:val="0"/>
              <w:jc w:val="center"/>
            </w:pPr>
            <w:r>
              <w:rPr>
                <w:sz w:val="24"/>
              </w:rPr>
              <w:t xml:space="preserve">12</w:t>
            </w:r>
          </w:p>
        </w:tc>
        <w:tc>
          <w:tcPr>
            <w:tcW w:w="964" w:type="dxa"/>
            <w:vMerge w:val="restart"/>
          </w:tcPr>
          <w:p>
            <w:pPr>
              <w:pStyle w:val="0"/>
            </w:pPr>
            <w:r>
              <w:rPr>
                <w:sz w:val="24"/>
              </w:rPr>
              <w:t xml:space="preserve">49.32.12</w:t>
            </w:r>
          </w:p>
        </w:tc>
        <w:tc>
          <w:tcPr>
            <w:tcW w:w="2381" w:type="dxa"/>
            <w:vMerge w:val="restart"/>
          </w:tcPr>
          <w:p>
            <w:pPr>
              <w:pStyle w:val="0"/>
              <w:jc w:val="center"/>
            </w:pPr>
            <w:r>
              <w:rPr>
                <w:sz w:val="24"/>
              </w:rPr>
              <w:t xml:space="preserve">услуги по аренде легковых автомобилей с водителем.</w:t>
            </w:r>
          </w:p>
          <w:p>
            <w:pPr>
              <w:pStyle w:val="0"/>
              <w:jc w:val="center"/>
            </w:pPr>
            <w:r>
              <w:rPr>
                <w:sz w:val="24"/>
              </w:rPr>
              <w:t xml:space="preserve">Пояснение: услуги по перевозке должностных лиц</w:t>
            </w:r>
          </w:p>
        </w:tc>
        <w:tc>
          <w:tcPr>
            <w:tcW w:w="1894" w:type="dxa"/>
          </w:tcPr>
          <w:p>
            <w:pPr>
              <w:pStyle w:val="0"/>
              <w:jc w:val="center"/>
            </w:pPr>
            <w:r>
              <w:rPr>
                <w:sz w:val="24"/>
              </w:rPr>
              <w:t xml:space="preserve">мощность двигателя</w:t>
            </w:r>
          </w:p>
        </w:tc>
        <w:tc>
          <w:tcPr>
            <w:tcW w:w="769" w:type="dxa"/>
          </w:tcPr>
          <w:p>
            <w:pPr>
              <w:pStyle w:val="0"/>
              <w:jc w:val="center"/>
            </w:pPr>
            <w:r>
              <w:rPr>
                <w:sz w:val="24"/>
              </w:rPr>
              <w:t xml:space="preserve">251</w:t>
            </w:r>
          </w:p>
        </w:tc>
        <w:tc>
          <w:tcPr>
            <w:tcW w:w="907" w:type="dxa"/>
          </w:tcPr>
          <w:p>
            <w:pPr>
              <w:pStyle w:val="0"/>
              <w:jc w:val="center"/>
            </w:pPr>
            <w:r>
              <w:rPr>
                <w:sz w:val="24"/>
              </w:rPr>
              <w:t xml:space="preserve">лошадиная сила</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150</w:t>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 машино-часа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 590</w:t>
            </w:r>
          </w:p>
        </w:tc>
        <w:tc>
          <w:tcPr>
            <w:tcW w:w="1939" w:type="dxa"/>
          </w:tcPr>
          <w:p>
            <w:pPr>
              <w:pStyle w:val="0"/>
              <w:jc w:val="center"/>
            </w:pPr>
            <w:r>
              <w:rPr>
                <w:sz w:val="24"/>
              </w:rPr>
              <w:t xml:space="preserve">не более 590</w:t>
            </w:r>
          </w:p>
        </w:tc>
        <w:tc>
          <w:tcPr>
            <w:tcW w:w="1939" w:type="dxa"/>
          </w:tcPr>
          <w:p>
            <w:pPr>
              <w:pStyle w:val="0"/>
              <w:jc w:val="center"/>
            </w:pPr>
            <w:r>
              <w:rPr>
                <w:sz w:val="24"/>
              </w:rPr>
              <w:t xml:space="preserve">не более 560</w:t>
            </w:r>
          </w:p>
        </w:tc>
        <w:tc>
          <w:tcPr>
            <w:tcW w:w="1939" w:type="dxa"/>
          </w:tcPr>
          <w:p>
            <w:pPr>
              <w:pStyle w:val="0"/>
              <w:jc w:val="center"/>
            </w:pPr>
            <w:r>
              <w:rPr>
                <w:sz w:val="24"/>
              </w:rPr>
              <w:t xml:space="preserve">не более 560</w:t>
            </w:r>
          </w:p>
        </w:tc>
        <w:tc>
          <w:tcPr>
            <w:tcW w:w="1939" w:type="dxa"/>
          </w:tcPr>
          <w:p>
            <w:pPr>
              <w:pStyle w:val="0"/>
            </w:pPr>
            <w:r>
              <w:rPr>
                <w:sz w:val="24"/>
              </w:rPr>
            </w:r>
          </w:p>
        </w:tc>
      </w:tr>
      <w:tr>
        <w:tc>
          <w:tcPr>
            <w:tcW w:w="364" w:type="dxa"/>
            <w:vMerge w:val="restart"/>
          </w:tcPr>
          <w:p>
            <w:pPr>
              <w:pStyle w:val="0"/>
              <w:jc w:val="center"/>
            </w:pPr>
            <w:r>
              <w:rPr>
                <w:sz w:val="24"/>
              </w:rPr>
              <w:t xml:space="preserve">13</w:t>
            </w:r>
          </w:p>
        </w:tc>
        <w:tc>
          <w:tcPr>
            <w:tcW w:w="964" w:type="dxa"/>
            <w:vMerge w:val="restart"/>
          </w:tcPr>
          <w:p>
            <w:pPr>
              <w:pStyle w:val="0"/>
            </w:pPr>
            <w:r>
              <w:rPr>
                <w:sz w:val="24"/>
              </w:rPr>
              <w:t xml:space="preserve">49.39.39</w:t>
            </w:r>
          </w:p>
        </w:tc>
        <w:tc>
          <w:tcPr>
            <w:tcW w:w="2381" w:type="dxa"/>
            <w:vMerge w:val="restart"/>
          </w:tcPr>
          <w:p>
            <w:pPr>
              <w:pStyle w:val="0"/>
              <w:jc w:val="center"/>
            </w:pPr>
            <w:r>
              <w:rPr>
                <w:sz w:val="24"/>
              </w:rPr>
              <w:t xml:space="preserve">услуги по перевозке пассажиров сухопутным транспортом прочие, не включенные в другие группировки</w:t>
            </w:r>
          </w:p>
        </w:tc>
        <w:tc>
          <w:tcPr>
            <w:tcW w:w="1894" w:type="dxa"/>
          </w:tcPr>
          <w:p>
            <w:pPr>
              <w:pStyle w:val="0"/>
              <w:jc w:val="center"/>
            </w:pPr>
            <w:r>
              <w:rPr>
                <w:sz w:val="24"/>
              </w:rPr>
              <w:t xml:space="preserve">мощность двигателя</w:t>
            </w:r>
          </w:p>
        </w:tc>
        <w:tc>
          <w:tcPr>
            <w:tcW w:w="769" w:type="dxa"/>
          </w:tcPr>
          <w:p>
            <w:pPr>
              <w:pStyle w:val="0"/>
              <w:jc w:val="center"/>
            </w:pPr>
            <w:r>
              <w:rPr>
                <w:sz w:val="24"/>
              </w:rPr>
              <w:t xml:space="preserve">251</w:t>
            </w:r>
          </w:p>
        </w:tc>
        <w:tc>
          <w:tcPr>
            <w:tcW w:w="907" w:type="dxa"/>
          </w:tcPr>
          <w:p>
            <w:pPr>
              <w:pStyle w:val="0"/>
              <w:jc w:val="center"/>
            </w:pPr>
            <w:r>
              <w:rPr>
                <w:sz w:val="24"/>
              </w:rPr>
              <w:t xml:space="preserve">лошадиная сила</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150</w:t>
            </w:r>
          </w:p>
        </w:tc>
        <w:tc>
          <w:tcPr>
            <w:tcW w:w="1939" w:type="dxa"/>
          </w:tcPr>
          <w:p>
            <w:pPr>
              <w:pStyle w:val="0"/>
            </w:pPr>
            <w:r>
              <w:rPr>
                <w:sz w:val="24"/>
              </w:rPr>
            </w:r>
          </w:p>
        </w:tc>
      </w:tr>
      <w:tr>
        <w:tc>
          <w:tcPr>
            <w:vMerge w:val="continue"/>
          </w:tcPr>
          <w:p/>
        </w:tc>
        <w:tc>
          <w:tcPr>
            <w:vMerge w:val="continue"/>
          </w:tcPr>
          <w:p/>
        </w:tc>
        <w:tc>
          <w:tcPr>
            <w:vMerge w:val="continue"/>
          </w:tcPr>
          <w:p/>
        </w:tc>
        <w:tc>
          <w:tcPr>
            <w:tcW w:w="1894" w:type="dxa"/>
          </w:tcPr>
          <w:p>
            <w:pPr>
              <w:pStyle w:val="0"/>
              <w:jc w:val="center"/>
            </w:pPr>
            <w:r>
              <w:rPr>
                <w:sz w:val="24"/>
              </w:rPr>
              <w:t xml:space="preserve">предельная цена машино-часа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jc w:val="center"/>
            </w:pPr>
            <w:r>
              <w:rPr>
                <w:sz w:val="24"/>
              </w:rPr>
              <w:t xml:space="preserve">не более 590</w:t>
            </w:r>
          </w:p>
        </w:tc>
        <w:tc>
          <w:tcPr>
            <w:tcW w:w="1939" w:type="dxa"/>
          </w:tcPr>
          <w:p>
            <w:pPr>
              <w:pStyle w:val="0"/>
              <w:jc w:val="center"/>
            </w:pPr>
            <w:r>
              <w:rPr>
                <w:sz w:val="24"/>
              </w:rPr>
              <w:t xml:space="preserve">не более 590</w:t>
            </w:r>
          </w:p>
        </w:tc>
        <w:tc>
          <w:tcPr>
            <w:tcW w:w="1939" w:type="dxa"/>
          </w:tcPr>
          <w:p>
            <w:pPr>
              <w:pStyle w:val="0"/>
              <w:jc w:val="center"/>
            </w:pPr>
            <w:r>
              <w:rPr>
                <w:sz w:val="24"/>
              </w:rPr>
              <w:t xml:space="preserve">не более 560</w:t>
            </w:r>
          </w:p>
        </w:tc>
        <w:tc>
          <w:tcPr>
            <w:tcW w:w="1939" w:type="dxa"/>
          </w:tcPr>
          <w:p>
            <w:pPr>
              <w:pStyle w:val="0"/>
              <w:jc w:val="center"/>
            </w:pPr>
            <w:r>
              <w:rPr>
                <w:sz w:val="24"/>
              </w:rPr>
              <w:t xml:space="preserve">не более 560</w:t>
            </w:r>
          </w:p>
        </w:tc>
        <w:tc>
          <w:tcPr>
            <w:tcW w:w="1939" w:type="dxa"/>
          </w:tcPr>
          <w:p>
            <w:pPr>
              <w:pStyle w:val="0"/>
            </w:pPr>
            <w:r>
              <w:rPr>
                <w:sz w:val="24"/>
              </w:rPr>
            </w:r>
          </w:p>
        </w:tc>
      </w:tr>
      <w:tr>
        <w:tc>
          <w:tcPr>
            <w:tcW w:w="364" w:type="dxa"/>
          </w:tcPr>
          <w:p>
            <w:pPr>
              <w:pStyle w:val="0"/>
              <w:jc w:val="center"/>
            </w:pPr>
            <w:r>
              <w:rPr>
                <w:sz w:val="24"/>
              </w:rPr>
              <w:t xml:space="preserve">14</w:t>
            </w:r>
          </w:p>
        </w:tc>
        <w:tc>
          <w:tcPr>
            <w:tcW w:w="964" w:type="dxa"/>
          </w:tcPr>
          <w:p>
            <w:pPr>
              <w:pStyle w:val="0"/>
            </w:pPr>
            <w:r>
              <w:rPr>
                <w:sz w:val="24"/>
              </w:rPr>
              <w:t xml:space="preserve">49.39.31</w:t>
            </w:r>
          </w:p>
        </w:tc>
        <w:tc>
          <w:tcPr>
            <w:tcW w:w="2381" w:type="dxa"/>
          </w:tcPr>
          <w:p>
            <w:pPr>
              <w:pStyle w:val="0"/>
              <w:jc w:val="center"/>
            </w:pPr>
            <w:r>
              <w:rPr>
                <w:sz w:val="24"/>
              </w:rPr>
              <w:t xml:space="preserve">услуги по аренде городских и междугородных автобусов с водителем.</w:t>
            </w:r>
          </w:p>
          <w:p>
            <w:pPr>
              <w:pStyle w:val="0"/>
              <w:jc w:val="center"/>
            </w:pPr>
            <w:r>
              <w:rPr>
                <w:sz w:val="24"/>
              </w:rPr>
              <w:t xml:space="preserve">Пояснение: услуги по перевозке должностных лиц автобусом</w:t>
            </w:r>
          </w:p>
          <w:p>
            <w:pPr>
              <w:pStyle w:val="0"/>
              <w:jc w:val="center"/>
            </w:pPr>
            <w:r>
              <w:rPr>
                <w:sz w:val="24"/>
              </w:rPr>
              <w:t xml:space="preserve">(от 10 человек)</w:t>
            </w:r>
          </w:p>
        </w:tc>
        <w:tc>
          <w:tcPr>
            <w:tcW w:w="1894" w:type="dxa"/>
          </w:tcPr>
          <w:p>
            <w:pPr>
              <w:pStyle w:val="0"/>
              <w:jc w:val="center"/>
            </w:pPr>
            <w:r>
              <w:rPr>
                <w:sz w:val="24"/>
              </w:rPr>
              <w:t xml:space="preserve">предельная цена машино-часа</w:t>
            </w:r>
          </w:p>
        </w:tc>
        <w:tc>
          <w:tcPr>
            <w:tcW w:w="769" w:type="dxa"/>
          </w:tcPr>
          <w:p>
            <w:pPr>
              <w:pStyle w:val="0"/>
              <w:jc w:val="center"/>
            </w:pPr>
            <w:r>
              <w:rPr>
                <w:sz w:val="24"/>
              </w:rPr>
              <w:t xml:space="preserve">383</w:t>
            </w:r>
          </w:p>
        </w:tc>
        <w:tc>
          <w:tcPr>
            <w:tcW w:w="907" w:type="dxa"/>
          </w:tcPr>
          <w:p>
            <w:pPr>
              <w:pStyle w:val="0"/>
              <w:jc w:val="center"/>
            </w:pPr>
            <w:r>
              <w:rPr>
                <w:sz w:val="24"/>
              </w:rPr>
              <w:t xml:space="preserve">руб.</w:t>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c>
          <w:tcPr>
            <w:tcW w:w="1939" w:type="dxa"/>
          </w:tcPr>
          <w:p>
            <w:pPr>
              <w:pStyle w:val="0"/>
            </w:pPr>
            <w:r>
              <w:rPr>
                <w:sz w:val="24"/>
              </w:rPr>
            </w:r>
          </w:p>
        </w:tc>
      </w:tr>
      <w:tr>
        <w:tc>
          <w:tcPr>
            <w:tcW w:w="364" w:type="dxa"/>
          </w:tcPr>
          <w:p>
            <w:pPr>
              <w:pStyle w:val="0"/>
              <w:jc w:val="center"/>
            </w:pPr>
            <w:r>
              <w:rPr>
                <w:sz w:val="24"/>
              </w:rPr>
              <w:t xml:space="preserve">15</w:t>
            </w:r>
          </w:p>
        </w:tc>
        <w:tc>
          <w:tcPr>
            <w:tcW w:w="964" w:type="dxa"/>
          </w:tcPr>
          <w:p>
            <w:pPr>
              <w:pStyle w:val="0"/>
            </w:pPr>
            <w:r>
              <w:rPr>
                <w:sz w:val="24"/>
              </w:rPr>
              <w:t xml:space="preserve">77.11.10</w:t>
            </w:r>
          </w:p>
        </w:tc>
        <w:tc>
          <w:tcPr>
            <w:tcW w:w="2381" w:type="dxa"/>
          </w:tcPr>
          <w:p>
            <w:pPr>
              <w:pStyle w:val="0"/>
              <w:jc w:val="center"/>
            </w:pPr>
            <w:r>
              <w:rPr>
                <w:sz w:val="24"/>
              </w:rPr>
              <w:t xml:space="preserve">услуги по аренде и лизингу легковых автомобилей и легких автотранспортных средств без водителя</w:t>
            </w:r>
          </w:p>
        </w:tc>
        <w:tc>
          <w:tcPr>
            <w:tcW w:w="1894" w:type="dxa"/>
          </w:tcPr>
          <w:p>
            <w:pPr>
              <w:pStyle w:val="0"/>
              <w:jc w:val="center"/>
            </w:pPr>
            <w:r>
              <w:rPr>
                <w:sz w:val="24"/>
              </w:rPr>
              <w:t xml:space="preserve">мощность двигателя</w:t>
            </w:r>
          </w:p>
        </w:tc>
        <w:tc>
          <w:tcPr>
            <w:tcW w:w="769" w:type="dxa"/>
          </w:tcPr>
          <w:p>
            <w:pPr>
              <w:pStyle w:val="0"/>
              <w:jc w:val="center"/>
            </w:pPr>
            <w:r>
              <w:rPr>
                <w:sz w:val="24"/>
              </w:rPr>
              <w:t xml:space="preserve">251</w:t>
            </w:r>
          </w:p>
        </w:tc>
        <w:tc>
          <w:tcPr>
            <w:tcW w:w="907" w:type="dxa"/>
          </w:tcPr>
          <w:p>
            <w:pPr>
              <w:pStyle w:val="0"/>
              <w:jc w:val="center"/>
            </w:pPr>
            <w:r>
              <w:rPr>
                <w:sz w:val="24"/>
              </w:rPr>
              <w:t xml:space="preserve">лошадиная сила</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200</w:t>
            </w:r>
          </w:p>
        </w:tc>
        <w:tc>
          <w:tcPr>
            <w:tcW w:w="1939" w:type="dxa"/>
          </w:tcPr>
          <w:p>
            <w:pPr>
              <w:pStyle w:val="0"/>
              <w:jc w:val="center"/>
            </w:pPr>
            <w:r>
              <w:rPr>
                <w:sz w:val="24"/>
              </w:rPr>
              <w:t xml:space="preserve">не более 150</w:t>
            </w:r>
          </w:p>
        </w:tc>
        <w:tc>
          <w:tcPr>
            <w:tcW w:w="1939" w:type="dxa"/>
          </w:tcPr>
          <w:p>
            <w:pPr>
              <w:pStyle w:val="0"/>
              <w:jc w:val="center"/>
            </w:pPr>
            <w:r>
              <w:rPr>
                <w:sz w:val="24"/>
              </w:rPr>
              <w:t xml:space="preserve">х</w:t>
            </w:r>
          </w:p>
        </w:tc>
        <w:tc>
          <w:tcPr>
            <w:tcW w:w="1939" w:type="dxa"/>
          </w:tcPr>
          <w:p>
            <w:pPr>
              <w:pStyle w:val="0"/>
              <w:jc w:val="center"/>
            </w:pPr>
            <w:r>
              <w:rPr>
                <w:sz w:val="24"/>
              </w:rPr>
              <w:t xml:space="preserve">х</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64"/>
        <w:gridCol w:w="964"/>
        <w:gridCol w:w="2512"/>
        <w:gridCol w:w="1924"/>
        <w:gridCol w:w="760"/>
        <w:gridCol w:w="1600"/>
        <w:gridCol w:w="2212"/>
      </w:tblGrid>
      <w:tr>
        <w:tc>
          <w:tcPr>
            <w:tcW w:w="10336" w:type="dxa"/>
            <w:gridSpan w:val="7"/>
          </w:tcPr>
          <w:p>
            <w:pPr>
              <w:pStyle w:val="0"/>
              <w:jc w:val="both"/>
              <w:outlineLvl w:val="1"/>
            </w:pPr>
            <w:r>
              <w:rPr>
                <w:sz w:val="24"/>
              </w:rPr>
              <w:t xml:space="preserve">Раздел II. Требования к потребительским свойствам (в том числе качеству) и иным характеристикам (в том числе предельные цены товаров, работ, услуг) отдельных видов товаров, работ, услуг, устанавливаемые без учета должностей работников</w:t>
            </w:r>
          </w:p>
        </w:tc>
      </w:tr>
      <w:tr>
        <w:tc>
          <w:tcPr>
            <w:tcW w:w="364" w:type="dxa"/>
            <w:vMerge w:val="restart"/>
          </w:tcPr>
          <w:p>
            <w:pPr>
              <w:pStyle w:val="0"/>
              <w:jc w:val="center"/>
            </w:pPr>
            <w:r>
              <w:rPr>
                <w:sz w:val="24"/>
              </w:rPr>
              <w:t xml:space="preserve">N</w:t>
            </w:r>
          </w:p>
        </w:tc>
        <w:tc>
          <w:tcPr>
            <w:tcW w:w="964" w:type="dxa"/>
            <w:vMerge w:val="restart"/>
          </w:tcPr>
          <w:p>
            <w:pPr>
              <w:pStyle w:val="0"/>
              <w:jc w:val="center"/>
            </w:pPr>
            <w:r>
              <w:rPr>
                <w:sz w:val="24"/>
              </w:rPr>
              <w:t xml:space="preserve">Код по </w:t>
            </w:r>
            <w:r>
              <w:rPr>
                <w:sz w:val="24"/>
              </w:rPr>
              <w:t xml:space="preserve">ОКПД2</w:t>
            </w:r>
          </w:p>
        </w:tc>
        <w:tc>
          <w:tcPr>
            <w:tcW w:w="2512" w:type="dxa"/>
            <w:vMerge w:val="restart"/>
          </w:tcPr>
          <w:p>
            <w:pPr>
              <w:pStyle w:val="0"/>
              <w:jc w:val="center"/>
            </w:pPr>
            <w:r>
              <w:rPr>
                <w:sz w:val="24"/>
              </w:rPr>
              <w:t xml:space="preserve">Наименование товара, работы, услуги</w:t>
            </w:r>
          </w:p>
        </w:tc>
        <w:tc>
          <w:tcPr>
            <w:tcW w:w="6496" w:type="dxa"/>
            <w:gridSpan w:val="4"/>
          </w:tcPr>
          <w:p>
            <w:pPr>
              <w:pStyle w:val="0"/>
              <w:jc w:val="center"/>
            </w:pPr>
            <w:r>
              <w:rPr>
                <w:sz w:val="24"/>
              </w:rPr>
              <w:t xml:space="preserve">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tc>
          <w:tcPr>
            <w:vMerge w:val="continue"/>
          </w:tcPr>
          <w:p/>
        </w:tc>
        <w:tc>
          <w:tcPr>
            <w:vMerge w:val="continue"/>
          </w:tcPr>
          <w:p/>
        </w:tc>
        <w:tc>
          <w:tcPr>
            <w:vMerge w:val="continue"/>
          </w:tcPr>
          <w:p/>
        </w:tc>
        <w:tc>
          <w:tcPr>
            <w:tcW w:w="1924" w:type="dxa"/>
            <w:vMerge w:val="restart"/>
          </w:tcPr>
          <w:p>
            <w:pPr>
              <w:pStyle w:val="0"/>
              <w:jc w:val="center"/>
            </w:pPr>
            <w:r>
              <w:rPr>
                <w:sz w:val="24"/>
              </w:rPr>
              <w:t xml:space="preserve">наименование характеристики</w:t>
            </w:r>
          </w:p>
        </w:tc>
        <w:tc>
          <w:tcPr>
            <w:tcW w:w="2360" w:type="dxa"/>
            <w:gridSpan w:val="2"/>
          </w:tcPr>
          <w:p>
            <w:pPr>
              <w:pStyle w:val="0"/>
              <w:jc w:val="center"/>
            </w:pPr>
            <w:r>
              <w:rPr>
                <w:sz w:val="24"/>
              </w:rPr>
              <w:t xml:space="preserve">единица измерения</w:t>
            </w:r>
          </w:p>
        </w:tc>
        <w:tc>
          <w:tcPr>
            <w:tcW w:w="2212" w:type="dxa"/>
            <w:vMerge w:val="restart"/>
          </w:tcPr>
          <w:p>
            <w:pPr>
              <w:pStyle w:val="0"/>
              <w:jc w:val="center"/>
            </w:pPr>
            <w:r>
              <w:rPr>
                <w:sz w:val="24"/>
              </w:rPr>
              <w:t xml:space="preserve">значение характеристики</w:t>
            </w:r>
          </w:p>
        </w:tc>
      </w:tr>
      <w:tr>
        <w:tc>
          <w:tcPr>
            <w:vMerge w:val="continue"/>
          </w:tcPr>
          <w:p/>
        </w:tc>
        <w:tc>
          <w:tcPr>
            <w:vMerge w:val="continue"/>
          </w:tcPr>
          <w:p/>
        </w:tc>
        <w:tc>
          <w:tcPr>
            <w:vMerge w:val="continue"/>
          </w:tcPr>
          <w:p/>
        </w:tc>
        <w:tc>
          <w:tcPr>
            <w:vMerge w:val="continue"/>
          </w:tcPr>
          <w:p/>
        </w:tc>
        <w:tc>
          <w:tcPr>
            <w:tcW w:w="760" w:type="dxa"/>
          </w:tcPr>
          <w:p>
            <w:pPr>
              <w:pStyle w:val="0"/>
              <w:jc w:val="center"/>
            </w:pPr>
            <w:r>
              <w:rPr>
                <w:sz w:val="24"/>
              </w:rPr>
              <w:t xml:space="preserve">код по </w:t>
            </w:r>
            <w:r>
              <w:rPr>
                <w:sz w:val="24"/>
              </w:rPr>
              <w:t xml:space="preserve">ОКЕИ</w:t>
            </w:r>
          </w:p>
        </w:tc>
        <w:tc>
          <w:tcPr>
            <w:tcW w:w="1600" w:type="dxa"/>
          </w:tcPr>
          <w:p>
            <w:pPr>
              <w:pStyle w:val="0"/>
              <w:jc w:val="center"/>
            </w:pPr>
            <w:r>
              <w:rPr>
                <w:sz w:val="24"/>
              </w:rPr>
              <w:t xml:space="preserve">наименование</w:t>
            </w:r>
          </w:p>
        </w:tc>
        <w:tc>
          <w:tcPr>
            <w:vMerge w:val="continue"/>
          </w:tcPr>
          <w:p/>
        </w:tc>
      </w:tr>
      <w:tr>
        <w:tc>
          <w:tcPr>
            <w:tcW w:w="364" w:type="dxa"/>
          </w:tcPr>
          <w:p>
            <w:pPr>
              <w:pStyle w:val="0"/>
              <w:jc w:val="center"/>
            </w:pPr>
            <w:r>
              <w:rPr>
                <w:sz w:val="24"/>
              </w:rPr>
              <w:t xml:space="preserve">1</w:t>
            </w:r>
          </w:p>
        </w:tc>
        <w:tc>
          <w:tcPr>
            <w:tcW w:w="964" w:type="dxa"/>
          </w:tcPr>
          <w:p>
            <w:pPr>
              <w:pStyle w:val="0"/>
              <w:jc w:val="center"/>
            </w:pPr>
            <w:r>
              <w:rPr>
                <w:sz w:val="24"/>
              </w:rPr>
              <w:t xml:space="preserve">2</w:t>
            </w:r>
          </w:p>
        </w:tc>
        <w:tc>
          <w:tcPr>
            <w:tcW w:w="2512" w:type="dxa"/>
          </w:tcPr>
          <w:p>
            <w:pPr>
              <w:pStyle w:val="0"/>
              <w:jc w:val="center"/>
            </w:pPr>
            <w:r>
              <w:rPr>
                <w:sz w:val="24"/>
              </w:rPr>
              <w:t xml:space="preserve">3</w:t>
            </w:r>
          </w:p>
        </w:tc>
        <w:tc>
          <w:tcPr>
            <w:tcW w:w="1924" w:type="dxa"/>
          </w:tcPr>
          <w:p>
            <w:pPr>
              <w:pStyle w:val="0"/>
              <w:jc w:val="center"/>
            </w:pPr>
            <w:r>
              <w:rPr>
                <w:sz w:val="24"/>
              </w:rPr>
              <w:t xml:space="preserve">4</w:t>
            </w:r>
          </w:p>
        </w:tc>
        <w:tc>
          <w:tcPr>
            <w:tcW w:w="760" w:type="dxa"/>
          </w:tcPr>
          <w:p>
            <w:pPr>
              <w:pStyle w:val="0"/>
              <w:jc w:val="center"/>
            </w:pPr>
            <w:r>
              <w:rPr>
                <w:sz w:val="24"/>
              </w:rPr>
              <w:t xml:space="preserve">5</w:t>
            </w:r>
          </w:p>
        </w:tc>
        <w:tc>
          <w:tcPr>
            <w:tcW w:w="1600" w:type="dxa"/>
          </w:tcPr>
          <w:p>
            <w:pPr>
              <w:pStyle w:val="0"/>
              <w:jc w:val="center"/>
            </w:pPr>
            <w:r>
              <w:rPr>
                <w:sz w:val="24"/>
              </w:rPr>
              <w:t xml:space="preserve">6</w:t>
            </w:r>
          </w:p>
        </w:tc>
        <w:tc>
          <w:tcPr>
            <w:tcW w:w="2212" w:type="dxa"/>
          </w:tcPr>
          <w:p>
            <w:pPr>
              <w:pStyle w:val="0"/>
              <w:jc w:val="center"/>
            </w:pPr>
            <w:r>
              <w:rPr>
                <w:sz w:val="24"/>
              </w:rPr>
              <w:t xml:space="preserve">7</w:t>
            </w:r>
          </w:p>
        </w:tc>
      </w:tr>
      <w:tr>
        <w:tc>
          <w:tcPr>
            <w:tcW w:w="364" w:type="dxa"/>
            <w:vMerge w:val="restart"/>
          </w:tcPr>
          <w:p>
            <w:pPr>
              <w:pStyle w:val="0"/>
              <w:jc w:val="center"/>
            </w:pPr>
            <w:r>
              <w:rPr>
                <w:sz w:val="24"/>
              </w:rPr>
              <w:t xml:space="preserve">1</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офисной техники белая</w:t>
            </w: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А4</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марка бумаги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не ниже С</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80</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640</w:t>
            </w:r>
          </w:p>
        </w:tc>
      </w:tr>
      <w:tr>
        <w:tc>
          <w:tcPr>
            <w:tcW w:w="364" w:type="dxa"/>
            <w:vMerge w:val="restart"/>
          </w:tcPr>
          <w:p>
            <w:pPr>
              <w:pStyle w:val="0"/>
              <w:jc w:val="center"/>
            </w:pPr>
            <w:r>
              <w:rPr>
                <w:sz w:val="24"/>
              </w:rPr>
              <w:t xml:space="preserve">2</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офисной техники белая</w:t>
            </w: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А3</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марка бумаги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не ниже С</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80</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1300</w:t>
            </w:r>
          </w:p>
        </w:tc>
      </w:tr>
      <w:tr>
        <w:tc>
          <w:tcPr>
            <w:tcW w:w="364" w:type="dxa"/>
            <w:vMerge w:val="restart"/>
          </w:tcPr>
          <w:p>
            <w:pPr>
              <w:pStyle w:val="0"/>
              <w:jc w:val="center"/>
            </w:pPr>
            <w:r>
              <w:rPr>
                <w:sz w:val="24"/>
              </w:rPr>
              <w:t xml:space="preserve">3</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офисной техники цветная</w:t>
            </w:r>
          </w:p>
        </w:tc>
        <w:tc>
          <w:tcPr>
            <w:tcW w:w="1924" w:type="dxa"/>
          </w:tcPr>
          <w:p>
            <w:pPr>
              <w:pStyle w:val="0"/>
              <w:jc w:val="center"/>
            </w:pPr>
            <w:r>
              <w:rPr>
                <w:sz w:val="24"/>
              </w:rPr>
              <w:t xml:space="preserve">количество листов в пачке</w:t>
            </w:r>
          </w:p>
        </w:tc>
        <w:tc>
          <w:tcPr>
            <w:tcW w:w="760" w:type="dxa"/>
          </w:tcPr>
          <w:p>
            <w:pPr>
              <w:pStyle w:val="0"/>
              <w:jc w:val="center"/>
            </w:pPr>
            <w:r>
              <w:rPr>
                <w:sz w:val="24"/>
              </w:rPr>
              <w:t xml:space="preserve">625</w:t>
            </w:r>
          </w:p>
        </w:tc>
        <w:tc>
          <w:tcPr>
            <w:tcW w:w="1600" w:type="dxa"/>
          </w:tcPr>
          <w:p>
            <w:pPr>
              <w:pStyle w:val="0"/>
              <w:jc w:val="center"/>
            </w:pPr>
            <w:r>
              <w:rPr>
                <w:sz w:val="24"/>
              </w:rPr>
              <w:t xml:space="preserve">лист</w:t>
            </w:r>
          </w:p>
        </w:tc>
        <w:tc>
          <w:tcPr>
            <w:tcW w:w="2212" w:type="dxa"/>
          </w:tcPr>
          <w:p>
            <w:pPr>
              <w:pStyle w:val="0"/>
              <w:jc w:val="center"/>
            </w:pPr>
            <w:r>
              <w:rPr>
                <w:sz w:val="24"/>
              </w:rPr>
              <w:t xml:space="preserve">не менее 50</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80</w:t>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А3</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3200</w:t>
            </w:r>
          </w:p>
        </w:tc>
      </w:tr>
      <w:tr>
        <w:tc>
          <w:tcPr>
            <w:tcW w:w="364" w:type="dxa"/>
            <w:vMerge w:val="restart"/>
          </w:tcPr>
          <w:p>
            <w:pPr>
              <w:pStyle w:val="0"/>
              <w:jc w:val="center"/>
            </w:pPr>
            <w:r>
              <w:rPr>
                <w:sz w:val="24"/>
              </w:rPr>
              <w:t xml:space="preserve">4</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офисной техники цветная</w:t>
            </w:r>
          </w:p>
        </w:tc>
        <w:tc>
          <w:tcPr>
            <w:tcW w:w="1924" w:type="dxa"/>
          </w:tcPr>
          <w:p>
            <w:pPr>
              <w:pStyle w:val="0"/>
              <w:jc w:val="center"/>
            </w:pPr>
            <w:r>
              <w:rPr>
                <w:sz w:val="24"/>
              </w:rPr>
              <w:t xml:space="preserve">количество листов в пачке</w:t>
            </w:r>
          </w:p>
        </w:tc>
        <w:tc>
          <w:tcPr>
            <w:tcW w:w="760" w:type="dxa"/>
          </w:tcPr>
          <w:p>
            <w:pPr>
              <w:pStyle w:val="0"/>
              <w:jc w:val="center"/>
            </w:pPr>
            <w:r>
              <w:rPr>
                <w:sz w:val="24"/>
              </w:rPr>
              <w:t xml:space="preserve">625</w:t>
            </w:r>
          </w:p>
        </w:tc>
        <w:tc>
          <w:tcPr>
            <w:tcW w:w="1600" w:type="dxa"/>
          </w:tcPr>
          <w:p>
            <w:pPr>
              <w:pStyle w:val="0"/>
              <w:jc w:val="center"/>
            </w:pPr>
            <w:r>
              <w:rPr>
                <w:sz w:val="24"/>
              </w:rPr>
              <w:t xml:space="preserve">лист</w:t>
            </w:r>
          </w:p>
        </w:tc>
        <w:tc>
          <w:tcPr>
            <w:tcW w:w="2212" w:type="dxa"/>
          </w:tcPr>
          <w:p>
            <w:pPr>
              <w:pStyle w:val="0"/>
              <w:jc w:val="center"/>
            </w:pPr>
            <w:r>
              <w:rPr>
                <w:sz w:val="24"/>
              </w:rPr>
              <w:t xml:space="preserve">не менее 50</w:t>
            </w:r>
          </w:p>
        </w:tc>
      </w:tr>
      <w:tr>
        <w:tc>
          <w:tcPr>
            <w:vMerge w:val="continue"/>
          </w:tcPr>
          <w:p/>
        </w:tc>
        <w:tc>
          <w:tcPr>
            <w:vMerge w:val="continue"/>
          </w:tcPr>
          <w:p/>
        </w:tc>
        <w:tc>
          <w:tcPr>
            <w:vMerge w:val="continue"/>
          </w:tcP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80</w:t>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А4</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1800</w:t>
            </w:r>
          </w:p>
        </w:tc>
      </w:tr>
      <w:tr>
        <w:tc>
          <w:tcPr>
            <w:tcW w:w="364" w:type="dxa"/>
            <w:vMerge w:val="restart"/>
          </w:tcPr>
          <w:p>
            <w:pPr>
              <w:pStyle w:val="0"/>
              <w:jc w:val="center"/>
            </w:pPr>
            <w:r>
              <w:rPr>
                <w:sz w:val="24"/>
              </w:rPr>
              <w:t xml:space="preserve">5</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полноцветной лазерной печати</w:t>
            </w: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200</w:t>
            </w:r>
          </w:p>
        </w:tc>
      </w:tr>
      <w:tr>
        <w:tc>
          <w:tcPr>
            <w:vMerge w:val="continue"/>
          </w:tcPr>
          <w:p/>
        </w:tc>
        <w:tc>
          <w:tcPr>
            <w:vMerge w:val="continue"/>
          </w:tcPr>
          <w:p/>
        </w:tc>
        <w:tc>
          <w:tcPr>
            <w:vMerge w:val="continue"/>
          </w:tcPr>
          <w:p/>
        </w:tc>
        <w:tc>
          <w:tcPr>
            <w:tcW w:w="1924" w:type="dxa"/>
          </w:tcPr>
          <w:p>
            <w:pPr>
              <w:pStyle w:val="0"/>
              <w:jc w:val="center"/>
            </w:pPr>
            <w:r>
              <w:rPr>
                <w:sz w:val="24"/>
              </w:rPr>
              <w:t xml:space="preserve">белизна</w:t>
            </w:r>
          </w:p>
        </w:tc>
        <w:tc>
          <w:tcPr>
            <w:tcW w:w="760" w:type="dxa"/>
          </w:tcPr>
          <w:p>
            <w:pPr>
              <w:pStyle w:val="0"/>
              <w:jc w:val="center"/>
            </w:pPr>
            <w:r>
              <w:rPr>
                <w:sz w:val="24"/>
              </w:rPr>
              <w:t xml:space="preserve">744</w:t>
            </w:r>
          </w:p>
        </w:tc>
        <w:tc>
          <w:tcPr>
            <w:tcW w:w="1600" w:type="dxa"/>
          </w:tcPr>
          <w:p>
            <w:pPr>
              <w:pStyle w:val="0"/>
              <w:jc w:val="center"/>
            </w:pPr>
            <w:r>
              <w:rPr>
                <w:sz w:val="24"/>
              </w:rPr>
              <w:t xml:space="preserve">%</w:t>
            </w:r>
          </w:p>
        </w:tc>
        <w:tc>
          <w:tcPr>
            <w:tcW w:w="2212" w:type="dxa"/>
          </w:tcPr>
          <w:p>
            <w:pPr>
              <w:pStyle w:val="0"/>
              <w:jc w:val="center"/>
            </w:pPr>
            <w:r>
              <w:rPr>
                <w:sz w:val="24"/>
              </w:rPr>
              <w:t xml:space="preserve">не менее 161</w:t>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SRА4</w:t>
            </w:r>
          </w:p>
        </w:tc>
      </w:tr>
      <w:tr>
        <w:tc>
          <w:tcPr>
            <w:vMerge w:val="continue"/>
          </w:tcPr>
          <w:p/>
        </w:tc>
        <w:tc>
          <w:tcPr>
            <w:vMerge w:val="continue"/>
          </w:tcPr>
          <w:p/>
        </w:tc>
        <w:tc>
          <w:tcPr>
            <w:vMerge w:val="continue"/>
          </w:tcPr>
          <w:p/>
        </w:tc>
        <w:tc>
          <w:tcPr>
            <w:tcW w:w="1924" w:type="dxa"/>
          </w:tcPr>
          <w:p>
            <w:pPr>
              <w:pStyle w:val="0"/>
              <w:jc w:val="center"/>
            </w:pPr>
            <w:r>
              <w:rPr>
                <w:sz w:val="24"/>
              </w:rPr>
              <w:t xml:space="preserve">количество листов в пачке</w:t>
            </w:r>
          </w:p>
        </w:tc>
        <w:tc>
          <w:tcPr>
            <w:tcW w:w="760" w:type="dxa"/>
          </w:tcPr>
          <w:p>
            <w:pPr>
              <w:pStyle w:val="0"/>
              <w:jc w:val="center"/>
            </w:pPr>
            <w:r>
              <w:rPr>
                <w:sz w:val="24"/>
              </w:rPr>
              <w:t xml:space="preserve">625</w:t>
            </w:r>
          </w:p>
        </w:tc>
        <w:tc>
          <w:tcPr>
            <w:tcW w:w="1600" w:type="dxa"/>
          </w:tcPr>
          <w:p>
            <w:pPr>
              <w:pStyle w:val="0"/>
              <w:jc w:val="center"/>
            </w:pPr>
            <w:r>
              <w:rPr>
                <w:sz w:val="24"/>
              </w:rPr>
              <w:t xml:space="preserve">лист</w:t>
            </w:r>
          </w:p>
        </w:tc>
        <w:tc>
          <w:tcPr>
            <w:tcW w:w="2212" w:type="dxa"/>
          </w:tcPr>
          <w:p>
            <w:pPr>
              <w:pStyle w:val="0"/>
              <w:jc w:val="center"/>
            </w:pPr>
            <w:r>
              <w:rPr>
                <w:sz w:val="24"/>
              </w:rPr>
              <w:t xml:space="preserve">не менее 250</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600</w:t>
            </w:r>
          </w:p>
        </w:tc>
      </w:tr>
      <w:tr>
        <w:tc>
          <w:tcPr>
            <w:tcW w:w="364" w:type="dxa"/>
            <w:vMerge w:val="restart"/>
          </w:tcPr>
          <w:p>
            <w:pPr>
              <w:pStyle w:val="0"/>
              <w:jc w:val="center"/>
            </w:pPr>
            <w:r>
              <w:rPr>
                <w:sz w:val="24"/>
              </w:rPr>
              <w:t xml:space="preserve">6</w:t>
            </w:r>
          </w:p>
        </w:tc>
        <w:tc>
          <w:tcPr>
            <w:tcW w:w="964" w:type="dxa"/>
            <w:vMerge w:val="restart"/>
          </w:tcPr>
          <w:p>
            <w:pPr>
              <w:pStyle w:val="0"/>
            </w:pPr>
            <w:r>
              <w:rPr>
                <w:sz w:val="24"/>
              </w:rPr>
              <w:t xml:space="preserve">17.12.14</w:t>
            </w:r>
          </w:p>
        </w:tc>
        <w:tc>
          <w:tcPr>
            <w:tcW w:w="2512" w:type="dxa"/>
            <w:vMerge w:val="restart"/>
          </w:tcPr>
          <w:p>
            <w:pPr>
              <w:pStyle w:val="0"/>
              <w:jc w:val="center"/>
            </w:pPr>
            <w:r>
              <w:rPr>
                <w:sz w:val="24"/>
              </w:rPr>
              <w:t xml:space="preserve">бумага прочая и картон для графических целей.</w:t>
            </w:r>
          </w:p>
          <w:p>
            <w:pPr>
              <w:pStyle w:val="0"/>
              <w:jc w:val="center"/>
            </w:pPr>
            <w:r>
              <w:rPr>
                <w:sz w:val="24"/>
              </w:rPr>
              <w:t xml:space="preserve">Пояснение: бумага для полноцветной лазерной печати</w:t>
            </w:r>
          </w:p>
        </w:tc>
        <w:tc>
          <w:tcPr>
            <w:tcW w:w="1924" w:type="dxa"/>
          </w:tcPr>
          <w:p>
            <w:pPr>
              <w:pStyle w:val="0"/>
              <w:jc w:val="center"/>
            </w:pPr>
            <w:r>
              <w:rPr>
                <w:sz w:val="24"/>
              </w:rPr>
              <w:t xml:space="preserve">масса бумаги площадью 1 кв. м</w:t>
            </w:r>
          </w:p>
        </w:tc>
        <w:tc>
          <w:tcPr>
            <w:tcW w:w="760" w:type="dxa"/>
          </w:tcPr>
          <w:p>
            <w:pPr>
              <w:pStyle w:val="0"/>
              <w:jc w:val="center"/>
            </w:pPr>
            <w:r>
              <w:rPr>
                <w:sz w:val="24"/>
              </w:rPr>
              <w:t xml:space="preserve">163</w:t>
            </w:r>
          </w:p>
        </w:tc>
        <w:tc>
          <w:tcPr>
            <w:tcW w:w="1600" w:type="dxa"/>
          </w:tcPr>
          <w:p>
            <w:pPr>
              <w:pStyle w:val="0"/>
              <w:jc w:val="center"/>
            </w:pPr>
            <w:r>
              <w:rPr>
                <w:sz w:val="24"/>
              </w:rPr>
              <w:t xml:space="preserve">грамм</w:t>
            </w:r>
          </w:p>
        </w:tc>
        <w:tc>
          <w:tcPr>
            <w:tcW w:w="2212" w:type="dxa"/>
          </w:tcPr>
          <w:p>
            <w:pPr>
              <w:pStyle w:val="0"/>
              <w:jc w:val="center"/>
            </w:pPr>
            <w:r>
              <w:rPr>
                <w:sz w:val="24"/>
              </w:rPr>
              <w:t xml:space="preserve">не менее 200</w:t>
            </w:r>
          </w:p>
        </w:tc>
      </w:tr>
      <w:tr>
        <w:tc>
          <w:tcPr>
            <w:vMerge w:val="continue"/>
          </w:tcPr>
          <w:p/>
        </w:tc>
        <w:tc>
          <w:tcPr>
            <w:vMerge w:val="continue"/>
          </w:tcPr>
          <w:p/>
        </w:tc>
        <w:tc>
          <w:tcPr>
            <w:vMerge w:val="continue"/>
          </w:tcPr>
          <w:p/>
        </w:tc>
        <w:tc>
          <w:tcPr>
            <w:tcW w:w="1924" w:type="dxa"/>
          </w:tcPr>
          <w:p>
            <w:pPr>
              <w:pStyle w:val="0"/>
              <w:jc w:val="center"/>
            </w:pPr>
            <w:r>
              <w:rPr>
                <w:sz w:val="24"/>
              </w:rPr>
              <w:t xml:space="preserve">белизна</w:t>
            </w:r>
          </w:p>
        </w:tc>
        <w:tc>
          <w:tcPr>
            <w:tcW w:w="760" w:type="dxa"/>
          </w:tcPr>
          <w:p>
            <w:pPr>
              <w:pStyle w:val="0"/>
              <w:jc w:val="center"/>
            </w:pPr>
            <w:r>
              <w:rPr>
                <w:sz w:val="24"/>
              </w:rPr>
              <w:t xml:space="preserve">744</w:t>
            </w:r>
          </w:p>
        </w:tc>
        <w:tc>
          <w:tcPr>
            <w:tcW w:w="1600" w:type="dxa"/>
          </w:tcPr>
          <w:p>
            <w:pPr>
              <w:pStyle w:val="0"/>
              <w:jc w:val="center"/>
            </w:pPr>
            <w:r>
              <w:rPr>
                <w:sz w:val="24"/>
              </w:rPr>
              <w:t xml:space="preserve">%</w:t>
            </w:r>
          </w:p>
        </w:tc>
        <w:tc>
          <w:tcPr>
            <w:tcW w:w="2212" w:type="dxa"/>
          </w:tcPr>
          <w:p>
            <w:pPr>
              <w:pStyle w:val="0"/>
              <w:jc w:val="center"/>
            </w:pPr>
            <w:r>
              <w:rPr>
                <w:sz w:val="24"/>
              </w:rPr>
              <w:t xml:space="preserve">не менее 161</w:t>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SRА3</w:t>
            </w:r>
          </w:p>
        </w:tc>
      </w:tr>
      <w:tr>
        <w:tc>
          <w:tcPr>
            <w:vMerge w:val="continue"/>
          </w:tcPr>
          <w:p/>
        </w:tc>
        <w:tc>
          <w:tcPr>
            <w:vMerge w:val="continue"/>
          </w:tcPr>
          <w:p/>
        </w:tc>
        <w:tc>
          <w:tcPr>
            <w:vMerge w:val="continue"/>
          </w:tcPr>
          <w:p/>
        </w:tc>
        <w:tc>
          <w:tcPr>
            <w:tcW w:w="1924" w:type="dxa"/>
          </w:tcPr>
          <w:p>
            <w:pPr>
              <w:pStyle w:val="0"/>
              <w:jc w:val="center"/>
            </w:pPr>
            <w:r>
              <w:rPr>
                <w:sz w:val="24"/>
              </w:rPr>
              <w:t xml:space="preserve">количество листов в пачке</w:t>
            </w:r>
          </w:p>
        </w:tc>
        <w:tc>
          <w:tcPr>
            <w:tcW w:w="760" w:type="dxa"/>
          </w:tcPr>
          <w:p>
            <w:pPr>
              <w:pStyle w:val="0"/>
              <w:jc w:val="center"/>
            </w:pPr>
            <w:r>
              <w:rPr>
                <w:sz w:val="24"/>
              </w:rPr>
              <w:t xml:space="preserve">625</w:t>
            </w:r>
          </w:p>
        </w:tc>
        <w:tc>
          <w:tcPr>
            <w:tcW w:w="1600" w:type="dxa"/>
          </w:tcPr>
          <w:p>
            <w:pPr>
              <w:pStyle w:val="0"/>
              <w:jc w:val="center"/>
            </w:pPr>
            <w:r>
              <w:rPr>
                <w:sz w:val="24"/>
              </w:rPr>
              <w:t xml:space="preserve">лист</w:t>
            </w:r>
          </w:p>
        </w:tc>
        <w:tc>
          <w:tcPr>
            <w:tcW w:w="2212" w:type="dxa"/>
          </w:tcPr>
          <w:p>
            <w:pPr>
              <w:pStyle w:val="0"/>
              <w:jc w:val="center"/>
            </w:pPr>
            <w:r>
              <w:rPr>
                <w:sz w:val="24"/>
              </w:rPr>
              <w:t xml:space="preserve">не менее 250</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 пачки</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1250</w:t>
            </w:r>
          </w:p>
        </w:tc>
      </w:tr>
      <w:tr>
        <w:tc>
          <w:tcPr>
            <w:tcW w:w="364" w:type="dxa"/>
            <w:vMerge w:val="restart"/>
          </w:tcPr>
          <w:p>
            <w:pPr>
              <w:pStyle w:val="0"/>
              <w:jc w:val="center"/>
            </w:pPr>
            <w:r>
              <w:rPr>
                <w:sz w:val="24"/>
              </w:rPr>
              <w:t xml:space="preserve">7</w:t>
            </w:r>
          </w:p>
        </w:tc>
        <w:tc>
          <w:tcPr>
            <w:tcW w:w="964" w:type="dxa"/>
            <w:vMerge w:val="restart"/>
          </w:tcPr>
          <w:p>
            <w:pPr>
              <w:pStyle w:val="0"/>
            </w:pPr>
            <w:r>
              <w:rPr>
                <w:sz w:val="24"/>
              </w:rPr>
              <w:t xml:space="preserve">26.20.16</w:t>
            </w:r>
          </w:p>
        </w:tc>
        <w:tc>
          <w:tcPr>
            <w:tcW w:w="2512" w:type="dxa"/>
            <w:vMerge w:val="restart"/>
          </w:tcPr>
          <w:p>
            <w:pPr>
              <w:pStyle w:val="0"/>
              <w:jc w:val="center"/>
            </w:pPr>
            <w:r>
              <w:rPr>
                <w:sz w:val="24"/>
              </w:rPr>
              <w:t xml:space="preserve">устройства ввода или вывода, содержащие или не содержащие в одном корпусе запоминающие устройства.</w:t>
            </w:r>
          </w:p>
          <w:p>
            <w:pPr>
              <w:pStyle w:val="0"/>
              <w:jc w:val="center"/>
            </w:pPr>
            <w:r>
              <w:rPr>
                <w:sz w:val="24"/>
              </w:rPr>
              <w:t xml:space="preserve">Пояснение: принтеры</w:t>
            </w:r>
          </w:p>
        </w:tc>
        <w:tc>
          <w:tcPr>
            <w:tcW w:w="1924" w:type="dxa"/>
          </w:tcPr>
          <w:p>
            <w:pPr>
              <w:pStyle w:val="0"/>
              <w:jc w:val="center"/>
            </w:pPr>
            <w:r>
              <w:rPr>
                <w:sz w:val="24"/>
              </w:rPr>
              <w:t xml:space="preserve">максимальный формат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А0</w:t>
            </w:r>
          </w:p>
        </w:tc>
      </w:tr>
      <w:tr>
        <w:tc>
          <w:tcPr>
            <w:vMerge w:val="continue"/>
          </w:tcPr>
          <w:p/>
        </w:tc>
        <w:tc>
          <w:tcPr>
            <w:vMerge w:val="continue"/>
          </w:tcPr>
          <w:p/>
        </w:tc>
        <w:tc>
          <w:tcPr>
            <w:vMerge w:val="continue"/>
          </w:tcPr>
          <w:p/>
        </w:tc>
        <w:tc>
          <w:tcPr>
            <w:tcW w:w="1924" w:type="dxa"/>
          </w:tcPr>
          <w:p>
            <w:pPr>
              <w:pStyle w:val="0"/>
              <w:jc w:val="center"/>
            </w:pPr>
            <w:r>
              <w:rPr>
                <w:sz w:val="24"/>
              </w:rPr>
              <w:t xml:space="preserve">способ подключения</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Apple AirPrint</w:t>
            </w:r>
          </w:p>
          <w:p>
            <w:pPr>
              <w:pStyle w:val="0"/>
              <w:jc w:val="center"/>
            </w:pPr>
            <w:r>
              <w:rPr>
                <w:sz w:val="24"/>
              </w:rPr>
              <w:t xml:space="preserve">Bluetooth</w:t>
            </w:r>
          </w:p>
          <w:p>
            <w:pPr>
              <w:pStyle w:val="0"/>
              <w:jc w:val="center"/>
            </w:pPr>
            <w:r>
              <w:rPr>
                <w:sz w:val="24"/>
              </w:rPr>
              <w:t xml:space="preserve">Ethernet (RJ-45)</w:t>
            </w:r>
          </w:p>
          <w:p>
            <w:pPr>
              <w:pStyle w:val="0"/>
              <w:jc w:val="center"/>
            </w:pPr>
            <w:r>
              <w:rPr>
                <w:sz w:val="24"/>
              </w:rPr>
              <w:t xml:space="preserve">LAN</w:t>
            </w:r>
          </w:p>
          <w:p>
            <w:pPr>
              <w:pStyle w:val="0"/>
              <w:jc w:val="center"/>
            </w:pPr>
            <w:r>
              <w:rPr>
                <w:sz w:val="24"/>
              </w:rPr>
              <w:t xml:space="preserve">NFC</w:t>
            </w:r>
          </w:p>
          <w:p>
            <w:pPr>
              <w:pStyle w:val="0"/>
              <w:jc w:val="center"/>
            </w:pPr>
            <w:r>
              <w:rPr>
                <w:sz w:val="24"/>
              </w:rPr>
              <w:t xml:space="preserve">QR-код</w:t>
            </w:r>
          </w:p>
          <w:p>
            <w:pPr>
              <w:pStyle w:val="0"/>
              <w:jc w:val="center"/>
            </w:pPr>
            <w:r>
              <w:rPr>
                <w:sz w:val="24"/>
              </w:rPr>
              <w:t xml:space="preserve">USB</w:t>
            </w:r>
          </w:p>
          <w:p>
            <w:pPr>
              <w:pStyle w:val="0"/>
              <w:jc w:val="center"/>
            </w:pPr>
            <w:r>
              <w:rPr>
                <w:sz w:val="24"/>
              </w:rPr>
              <w:t xml:space="preserve">Wi-Fi</w:t>
            </w:r>
          </w:p>
          <w:p>
            <w:pPr>
              <w:pStyle w:val="0"/>
              <w:jc w:val="center"/>
            </w:pPr>
            <w:r>
              <w:rPr>
                <w:sz w:val="24"/>
              </w:rPr>
              <w:t xml:space="preserve">Wi-Fi Direct</w:t>
            </w:r>
          </w:p>
          <w:p>
            <w:pPr>
              <w:pStyle w:val="0"/>
              <w:jc w:val="center"/>
            </w:pPr>
            <w:r>
              <w:rPr>
                <w:sz w:val="24"/>
              </w:rPr>
              <w:t xml:space="preserve">картридер</w:t>
            </w:r>
          </w:p>
        </w:tc>
      </w:tr>
      <w:tr>
        <w:tc>
          <w:tcPr>
            <w:vMerge w:val="continue"/>
          </w:tcPr>
          <w:p/>
        </w:tc>
        <w:tc>
          <w:tcPr>
            <w:vMerge w:val="continue"/>
          </w:tcPr>
          <w:p/>
        </w:tc>
        <w:tc>
          <w:tcPr>
            <w:vMerge w:val="continue"/>
          </w:tcPr>
          <w:p/>
        </w:tc>
        <w:tc>
          <w:tcPr>
            <w:tcW w:w="1924" w:type="dxa"/>
          </w:tcPr>
          <w:p>
            <w:pPr>
              <w:pStyle w:val="0"/>
              <w:jc w:val="center"/>
            </w:pPr>
            <w:r>
              <w:rPr>
                <w:sz w:val="24"/>
              </w:rPr>
              <w:t xml:space="preserve">технология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струйная</w:t>
            </w:r>
          </w:p>
          <w:p>
            <w:pPr>
              <w:pStyle w:val="0"/>
              <w:jc w:val="center"/>
            </w:pPr>
            <w:r>
              <w:rPr>
                <w:sz w:val="24"/>
              </w:rPr>
              <w:t xml:space="preserve">сублимационная</w:t>
            </w:r>
          </w:p>
          <w:p>
            <w:pPr>
              <w:pStyle w:val="0"/>
              <w:jc w:val="center"/>
            </w:pPr>
            <w:r>
              <w:rPr>
                <w:sz w:val="24"/>
              </w:rPr>
              <w:t xml:space="preserve">электрографическая</w:t>
            </w:r>
          </w:p>
        </w:tc>
      </w:tr>
      <w:tr>
        <w:tc>
          <w:tcPr>
            <w:vMerge w:val="continue"/>
          </w:tcPr>
          <w:p/>
        </w:tc>
        <w:tc>
          <w:tcPr>
            <w:vMerge w:val="continue"/>
          </w:tcPr>
          <w:p/>
        </w:tc>
        <w:tc>
          <w:tcPr>
            <w:vMerge w:val="continue"/>
          </w:tcPr>
          <w:p/>
        </w:tc>
        <w:tc>
          <w:tcPr>
            <w:tcW w:w="1924" w:type="dxa"/>
          </w:tcPr>
          <w:p>
            <w:pPr>
              <w:pStyle w:val="0"/>
              <w:jc w:val="center"/>
            </w:pPr>
            <w:r>
              <w:rPr>
                <w:sz w:val="24"/>
              </w:rPr>
              <w:t xml:space="preserve">цветность</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цветная</w:t>
            </w:r>
          </w:p>
          <w:p>
            <w:pPr>
              <w:pStyle w:val="0"/>
              <w:jc w:val="center"/>
            </w:pPr>
            <w:r>
              <w:rPr>
                <w:sz w:val="24"/>
              </w:rPr>
              <w:t xml:space="preserve">черно-белая</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100000</w:t>
            </w:r>
          </w:p>
        </w:tc>
      </w:tr>
      <w:tr>
        <w:tc>
          <w:tcPr>
            <w:tcW w:w="364" w:type="dxa"/>
            <w:vMerge w:val="restart"/>
          </w:tcPr>
          <w:p>
            <w:pPr>
              <w:pStyle w:val="0"/>
              <w:jc w:val="center"/>
            </w:pPr>
            <w:r>
              <w:rPr>
                <w:sz w:val="24"/>
              </w:rPr>
              <w:t xml:space="preserve">8</w:t>
            </w:r>
          </w:p>
        </w:tc>
        <w:tc>
          <w:tcPr>
            <w:tcW w:w="964" w:type="dxa"/>
            <w:vMerge w:val="restart"/>
          </w:tcPr>
          <w:p>
            <w:pPr>
              <w:pStyle w:val="0"/>
            </w:pPr>
            <w:r>
              <w:rPr>
                <w:sz w:val="24"/>
              </w:rPr>
              <w:t xml:space="preserve">26.20.16</w:t>
            </w:r>
          </w:p>
        </w:tc>
        <w:tc>
          <w:tcPr>
            <w:tcW w:w="2512" w:type="dxa"/>
            <w:vMerge w:val="restart"/>
          </w:tcPr>
          <w:p>
            <w:pPr>
              <w:pStyle w:val="0"/>
              <w:jc w:val="center"/>
            </w:pPr>
            <w:r>
              <w:rPr>
                <w:sz w:val="24"/>
              </w:rPr>
              <w:t xml:space="preserve">устройства ввода или вывода, содержащие или не содержащие в одном корпусе запоминающие устройства.</w:t>
            </w:r>
          </w:p>
          <w:p>
            <w:pPr>
              <w:pStyle w:val="0"/>
              <w:jc w:val="center"/>
            </w:pPr>
            <w:r>
              <w:rPr>
                <w:sz w:val="24"/>
              </w:rPr>
              <w:t xml:space="preserve">Пояснение: Принтеры с высокой скоростью печати</w:t>
            </w:r>
          </w:p>
        </w:tc>
        <w:tc>
          <w:tcPr>
            <w:tcW w:w="1924" w:type="dxa"/>
          </w:tcPr>
          <w:p>
            <w:pPr>
              <w:pStyle w:val="0"/>
              <w:jc w:val="center"/>
            </w:pPr>
            <w:r>
              <w:rPr>
                <w:sz w:val="24"/>
              </w:rPr>
              <w:t xml:space="preserve">метод печати (струйный / лазерный)</w:t>
            </w:r>
          </w:p>
        </w:tc>
        <w:tc>
          <w:tcPr>
            <w:tcW w:w="760" w:type="dxa"/>
          </w:tcPr>
          <w:p>
            <w:pPr>
              <w:pStyle w:val="0"/>
            </w:pPr>
            <w:r>
              <w:rPr>
                <w:sz w:val="24"/>
              </w:rPr>
            </w:r>
          </w:p>
        </w:tc>
        <w:tc>
          <w:tcPr>
            <w:tcW w:w="1600" w:type="dxa"/>
          </w:tcPr>
          <w:p>
            <w:pPr>
              <w:pStyle w:val="0"/>
            </w:pPr>
            <w:r>
              <w:rPr>
                <w:sz w:val="24"/>
              </w:rPr>
            </w:r>
          </w:p>
        </w:tc>
        <w:tc>
          <w:tcPr>
            <w:tcW w:w="2212" w:type="dxa"/>
          </w:tcPr>
          <w:p>
            <w:pPr>
              <w:pStyle w:val="0"/>
            </w:pPr>
            <w:r>
              <w:rPr>
                <w:sz w:val="24"/>
              </w:rPr>
            </w:r>
          </w:p>
        </w:tc>
      </w:tr>
      <w:tr>
        <w:tc>
          <w:tcPr>
            <w:vMerge w:val="continue"/>
          </w:tcPr>
          <w:p/>
        </w:tc>
        <w:tc>
          <w:tcPr>
            <w:vMerge w:val="continue"/>
          </w:tcPr>
          <w:p/>
        </w:tc>
        <w:tc>
          <w:tcPr>
            <w:vMerge w:val="continue"/>
          </w:tcPr>
          <w:p/>
        </w:tc>
        <w:tc>
          <w:tcPr>
            <w:tcW w:w="1924" w:type="dxa"/>
          </w:tcPr>
          <w:p>
            <w:pPr>
              <w:pStyle w:val="0"/>
              <w:jc w:val="center"/>
            </w:pPr>
            <w:r>
              <w:rPr>
                <w:sz w:val="24"/>
              </w:rPr>
              <w:t xml:space="preserve">цветность (цветной / черно-белый</w:t>
            </w:r>
          </w:p>
        </w:tc>
        <w:tc>
          <w:tcPr>
            <w:tcW w:w="760" w:type="dxa"/>
          </w:tcPr>
          <w:p>
            <w:pPr>
              <w:pStyle w:val="0"/>
            </w:pPr>
            <w:r>
              <w:rPr>
                <w:sz w:val="24"/>
              </w:rPr>
            </w:r>
          </w:p>
        </w:tc>
        <w:tc>
          <w:tcPr>
            <w:tcW w:w="1600" w:type="dxa"/>
          </w:tcPr>
          <w:p>
            <w:pPr>
              <w:pStyle w:val="0"/>
            </w:pPr>
            <w:r>
              <w:rPr>
                <w:sz w:val="24"/>
              </w:rPr>
            </w:r>
          </w:p>
        </w:tc>
        <w:tc>
          <w:tcPr>
            <w:tcW w:w="2212" w:type="dxa"/>
          </w:tcPr>
          <w:p>
            <w:pPr>
              <w:pStyle w:val="0"/>
            </w:pPr>
            <w:r>
              <w:rPr>
                <w:sz w:val="24"/>
              </w:rPr>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не менее А3</w:t>
            </w:r>
          </w:p>
        </w:tc>
      </w:tr>
      <w:tr>
        <w:tc>
          <w:tcPr>
            <w:vMerge w:val="continue"/>
          </w:tcPr>
          <w:p/>
        </w:tc>
        <w:tc>
          <w:tcPr>
            <w:vMerge w:val="continue"/>
          </w:tcPr>
          <w:p/>
        </w:tc>
        <w:tc>
          <w:tcPr>
            <w:vMerge w:val="continue"/>
          </w:tcPr>
          <w:p/>
        </w:tc>
        <w:tc>
          <w:tcPr>
            <w:tcW w:w="1924" w:type="dxa"/>
          </w:tcPr>
          <w:p>
            <w:pPr>
              <w:pStyle w:val="0"/>
              <w:jc w:val="center"/>
            </w:pPr>
            <w:r>
              <w:rPr>
                <w:sz w:val="24"/>
              </w:rPr>
              <w:t xml:space="preserve">скорость печати</w:t>
            </w:r>
          </w:p>
        </w:tc>
        <w:tc>
          <w:tcPr>
            <w:tcW w:w="760" w:type="dxa"/>
          </w:tcPr>
          <w:p>
            <w:pPr>
              <w:pStyle w:val="0"/>
              <w:jc w:val="center"/>
            </w:pPr>
            <w:r>
              <w:rPr>
                <w:sz w:val="24"/>
              </w:rPr>
              <w:t xml:space="preserve">625</w:t>
            </w:r>
            <w:r>
              <w:rPr>
                <w:sz w:val="24"/>
              </w:rPr>
              <w:t xml:space="preserve"> / </w:t>
            </w:r>
            <w:r>
              <w:rPr>
                <w:sz w:val="24"/>
              </w:rPr>
              <w:t xml:space="preserve">355</w:t>
            </w:r>
          </w:p>
        </w:tc>
        <w:tc>
          <w:tcPr>
            <w:tcW w:w="1600" w:type="dxa"/>
          </w:tcPr>
          <w:p>
            <w:pPr>
              <w:pStyle w:val="0"/>
              <w:jc w:val="center"/>
            </w:pPr>
            <w:r>
              <w:rPr>
                <w:sz w:val="24"/>
              </w:rPr>
              <w:t xml:space="preserve">лист / мин.</w:t>
            </w:r>
          </w:p>
        </w:tc>
        <w:tc>
          <w:tcPr>
            <w:tcW w:w="2212" w:type="dxa"/>
          </w:tcPr>
          <w:p>
            <w:pPr>
              <w:pStyle w:val="0"/>
              <w:jc w:val="center"/>
            </w:pPr>
            <w:r>
              <w:rPr>
                <w:sz w:val="24"/>
              </w:rPr>
              <w:t xml:space="preserve">не менее 45</w:t>
            </w:r>
          </w:p>
        </w:tc>
      </w:tr>
      <w:tr>
        <w:tc>
          <w:tcPr>
            <w:vMerge w:val="continue"/>
          </w:tcPr>
          <w:p/>
        </w:tc>
        <w:tc>
          <w:tcPr>
            <w:vMerge w:val="continue"/>
          </w:tcPr>
          <w:p/>
        </w:tc>
        <w:tc>
          <w:tcPr>
            <w:vMerge w:val="continue"/>
          </w:tcPr>
          <w:p/>
        </w:tc>
        <w:tc>
          <w:tcPr>
            <w:tcW w:w="1924" w:type="dxa"/>
          </w:tcPr>
          <w:p>
            <w:pPr>
              <w:pStyle w:val="0"/>
              <w:jc w:val="center"/>
            </w:pPr>
            <w:r>
              <w:rPr>
                <w:sz w:val="24"/>
              </w:rPr>
              <w:t xml:space="preserve">наличие дополнительных модулей</w:t>
            </w:r>
          </w:p>
          <w:p>
            <w:pPr>
              <w:pStyle w:val="0"/>
              <w:jc w:val="center"/>
            </w:pPr>
            <w:r>
              <w:rPr>
                <w:sz w:val="24"/>
              </w:rPr>
              <w:t xml:space="preserve">и интерфейсов (сетевой интерфейс, устройства чтения карт памяти и так далее)</w:t>
            </w:r>
          </w:p>
        </w:tc>
        <w:tc>
          <w:tcPr>
            <w:tcW w:w="760" w:type="dxa"/>
          </w:tcPr>
          <w:p>
            <w:pPr>
              <w:pStyle w:val="0"/>
            </w:pPr>
            <w:r>
              <w:rPr>
                <w:sz w:val="24"/>
              </w:rPr>
            </w:r>
          </w:p>
        </w:tc>
        <w:tc>
          <w:tcPr>
            <w:tcW w:w="1600" w:type="dxa"/>
          </w:tcPr>
          <w:p>
            <w:pPr>
              <w:pStyle w:val="0"/>
            </w:pPr>
            <w:r>
              <w:rPr>
                <w:sz w:val="24"/>
              </w:rPr>
            </w:r>
          </w:p>
        </w:tc>
        <w:tc>
          <w:tcPr>
            <w:tcW w:w="2212" w:type="dxa"/>
          </w:tcPr>
          <w:p>
            <w:pPr>
              <w:pStyle w:val="0"/>
            </w:pPr>
            <w:r>
              <w:rPr>
                <w:sz w:val="24"/>
              </w:rPr>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135000</w:t>
            </w:r>
          </w:p>
        </w:tc>
      </w:tr>
      <w:tr>
        <w:tc>
          <w:tcPr>
            <w:tcW w:w="364" w:type="dxa"/>
            <w:vMerge w:val="restart"/>
          </w:tcPr>
          <w:p>
            <w:pPr>
              <w:pStyle w:val="0"/>
              <w:jc w:val="center"/>
            </w:pPr>
            <w:r>
              <w:rPr>
                <w:sz w:val="24"/>
              </w:rPr>
              <w:t xml:space="preserve">9</w:t>
            </w:r>
          </w:p>
        </w:tc>
        <w:tc>
          <w:tcPr>
            <w:tcW w:w="964" w:type="dxa"/>
            <w:vMerge w:val="restart"/>
          </w:tcPr>
          <w:p>
            <w:pPr>
              <w:pStyle w:val="0"/>
            </w:pPr>
            <w:r>
              <w:rPr>
                <w:sz w:val="24"/>
              </w:rPr>
              <w:t xml:space="preserve">26.20.16</w:t>
            </w:r>
          </w:p>
        </w:tc>
        <w:tc>
          <w:tcPr>
            <w:tcW w:w="2512" w:type="dxa"/>
            <w:vMerge w:val="restart"/>
          </w:tcPr>
          <w:p>
            <w:pPr>
              <w:pStyle w:val="0"/>
              <w:jc w:val="center"/>
            </w:pPr>
            <w:r>
              <w:rPr>
                <w:sz w:val="24"/>
              </w:rPr>
              <w:t xml:space="preserve">устройства ввода или вывода, содержащие или не содержащие в одном корпусе запоминающие устройства.</w:t>
            </w:r>
          </w:p>
          <w:p>
            <w:pPr>
              <w:pStyle w:val="0"/>
              <w:jc w:val="center"/>
            </w:pPr>
            <w:r>
              <w:rPr>
                <w:sz w:val="24"/>
              </w:rPr>
              <w:t xml:space="preserve">Пояснение: сканеры</w:t>
            </w:r>
          </w:p>
        </w:tc>
        <w:tc>
          <w:tcPr>
            <w:tcW w:w="1924" w:type="dxa"/>
          </w:tcPr>
          <w:p>
            <w:pPr>
              <w:pStyle w:val="0"/>
              <w:jc w:val="center"/>
            </w:pPr>
            <w:r>
              <w:rPr>
                <w:sz w:val="24"/>
              </w:rPr>
              <w:t xml:space="preserve">тип сканирования</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книжный;</w:t>
            </w:r>
          </w:p>
          <w:p>
            <w:pPr>
              <w:pStyle w:val="0"/>
              <w:jc w:val="center"/>
            </w:pPr>
            <w:r>
              <w:rPr>
                <w:sz w:val="24"/>
              </w:rPr>
              <w:t xml:space="preserve">планетарный</w:t>
            </w:r>
          </w:p>
          <w:p>
            <w:pPr>
              <w:pStyle w:val="0"/>
              <w:jc w:val="center"/>
            </w:pPr>
            <w:r>
              <w:rPr>
                <w:sz w:val="24"/>
              </w:rPr>
              <w:t xml:space="preserve">(бесконтактный);</w:t>
            </w:r>
          </w:p>
          <w:p>
            <w:pPr>
              <w:pStyle w:val="0"/>
              <w:jc w:val="center"/>
            </w:pPr>
            <w:r>
              <w:rPr>
                <w:sz w:val="24"/>
              </w:rPr>
              <w:t xml:space="preserve">планшетный;</w:t>
            </w:r>
          </w:p>
          <w:p>
            <w:pPr>
              <w:pStyle w:val="0"/>
              <w:jc w:val="center"/>
            </w:pPr>
            <w:r>
              <w:rPr>
                <w:sz w:val="24"/>
              </w:rPr>
              <w:t xml:space="preserve">протяжный;</w:t>
            </w:r>
          </w:p>
          <w:p>
            <w:pPr>
              <w:pStyle w:val="0"/>
              <w:jc w:val="center"/>
            </w:pPr>
            <w:r>
              <w:rPr>
                <w:sz w:val="24"/>
              </w:rPr>
              <w:t xml:space="preserve">протяжный / планшетный;</w:t>
            </w:r>
          </w:p>
          <w:p>
            <w:pPr>
              <w:pStyle w:val="0"/>
              <w:jc w:val="center"/>
            </w:pPr>
            <w:r>
              <w:rPr>
                <w:sz w:val="24"/>
              </w:rPr>
              <w:t xml:space="preserve">ручной;</w:t>
            </w:r>
          </w:p>
          <w:p>
            <w:pPr>
              <w:pStyle w:val="0"/>
              <w:jc w:val="center"/>
            </w:pPr>
            <w:r>
              <w:rPr>
                <w:sz w:val="24"/>
              </w:rPr>
              <w:t xml:space="preserve">слайд-сканер;</w:t>
            </w:r>
          </w:p>
          <w:p>
            <w:pPr>
              <w:pStyle w:val="0"/>
              <w:jc w:val="center"/>
            </w:pPr>
            <w:r>
              <w:rPr>
                <w:sz w:val="24"/>
              </w:rPr>
              <w:t xml:space="preserve">фотоаппаратный</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100000</w:t>
            </w:r>
          </w:p>
        </w:tc>
      </w:tr>
      <w:tr>
        <w:tc>
          <w:tcPr>
            <w:tcW w:w="364" w:type="dxa"/>
            <w:vMerge w:val="restart"/>
          </w:tcPr>
          <w:p>
            <w:pPr>
              <w:pStyle w:val="0"/>
              <w:jc w:val="center"/>
            </w:pPr>
            <w:r>
              <w:rPr>
                <w:sz w:val="24"/>
              </w:rPr>
              <w:t xml:space="preserve">10</w:t>
            </w:r>
          </w:p>
        </w:tc>
        <w:tc>
          <w:tcPr>
            <w:tcW w:w="964" w:type="dxa"/>
            <w:vMerge w:val="restart"/>
          </w:tcPr>
          <w:p>
            <w:pPr>
              <w:pStyle w:val="0"/>
            </w:pPr>
            <w:r>
              <w:rPr>
                <w:sz w:val="24"/>
              </w:rPr>
              <w:t xml:space="preserve">26.20.16</w:t>
            </w:r>
          </w:p>
        </w:tc>
        <w:tc>
          <w:tcPr>
            <w:tcW w:w="2512" w:type="dxa"/>
            <w:vMerge w:val="restart"/>
          </w:tcPr>
          <w:p>
            <w:pPr>
              <w:pStyle w:val="0"/>
              <w:jc w:val="center"/>
            </w:pPr>
            <w:r>
              <w:rPr>
                <w:sz w:val="24"/>
              </w:rPr>
              <w:t xml:space="preserve">устройства ввода или вывода, содержащие или не содержащие в одном корпусе запоминающие устройства.</w:t>
            </w:r>
          </w:p>
          <w:p>
            <w:pPr>
              <w:pStyle w:val="0"/>
              <w:jc w:val="center"/>
            </w:pPr>
            <w:r>
              <w:rPr>
                <w:sz w:val="24"/>
              </w:rPr>
              <w:t xml:space="preserve">Пояснение: многофункциональные устройства</w:t>
            </w:r>
          </w:p>
        </w:tc>
        <w:tc>
          <w:tcPr>
            <w:tcW w:w="1924" w:type="dxa"/>
          </w:tcPr>
          <w:p>
            <w:pPr>
              <w:pStyle w:val="0"/>
              <w:jc w:val="center"/>
            </w:pPr>
            <w:r>
              <w:rPr>
                <w:sz w:val="24"/>
              </w:rPr>
              <w:t xml:space="preserve">максимальный формат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А0</w:t>
            </w:r>
          </w:p>
        </w:tc>
      </w:tr>
      <w:tr>
        <w:tc>
          <w:tcPr>
            <w:vMerge w:val="continue"/>
          </w:tcPr>
          <w:p/>
        </w:tc>
        <w:tc>
          <w:tcPr>
            <w:vMerge w:val="continue"/>
          </w:tcPr>
          <w:p/>
        </w:tc>
        <w:tc>
          <w:tcPr>
            <w:vMerge w:val="continue"/>
          </w:tcPr>
          <w:p/>
        </w:tc>
        <w:tc>
          <w:tcPr>
            <w:tcW w:w="1924" w:type="dxa"/>
          </w:tcPr>
          <w:p>
            <w:pPr>
              <w:pStyle w:val="0"/>
              <w:jc w:val="center"/>
            </w:pPr>
            <w:r>
              <w:rPr>
                <w:sz w:val="24"/>
              </w:rPr>
              <w:t xml:space="preserve">способ подключения</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Apple AirPrint</w:t>
            </w:r>
          </w:p>
          <w:p>
            <w:pPr>
              <w:pStyle w:val="0"/>
              <w:jc w:val="center"/>
            </w:pPr>
            <w:r>
              <w:rPr>
                <w:sz w:val="24"/>
              </w:rPr>
              <w:t xml:space="preserve">Bluetooth</w:t>
            </w:r>
          </w:p>
          <w:p>
            <w:pPr>
              <w:pStyle w:val="0"/>
              <w:jc w:val="center"/>
            </w:pPr>
            <w:r>
              <w:rPr>
                <w:sz w:val="24"/>
              </w:rPr>
              <w:t xml:space="preserve">Ethernet (RJ-45)</w:t>
            </w:r>
          </w:p>
          <w:p>
            <w:pPr>
              <w:pStyle w:val="0"/>
              <w:jc w:val="center"/>
            </w:pPr>
            <w:r>
              <w:rPr>
                <w:sz w:val="24"/>
              </w:rPr>
              <w:t xml:space="preserve">LAN</w:t>
            </w:r>
          </w:p>
          <w:p>
            <w:pPr>
              <w:pStyle w:val="0"/>
              <w:jc w:val="center"/>
            </w:pPr>
            <w:r>
              <w:rPr>
                <w:sz w:val="24"/>
              </w:rPr>
              <w:t xml:space="preserve">NFC</w:t>
            </w:r>
          </w:p>
          <w:p>
            <w:pPr>
              <w:pStyle w:val="0"/>
              <w:jc w:val="center"/>
            </w:pPr>
            <w:r>
              <w:rPr>
                <w:sz w:val="24"/>
              </w:rPr>
              <w:t xml:space="preserve">QR-код</w:t>
            </w:r>
          </w:p>
          <w:p>
            <w:pPr>
              <w:pStyle w:val="0"/>
              <w:jc w:val="center"/>
            </w:pPr>
            <w:r>
              <w:rPr>
                <w:sz w:val="24"/>
              </w:rPr>
              <w:t xml:space="preserve">USB</w:t>
            </w:r>
          </w:p>
          <w:p>
            <w:pPr>
              <w:pStyle w:val="0"/>
              <w:jc w:val="center"/>
            </w:pPr>
            <w:r>
              <w:rPr>
                <w:sz w:val="24"/>
              </w:rPr>
              <w:t xml:space="preserve">Wi-Fi</w:t>
            </w:r>
          </w:p>
          <w:p>
            <w:pPr>
              <w:pStyle w:val="0"/>
              <w:jc w:val="center"/>
            </w:pPr>
            <w:r>
              <w:rPr>
                <w:sz w:val="24"/>
              </w:rPr>
              <w:t xml:space="preserve">Wi-Fi Direct</w:t>
            </w:r>
          </w:p>
          <w:p>
            <w:pPr>
              <w:pStyle w:val="0"/>
              <w:jc w:val="center"/>
            </w:pPr>
            <w:r>
              <w:rPr>
                <w:sz w:val="24"/>
              </w:rPr>
              <w:t xml:space="preserve">картридер</w:t>
            </w:r>
          </w:p>
        </w:tc>
      </w:tr>
      <w:tr>
        <w:tc>
          <w:tcPr>
            <w:vMerge w:val="continue"/>
          </w:tcPr>
          <w:p/>
        </w:tc>
        <w:tc>
          <w:tcPr>
            <w:vMerge w:val="continue"/>
          </w:tcPr>
          <w:p/>
        </w:tc>
        <w:tc>
          <w:tcPr>
            <w:vMerge w:val="continue"/>
          </w:tcPr>
          <w:p/>
        </w:tc>
        <w:tc>
          <w:tcPr>
            <w:tcW w:w="1924" w:type="dxa"/>
          </w:tcPr>
          <w:p>
            <w:pPr>
              <w:pStyle w:val="0"/>
              <w:jc w:val="center"/>
            </w:pPr>
            <w:r>
              <w:rPr>
                <w:sz w:val="24"/>
              </w:rPr>
              <w:t xml:space="preserve">технология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струйная</w:t>
            </w:r>
          </w:p>
          <w:p>
            <w:pPr>
              <w:pStyle w:val="0"/>
              <w:jc w:val="center"/>
            </w:pPr>
            <w:r>
              <w:rPr>
                <w:sz w:val="24"/>
              </w:rPr>
              <w:t xml:space="preserve">электрографическая</w:t>
            </w:r>
          </w:p>
        </w:tc>
      </w:tr>
      <w:tr>
        <w:tc>
          <w:tcPr>
            <w:vMerge w:val="continue"/>
          </w:tcPr>
          <w:p/>
        </w:tc>
        <w:tc>
          <w:tcPr>
            <w:vMerge w:val="continue"/>
          </w:tcPr>
          <w:p/>
        </w:tc>
        <w:tc>
          <w:tcPr>
            <w:vMerge w:val="continue"/>
          </w:tcPr>
          <w:p/>
        </w:tc>
        <w:tc>
          <w:tcPr>
            <w:tcW w:w="1924" w:type="dxa"/>
          </w:tcPr>
          <w:p>
            <w:pPr>
              <w:pStyle w:val="0"/>
              <w:jc w:val="center"/>
            </w:pPr>
            <w:r>
              <w:rPr>
                <w:sz w:val="24"/>
              </w:rPr>
              <w:t xml:space="preserve">цветность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цветная</w:t>
            </w:r>
          </w:p>
          <w:p>
            <w:pPr>
              <w:pStyle w:val="0"/>
              <w:jc w:val="center"/>
            </w:pPr>
            <w:r>
              <w:rPr>
                <w:sz w:val="24"/>
              </w:rPr>
              <w:t xml:space="preserve">черно-белая</w:t>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200000</w:t>
            </w:r>
          </w:p>
        </w:tc>
      </w:tr>
      <w:tr>
        <w:tc>
          <w:tcPr>
            <w:tcW w:w="364" w:type="dxa"/>
            <w:vMerge w:val="restart"/>
          </w:tcPr>
          <w:p>
            <w:pPr>
              <w:pStyle w:val="0"/>
              <w:jc w:val="center"/>
            </w:pPr>
            <w:r>
              <w:rPr>
                <w:sz w:val="24"/>
              </w:rPr>
              <w:t xml:space="preserve">11</w:t>
            </w:r>
          </w:p>
        </w:tc>
        <w:tc>
          <w:tcPr>
            <w:tcW w:w="964" w:type="dxa"/>
            <w:vMerge w:val="restart"/>
          </w:tcPr>
          <w:p>
            <w:pPr>
              <w:pStyle w:val="0"/>
            </w:pPr>
            <w:r>
              <w:rPr>
                <w:sz w:val="24"/>
              </w:rPr>
              <w:t xml:space="preserve">26.20.16</w:t>
            </w:r>
          </w:p>
        </w:tc>
        <w:tc>
          <w:tcPr>
            <w:tcW w:w="2512" w:type="dxa"/>
            <w:vMerge w:val="restart"/>
          </w:tcPr>
          <w:p>
            <w:pPr>
              <w:pStyle w:val="0"/>
              <w:jc w:val="center"/>
            </w:pPr>
            <w:r>
              <w:rPr>
                <w:sz w:val="24"/>
              </w:rPr>
              <w:t xml:space="preserve">устройства ввода или вывода, содержащие или не содержащие в одном корпусе запоминающие устройства.</w:t>
            </w:r>
          </w:p>
          <w:p>
            <w:pPr>
              <w:pStyle w:val="0"/>
              <w:jc w:val="center"/>
            </w:pPr>
            <w:r>
              <w:rPr>
                <w:sz w:val="24"/>
              </w:rPr>
              <w:t xml:space="preserve">Пояснение: многофункциональные устройства с высоким разрешением сканирования</w:t>
            </w:r>
          </w:p>
        </w:tc>
        <w:tc>
          <w:tcPr>
            <w:tcW w:w="1924" w:type="dxa"/>
          </w:tcPr>
          <w:p>
            <w:pPr>
              <w:pStyle w:val="0"/>
              <w:jc w:val="center"/>
            </w:pPr>
            <w:r>
              <w:rPr>
                <w:sz w:val="24"/>
              </w:rPr>
              <w:t xml:space="preserve">технология печати</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струйная</w:t>
            </w:r>
          </w:p>
          <w:p>
            <w:pPr>
              <w:pStyle w:val="0"/>
              <w:jc w:val="center"/>
            </w:pPr>
            <w:r>
              <w:rPr>
                <w:sz w:val="24"/>
              </w:rPr>
              <w:t xml:space="preserve">электрографическая</w:t>
            </w:r>
          </w:p>
        </w:tc>
      </w:tr>
      <w:tr>
        <w:tc>
          <w:tcPr>
            <w:vMerge w:val="continue"/>
          </w:tcPr>
          <w:p/>
        </w:tc>
        <w:tc>
          <w:tcPr>
            <w:vMerge w:val="continue"/>
          </w:tcPr>
          <w:p/>
        </w:tc>
        <w:tc>
          <w:tcPr>
            <w:vMerge w:val="continue"/>
          </w:tcPr>
          <w:p/>
        </w:tc>
        <w:tc>
          <w:tcPr>
            <w:tcW w:w="1924" w:type="dxa"/>
          </w:tcPr>
          <w:p>
            <w:pPr>
              <w:pStyle w:val="0"/>
              <w:jc w:val="center"/>
            </w:pPr>
            <w:r>
              <w:rPr>
                <w:sz w:val="24"/>
              </w:rPr>
              <w:t xml:space="preserve">разрешение сканирования</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не менее 1200 x 1200 точек на дюйм</w:t>
            </w:r>
          </w:p>
        </w:tc>
      </w:tr>
      <w:tr>
        <w:tc>
          <w:tcPr>
            <w:vMerge w:val="continue"/>
          </w:tcPr>
          <w:p/>
        </w:tc>
        <w:tc>
          <w:tcPr>
            <w:vMerge w:val="continue"/>
          </w:tcPr>
          <w:p/>
        </w:tc>
        <w:tc>
          <w:tcPr>
            <w:vMerge w:val="continue"/>
          </w:tcPr>
          <w:p/>
        </w:tc>
        <w:tc>
          <w:tcPr>
            <w:tcW w:w="1924" w:type="dxa"/>
          </w:tcPr>
          <w:p>
            <w:pPr>
              <w:pStyle w:val="0"/>
              <w:jc w:val="center"/>
            </w:pPr>
            <w:r>
              <w:rPr>
                <w:sz w:val="24"/>
              </w:rPr>
              <w:t xml:space="preserve">цветность (цветной / черно-белый</w:t>
            </w:r>
          </w:p>
        </w:tc>
        <w:tc>
          <w:tcPr>
            <w:tcW w:w="760" w:type="dxa"/>
          </w:tcPr>
          <w:p>
            <w:pPr>
              <w:pStyle w:val="0"/>
            </w:pPr>
            <w:r>
              <w:rPr>
                <w:sz w:val="24"/>
              </w:rPr>
            </w:r>
          </w:p>
        </w:tc>
        <w:tc>
          <w:tcPr>
            <w:tcW w:w="1600" w:type="dxa"/>
          </w:tcPr>
          <w:p>
            <w:pPr>
              <w:pStyle w:val="0"/>
            </w:pPr>
            <w:r>
              <w:rPr>
                <w:sz w:val="24"/>
              </w:rPr>
            </w:r>
          </w:p>
        </w:tc>
        <w:tc>
          <w:tcPr>
            <w:tcW w:w="2212" w:type="dxa"/>
          </w:tcPr>
          <w:p>
            <w:pPr>
              <w:pStyle w:val="0"/>
            </w:pPr>
            <w:r>
              <w:rPr>
                <w:sz w:val="24"/>
              </w:rPr>
            </w:r>
          </w:p>
        </w:tc>
      </w:tr>
      <w:tr>
        <w:tc>
          <w:tcPr>
            <w:vMerge w:val="continue"/>
          </w:tcPr>
          <w:p/>
        </w:tc>
        <w:tc>
          <w:tcPr>
            <w:vMerge w:val="continue"/>
          </w:tcPr>
          <w:p/>
        </w:tc>
        <w:tc>
          <w:tcPr>
            <w:vMerge w:val="continue"/>
          </w:tcPr>
          <w:p/>
        </w:tc>
        <w:tc>
          <w:tcPr>
            <w:tcW w:w="1924" w:type="dxa"/>
          </w:tcPr>
          <w:p>
            <w:pPr>
              <w:pStyle w:val="0"/>
              <w:jc w:val="center"/>
            </w:pPr>
            <w:r>
              <w:rPr>
                <w:sz w:val="24"/>
              </w:rPr>
              <w:t xml:space="preserve">формат</w:t>
            </w:r>
          </w:p>
        </w:tc>
        <w:tc>
          <w:tcPr>
            <w:tcW w:w="760" w:type="dxa"/>
          </w:tcPr>
          <w:p>
            <w:pPr>
              <w:pStyle w:val="0"/>
            </w:pPr>
            <w:r>
              <w:rPr>
                <w:sz w:val="24"/>
              </w:rPr>
            </w:r>
          </w:p>
        </w:tc>
        <w:tc>
          <w:tcPr>
            <w:tcW w:w="1600" w:type="dxa"/>
          </w:tcPr>
          <w:p>
            <w:pPr>
              <w:pStyle w:val="0"/>
            </w:pPr>
            <w:r>
              <w:rPr>
                <w:sz w:val="24"/>
              </w:rPr>
            </w:r>
          </w:p>
        </w:tc>
        <w:tc>
          <w:tcPr>
            <w:tcW w:w="2212" w:type="dxa"/>
          </w:tcPr>
          <w:p>
            <w:pPr>
              <w:pStyle w:val="0"/>
              <w:jc w:val="center"/>
            </w:pPr>
            <w:r>
              <w:rPr>
                <w:sz w:val="24"/>
              </w:rPr>
              <w:t xml:space="preserve">не менее А3</w:t>
            </w:r>
          </w:p>
        </w:tc>
      </w:tr>
      <w:tr>
        <w:tc>
          <w:tcPr>
            <w:vMerge w:val="continue"/>
          </w:tcPr>
          <w:p/>
        </w:tc>
        <w:tc>
          <w:tcPr>
            <w:vMerge w:val="continue"/>
          </w:tcPr>
          <w:p/>
        </w:tc>
        <w:tc>
          <w:tcPr>
            <w:vMerge w:val="continue"/>
          </w:tcPr>
          <w:p/>
        </w:tc>
        <w:tc>
          <w:tcPr>
            <w:tcW w:w="1924" w:type="dxa"/>
          </w:tcPr>
          <w:p>
            <w:pPr>
              <w:pStyle w:val="0"/>
              <w:jc w:val="center"/>
            </w:pPr>
            <w:r>
              <w:rPr>
                <w:sz w:val="24"/>
              </w:rPr>
              <w:t xml:space="preserve">скорость печати</w:t>
            </w:r>
          </w:p>
        </w:tc>
        <w:tc>
          <w:tcPr>
            <w:tcW w:w="760" w:type="dxa"/>
          </w:tcPr>
          <w:p>
            <w:pPr>
              <w:pStyle w:val="0"/>
              <w:jc w:val="center"/>
            </w:pPr>
            <w:r>
              <w:rPr>
                <w:sz w:val="24"/>
              </w:rPr>
              <w:t xml:space="preserve">625</w:t>
            </w:r>
            <w:r>
              <w:rPr>
                <w:sz w:val="24"/>
              </w:rPr>
              <w:t xml:space="preserve"> / </w:t>
            </w:r>
            <w:r>
              <w:rPr>
                <w:sz w:val="24"/>
              </w:rPr>
              <w:t xml:space="preserve">355</w:t>
            </w:r>
          </w:p>
        </w:tc>
        <w:tc>
          <w:tcPr>
            <w:tcW w:w="1600" w:type="dxa"/>
          </w:tcPr>
          <w:p>
            <w:pPr>
              <w:pStyle w:val="0"/>
              <w:jc w:val="center"/>
            </w:pPr>
            <w:r>
              <w:rPr>
                <w:sz w:val="24"/>
              </w:rPr>
              <w:t xml:space="preserve">лист / мин.</w:t>
            </w:r>
          </w:p>
        </w:tc>
        <w:tc>
          <w:tcPr>
            <w:tcW w:w="2212" w:type="dxa"/>
          </w:tcPr>
          <w:p>
            <w:pPr>
              <w:pStyle w:val="0"/>
              <w:jc w:val="center"/>
            </w:pPr>
            <w:r>
              <w:rPr>
                <w:sz w:val="24"/>
              </w:rPr>
              <w:t xml:space="preserve">не менее 15</w:t>
            </w:r>
          </w:p>
        </w:tc>
      </w:tr>
      <w:tr>
        <w:tc>
          <w:tcPr>
            <w:vMerge w:val="continue"/>
          </w:tcPr>
          <w:p/>
        </w:tc>
        <w:tc>
          <w:tcPr>
            <w:vMerge w:val="continue"/>
          </w:tcPr>
          <w:p/>
        </w:tc>
        <w:tc>
          <w:tcPr>
            <w:vMerge w:val="continue"/>
          </w:tcPr>
          <w:p/>
        </w:tc>
        <w:tc>
          <w:tcPr>
            <w:tcW w:w="1924" w:type="dxa"/>
          </w:tcPr>
          <w:p>
            <w:pPr>
              <w:pStyle w:val="0"/>
              <w:jc w:val="center"/>
            </w:pPr>
            <w:r>
              <w:rPr>
                <w:sz w:val="24"/>
              </w:rPr>
              <w:t xml:space="preserve">скорость сканирования</w:t>
            </w:r>
          </w:p>
        </w:tc>
        <w:tc>
          <w:tcPr>
            <w:tcW w:w="760" w:type="dxa"/>
          </w:tcPr>
          <w:p>
            <w:pPr>
              <w:pStyle w:val="0"/>
              <w:jc w:val="center"/>
            </w:pPr>
            <w:r>
              <w:rPr>
                <w:sz w:val="24"/>
              </w:rPr>
              <w:t xml:space="preserve">625</w:t>
            </w:r>
            <w:r>
              <w:rPr>
                <w:sz w:val="24"/>
              </w:rPr>
              <w:t xml:space="preserve"> / </w:t>
            </w:r>
            <w:r>
              <w:rPr>
                <w:sz w:val="24"/>
              </w:rPr>
              <w:t xml:space="preserve">355</w:t>
            </w:r>
          </w:p>
        </w:tc>
        <w:tc>
          <w:tcPr>
            <w:tcW w:w="1600" w:type="dxa"/>
          </w:tcPr>
          <w:p>
            <w:pPr>
              <w:pStyle w:val="0"/>
              <w:jc w:val="center"/>
            </w:pPr>
            <w:r>
              <w:rPr>
                <w:sz w:val="24"/>
              </w:rPr>
              <w:t xml:space="preserve">лист / мин.</w:t>
            </w:r>
          </w:p>
        </w:tc>
        <w:tc>
          <w:tcPr>
            <w:tcW w:w="2212" w:type="dxa"/>
          </w:tcPr>
          <w:p>
            <w:pPr>
              <w:pStyle w:val="0"/>
              <w:jc w:val="center"/>
            </w:pPr>
            <w:r>
              <w:rPr>
                <w:sz w:val="24"/>
              </w:rPr>
              <w:t xml:space="preserve">не менее 15</w:t>
            </w:r>
          </w:p>
        </w:tc>
      </w:tr>
      <w:tr>
        <w:tc>
          <w:tcPr>
            <w:vMerge w:val="continue"/>
          </w:tcPr>
          <w:p/>
        </w:tc>
        <w:tc>
          <w:tcPr>
            <w:vMerge w:val="continue"/>
          </w:tcPr>
          <w:p/>
        </w:tc>
        <w:tc>
          <w:tcPr>
            <w:vMerge w:val="continue"/>
          </w:tcPr>
          <w:p/>
        </w:tc>
        <w:tc>
          <w:tcPr>
            <w:tcW w:w="1924" w:type="dxa"/>
          </w:tcPr>
          <w:p>
            <w:pPr>
              <w:pStyle w:val="0"/>
              <w:jc w:val="center"/>
            </w:pPr>
            <w:r>
              <w:rPr>
                <w:sz w:val="24"/>
              </w:rPr>
              <w:t xml:space="preserve">наличие дополнительных модулей и интерфейсов (сетевой интерфейс, устройства чтения карт памяти и так далее)</w:t>
            </w:r>
          </w:p>
        </w:tc>
        <w:tc>
          <w:tcPr>
            <w:tcW w:w="760" w:type="dxa"/>
          </w:tcPr>
          <w:p>
            <w:pPr>
              <w:pStyle w:val="0"/>
            </w:pPr>
            <w:r>
              <w:rPr>
                <w:sz w:val="24"/>
              </w:rPr>
            </w:r>
          </w:p>
        </w:tc>
        <w:tc>
          <w:tcPr>
            <w:tcW w:w="1600" w:type="dxa"/>
          </w:tcPr>
          <w:p>
            <w:pPr>
              <w:pStyle w:val="0"/>
            </w:pPr>
            <w:r>
              <w:rPr>
                <w:sz w:val="24"/>
              </w:rPr>
            </w:r>
          </w:p>
        </w:tc>
        <w:tc>
          <w:tcPr>
            <w:tcW w:w="2212" w:type="dxa"/>
          </w:tcPr>
          <w:p>
            <w:pPr>
              <w:pStyle w:val="0"/>
            </w:pPr>
            <w:r>
              <w:rPr>
                <w:sz w:val="24"/>
              </w:rPr>
            </w:r>
          </w:p>
        </w:tc>
      </w:tr>
      <w:tr>
        <w:tc>
          <w:tcPr>
            <w:vMerge w:val="continue"/>
          </w:tcPr>
          <w:p/>
        </w:tc>
        <w:tc>
          <w:tcPr>
            <w:vMerge w:val="continue"/>
          </w:tcPr>
          <w:p/>
        </w:tc>
        <w:tc>
          <w:tcPr>
            <w:vMerge w:val="continue"/>
          </w:tcPr>
          <w:p/>
        </w:tc>
        <w:tc>
          <w:tcPr>
            <w:tcW w:w="1924" w:type="dxa"/>
          </w:tcPr>
          <w:p>
            <w:pPr>
              <w:pStyle w:val="0"/>
              <w:jc w:val="center"/>
            </w:pPr>
            <w:r>
              <w:rPr>
                <w:sz w:val="24"/>
              </w:rPr>
              <w:t xml:space="preserve">предельная цена</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120000</w:t>
            </w:r>
          </w:p>
        </w:tc>
      </w:tr>
      <w:tr>
        <w:tc>
          <w:tcPr>
            <w:tcW w:w="364" w:type="dxa"/>
          </w:tcPr>
          <w:p>
            <w:pPr>
              <w:pStyle w:val="0"/>
              <w:jc w:val="center"/>
            </w:pPr>
            <w:r>
              <w:rPr>
                <w:sz w:val="24"/>
              </w:rPr>
              <w:t xml:space="preserve">12</w:t>
            </w:r>
          </w:p>
        </w:tc>
        <w:tc>
          <w:tcPr>
            <w:tcW w:w="964" w:type="dxa"/>
          </w:tcPr>
          <w:p>
            <w:pPr>
              <w:pStyle w:val="0"/>
            </w:pPr>
            <w:r>
              <w:rPr>
                <w:sz w:val="24"/>
              </w:rPr>
              <w:t xml:space="preserve">86.21.10</w:t>
            </w:r>
          </w:p>
        </w:tc>
        <w:tc>
          <w:tcPr>
            <w:tcW w:w="2512" w:type="dxa"/>
          </w:tcPr>
          <w:p>
            <w:pPr>
              <w:pStyle w:val="0"/>
              <w:jc w:val="center"/>
            </w:pPr>
            <w:r>
              <w:rPr>
                <w:sz w:val="24"/>
              </w:rPr>
              <w:t xml:space="preserve">услуги в области общей врачебной практики.</w:t>
            </w:r>
          </w:p>
          <w:p>
            <w:pPr>
              <w:pStyle w:val="0"/>
              <w:jc w:val="center"/>
            </w:pPr>
            <w:r>
              <w:rPr>
                <w:sz w:val="24"/>
              </w:rPr>
              <w:t xml:space="preserve">Пояснение: диспансеризация</w:t>
            </w:r>
          </w:p>
        </w:tc>
        <w:tc>
          <w:tcPr>
            <w:tcW w:w="1924" w:type="dxa"/>
          </w:tcPr>
          <w:p>
            <w:pPr>
              <w:pStyle w:val="0"/>
              <w:jc w:val="center"/>
            </w:pPr>
            <w:r>
              <w:rPr>
                <w:sz w:val="24"/>
              </w:rPr>
              <w:t xml:space="preserve">предельная цена диспансеризации одного муниципального служащего</w:t>
            </w:r>
          </w:p>
        </w:tc>
        <w:tc>
          <w:tcPr>
            <w:tcW w:w="760" w:type="dxa"/>
          </w:tcPr>
          <w:p>
            <w:pPr>
              <w:pStyle w:val="0"/>
              <w:jc w:val="center"/>
            </w:pPr>
            <w:r>
              <w:rPr>
                <w:sz w:val="24"/>
              </w:rPr>
              <w:t xml:space="preserve">383</w:t>
            </w:r>
          </w:p>
        </w:tc>
        <w:tc>
          <w:tcPr>
            <w:tcW w:w="1600" w:type="dxa"/>
          </w:tcPr>
          <w:p>
            <w:pPr>
              <w:pStyle w:val="0"/>
              <w:jc w:val="center"/>
            </w:pPr>
            <w:r>
              <w:rPr>
                <w:sz w:val="24"/>
              </w:rPr>
              <w:t xml:space="preserve">руб.</w:t>
            </w:r>
          </w:p>
        </w:tc>
        <w:tc>
          <w:tcPr>
            <w:tcW w:w="2212" w:type="dxa"/>
          </w:tcPr>
          <w:p>
            <w:pPr>
              <w:pStyle w:val="0"/>
              <w:jc w:val="center"/>
            </w:pPr>
            <w:r>
              <w:rPr>
                <w:sz w:val="24"/>
              </w:rPr>
              <w:t xml:space="preserve">не более 5814</w:t>
            </w:r>
          </w:p>
        </w:tc>
      </w:tr>
    </w:tbl>
    <w:p>
      <w:pPr>
        <w:sectPr>
          <w:headerReference w:type="default" r:id="rId12"/>
          <w:headerReference w:type="first" r:id="rId13"/>
          <w:footerReference w:type="default" r:id="rId22"/>
          <w:footerReference w:type="first" r:id="rId23"/>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1074" w:name="P1074"/>
    <w:bookmarkEnd w:id="1074"/>
    <w:p>
      <w:pPr>
        <w:pStyle w:val="0"/>
        <w:spacing w:before="240"/>
        <w:ind w:firstLine="540"/>
        <w:jc w:val="both"/>
      </w:pPr>
      <w:r>
        <w:rPr>
          <w:sz w:val="24"/>
        </w:rPr>
        <w:t xml:space="preserve">&lt;*&gt;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bookmarkStart w:id="1075" w:name="P1075"/>
    <w:bookmarkEnd w:id="1075"/>
    <w:p>
      <w:pPr>
        <w:pStyle w:val="0"/>
        <w:spacing w:before="240"/>
        <w:ind w:firstLine="540"/>
        <w:jc w:val="both"/>
      </w:pPr>
      <w:r>
        <w:rPr>
          <w:sz w:val="24"/>
        </w:rPr>
        <w:t xml:space="preserve">&lt;**&gt;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4"/>
      <w:headerReference w:type="first" r:id="rId15"/>
      <w:footerReference w:type="default" r:id="rId24"/>
      <w:footerReference w:type="first" r:id="rId25"/>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26.02.2016 N 127</w:t>
            <w:br/>
            <w:t xml:space="preserve">(ред. от 25.05.2026)</w:t>
            <w:br/>
            <w:t xml:space="preserve">"Об утверждении Правил определения требова...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image" Target="media/image1.png"/><Relationship Id="rId27" Type="http://schemas.openxmlformats.org/officeDocument/2006/relationships/hyperlink" Target="https://www.consultant.ru" TargetMode="External"/><Relationship Id="rId28"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26.02.2016 N 127
(ред. от 25.05.2026)
"Об утверждении Правил определения требований к закупаемым заказчиками города Перми отдельным видам товаров, работ, услуг (в том числе предельных цен товаров, работ, услуг)"</dc:title>
  <dcterms:created xsi:type="dcterms:W3CDTF">2026-06-04T05:30:52Z</dcterms:created>
</cp:coreProperties>
</file>