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0"/>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0"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Администрации г. Перми от 13.01.2022 N 14</w:t>
              <w:br/>
              <w:t xml:space="preserve">(ред. от 06.10.2025)</w:t>
              <w:br/>
              <w:t xml:space="preserve">"Об утверждении Правил осуществления департаментом финансов администрации города Перми казначейского сопровождения средств"</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1" w:tooltip="Ссылка на КонсультантПлюс" w:history="0">
              <w:r>
                <w:rPr>
                  <w:b/>
                  <w:color w:val="0000ff"/>
                  <w:sz w:val="28"/>
                </w:rPr>
                <w:t xml:space="preserve">КонсультантПлюс</w:t>
                <w:br/>
                <w:br/>
              </w:r>
            </w:hyperlink>
            <w:hyperlink r:id="rId12" w:tooltip="Ссылка на КонсультантПлюс" w:history="0">
              <w:r>
                <w:rPr>
                  <w:b/>
                  <w:color w:val="0000ff"/>
                  <w:sz w:val="28"/>
                </w:rPr>
                <w:t xml:space="preserve">www.consultant.ru</w:t>
              </w:r>
            </w:hyperlink>
            <w:r>
              <w:rPr>
                <w:sz w:val="28"/>
              </w:rPr>
              <w:br/>
              <w:br/>
              <w:t xml:space="preserve">Дата сохранения: 26.06.2026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АДМИНИСТРАЦИЯ ГОРОДА ПЕРМИ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13 января 2022 г. N 14</w:t>
      </w:r>
    </w:p>
    <w:p>
      <w:pPr>
        <w:pStyle w:val="2"/>
        <w:jc w:val="center"/>
      </w:pPr>
      <w:r>
        <w:rPr>
          <w:sz w:val="24"/>
        </w:rPr>
      </w:r>
    </w:p>
    <w:p>
      <w:pPr>
        <w:pStyle w:val="2"/>
        <w:jc w:val="center"/>
      </w:pPr>
      <w:r>
        <w:rPr>
          <w:sz w:val="24"/>
        </w:rPr>
        <w:t xml:space="preserve">ОБ УТВЕРЖДЕНИИ ПРАВИЛ ОСУЩЕСТВЛЕНИЯ ДЕПАРТАМЕНТОМ ФИНАНСОВ</w:t>
      </w:r>
    </w:p>
    <w:p>
      <w:pPr>
        <w:pStyle w:val="2"/>
        <w:jc w:val="center"/>
      </w:pPr>
      <w:r>
        <w:rPr>
          <w:sz w:val="24"/>
        </w:rPr>
        <w:t xml:space="preserve">АДМИНИСТРАЦИИ ГОРОДА ПЕРМИ КАЗНАЧЕЙСКОГО СОПРОВОЖДЕНИЯ</w:t>
      </w:r>
    </w:p>
    <w:p>
      <w:pPr>
        <w:pStyle w:val="2"/>
        <w:jc w:val="center"/>
      </w:pPr>
      <w:r>
        <w:rPr>
          <w:sz w:val="24"/>
        </w:rPr>
        <w:t xml:space="preserve">СРЕДСТВ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06.10.2025 N 722)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В соответствии с </w:t>
      </w:r>
      <w:r>
        <w:rPr>
          <w:sz w:val="24"/>
        </w:rPr>
        <w:t xml:space="preserve">пунктом 5 статьи 242.23</w:t>
      </w:r>
      <w:r>
        <w:rPr>
          <w:sz w:val="24"/>
        </w:rPr>
        <w:t xml:space="preserve"> Бюджетного кодекса Российской Федерации, </w:t>
      </w:r>
      <w:r>
        <w:rPr>
          <w:sz w:val="24"/>
        </w:rPr>
        <w:t xml:space="preserve">постановлением</w:t>
      </w:r>
      <w:r>
        <w:rPr>
          <w:sz w:val="24"/>
        </w:rPr>
        <w:t xml:space="preserve"> Правительства Российской Федерации от 01 декабря 2021 г. N 2155 "Об утверждении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администрация города Перми постановляет:</w:t>
      </w:r>
    </w:p>
    <w:p>
      <w:pPr>
        <w:pStyle w:val="0"/>
        <w:jc w:val="both"/>
      </w:pPr>
      <w:r>
        <w:rPr>
          <w:sz w:val="24"/>
        </w:rPr>
      </w:r>
    </w:p>
    <w:p>
      <w:pPr>
        <w:pStyle w:val="0"/>
        <w:ind w:firstLine="540"/>
        <w:jc w:val="both"/>
      </w:pPr>
      <w:r>
        <w:rPr>
          <w:sz w:val="24"/>
        </w:rPr>
        <w:t xml:space="preserve">1. Утвердить прилагаемые </w:t>
      </w:r>
      <w:hyperlink w:tooltip="ПРАВИЛА" w:anchor="P47" w:history="0">
        <w:r>
          <w:rPr>
            <w:color w:val="0000ff"/>
            <w:sz w:val="24"/>
          </w:rPr>
          <w:t xml:space="preserve">Правила</w:t>
        </w:r>
      </w:hyperlink>
      <w:r>
        <w:rPr>
          <w:sz w:val="24"/>
        </w:rPr>
        <w:t xml:space="preserve"> осуществления департаментом финансов администрации города Перми казначейского сопровождения средств.</w:t>
      </w:r>
    </w:p>
    <w:p>
      <w:pPr>
        <w:pStyle w:val="0"/>
        <w:spacing w:before="240"/>
        <w:ind w:firstLine="540"/>
        <w:jc w:val="both"/>
      </w:pPr>
      <w:r>
        <w:rPr>
          <w:sz w:val="24"/>
        </w:rPr>
        <w:t xml:space="preserve">2. Признать утратившими силу постановления администрации города Перми:</w:t>
      </w:r>
    </w:p>
    <w:p>
      <w:pPr>
        <w:pStyle w:val="0"/>
        <w:spacing w:before="240"/>
        <w:ind w:firstLine="540"/>
        <w:jc w:val="both"/>
      </w:pPr>
      <w:r>
        <w:rPr>
          <w:sz w:val="24"/>
        </w:rPr>
        <w:t xml:space="preserve">от 27 октября 2016 г. </w:t>
      </w:r>
      <w:r>
        <w:rPr>
          <w:sz w:val="24"/>
        </w:rPr>
        <w:t xml:space="preserve">N 960</w:t>
      </w:r>
      <w:r>
        <w:rPr>
          <w:sz w:val="24"/>
        </w:rPr>
        <w:t xml:space="preserve"> "Об утверждении Правил казначейского сопровождения Соглашения о порядке компенсации потерь, связанных с реконструкцией пересечения ул. Героев Хасана и Транссибирской магистрали (включая тоннель). 1 этап. Строительство железнодорожных путепроводов с переустройством железнодорожных путей, а также контрактов (договоров), заключенных в рамках исполнения Соглашения";</w:t>
      </w:r>
    </w:p>
    <w:p>
      <w:pPr>
        <w:pStyle w:val="0"/>
        <w:spacing w:before="240"/>
        <w:ind w:firstLine="540"/>
        <w:jc w:val="both"/>
      </w:pPr>
      <w:r>
        <w:rPr>
          <w:sz w:val="24"/>
        </w:rPr>
        <w:t xml:space="preserve">от 26 апреля 2017 г. </w:t>
      </w:r>
      <w:r>
        <w:rPr>
          <w:sz w:val="24"/>
        </w:rPr>
        <w:t xml:space="preserve">N 317</w:t>
      </w:r>
      <w:r>
        <w:rPr>
          <w:sz w:val="24"/>
        </w:rPr>
        <w:t xml:space="preserve"> "О внесении изменений в постановление администрации города Перми от 27.10.2016 N 960 "Об утверждении Правил казначейского сопровождения Соглашения о порядке компенсации потерь, связанных с реконструкцией пересечения ул. Героев Хасана и Транссибирской магистрали (включая тоннель). 1 этап. Строительство железнодорожных путепроводов с переустройством железнодорожных путей, а также контрактов (договоров), заключенных в рамках исполнения Соглашения";</w:t>
      </w:r>
    </w:p>
    <w:p>
      <w:pPr>
        <w:pStyle w:val="0"/>
        <w:spacing w:before="240"/>
        <w:ind w:firstLine="540"/>
        <w:jc w:val="both"/>
      </w:pPr>
      <w:r>
        <w:rPr>
          <w:sz w:val="24"/>
        </w:rPr>
        <w:t xml:space="preserve">от 12 февраля 2018 г. </w:t>
      </w:r>
      <w:r>
        <w:rPr>
          <w:sz w:val="24"/>
        </w:rPr>
        <w:t xml:space="preserve">N 80</w:t>
      </w:r>
      <w:r>
        <w:rPr>
          <w:sz w:val="24"/>
        </w:rPr>
        <w:t xml:space="preserve"> "О внесении изменений в постановление администрации города Перми от 27.10.2016 N 960 "Об утверждении Правил казначейского сопровождения Соглашения о порядке компенсации потерь, связанных с реконструкцией пересечения ул. Героев Хасана и Транссибирской магистрали (включая тоннель). 1 этап. Строительство железнодорожных путепроводов с переустройством железнодорожных путей, а также контрактов (договоров), заключенных в рамках исполнения Соглашения";</w:t>
      </w:r>
    </w:p>
    <w:p>
      <w:pPr>
        <w:pStyle w:val="0"/>
        <w:spacing w:before="240"/>
        <w:ind w:firstLine="540"/>
        <w:jc w:val="both"/>
      </w:pPr>
      <w:r>
        <w:rPr>
          <w:sz w:val="24"/>
        </w:rPr>
        <w:t xml:space="preserve">от 04 февраля 2019 г. </w:t>
      </w:r>
      <w:r>
        <w:rPr>
          <w:sz w:val="24"/>
        </w:rPr>
        <w:t xml:space="preserve">N 60</w:t>
      </w:r>
      <w:r>
        <w:rPr>
          <w:sz w:val="24"/>
        </w:rPr>
        <w:t xml:space="preserve"> "О внесении изменений в постановление администрации города Перми от 27.10.2016 N 960 "Об утверждении Правил казначейского сопровождения Соглашения о порядке компенсации потерь, связанных с реконструкцией пересечения ул. Героев Хасана и Транссибирской магистрали (включая тоннель). 1 этап. Строительство железнодорожных путепроводов с переустройством железнодорожных путей, а также контрактов (договоров), заключенных в рамках исполнения Соглашения";</w:t>
      </w:r>
    </w:p>
    <w:p>
      <w:pPr>
        <w:pStyle w:val="0"/>
        <w:spacing w:before="240"/>
        <w:ind w:firstLine="540"/>
        <w:jc w:val="both"/>
      </w:pPr>
      <w:r>
        <w:rPr>
          <w:sz w:val="24"/>
        </w:rPr>
        <w:t xml:space="preserve">от 06 декабря 2019 г. </w:t>
      </w:r>
      <w:r>
        <w:rPr>
          <w:sz w:val="24"/>
        </w:rPr>
        <w:t xml:space="preserve">N 980</w:t>
      </w:r>
      <w:r>
        <w:rPr>
          <w:sz w:val="24"/>
        </w:rPr>
        <w:t xml:space="preserve"> "О внесении изменений в Правила казначейского сопровождения Соглашения о порядке компенсации потерь, связанных с реконструкцией пересечения ул. Героев Хасана и Транссибирской магистрали (включая тоннель). 1 этап. Строительство железнодорожных путепроводов с переустройством железнодорожных путей, а также контрактов (договоров), заключенных в рамках исполнения Соглашения, утвержденные постановлением администрации города Перми от 27.10.2016 N 960";</w:t>
      </w:r>
    </w:p>
    <w:p>
      <w:pPr>
        <w:pStyle w:val="0"/>
        <w:spacing w:before="240"/>
        <w:ind w:firstLine="540"/>
        <w:jc w:val="both"/>
      </w:pPr>
      <w:r>
        <w:rPr>
          <w:sz w:val="24"/>
        </w:rPr>
        <w:t xml:space="preserve">от 18 февраля 2020 г. </w:t>
      </w:r>
      <w:r>
        <w:rPr>
          <w:sz w:val="24"/>
        </w:rPr>
        <w:t xml:space="preserve">N 140</w:t>
      </w:r>
      <w:r>
        <w:rPr>
          <w:sz w:val="24"/>
        </w:rPr>
        <w:t xml:space="preserve"> "Об утверждении Правил казначейского сопровождения муниципальных контрактов на выполнение работ по осуществлению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w:t>
      </w:r>
    </w:p>
    <w:p>
      <w:pPr>
        <w:pStyle w:val="0"/>
        <w:spacing w:before="240"/>
        <w:ind w:firstLine="540"/>
        <w:jc w:val="both"/>
      </w:pPr>
      <w:r>
        <w:rPr>
          <w:sz w:val="24"/>
        </w:rPr>
        <w:t xml:space="preserve">от 31 марта 2020 г. </w:t>
      </w:r>
      <w:r>
        <w:rPr>
          <w:sz w:val="24"/>
        </w:rPr>
        <w:t xml:space="preserve">N 296</w:t>
      </w:r>
      <w:r>
        <w:rPr>
          <w:sz w:val="24"/>
        </w:rPr>
        <w:t xml:space="preserve"> "О внесении изменений в Правила казначейского сопровождения муниципальных контрактов на выполнение работ по осуществлению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 утвержденные постановлением администрации города Перми от 18.02.2020 N 140";</w:t>
      </w:r>
    </w:p>
    <w:p>
      <w:pPr>
        <w:pStyle w:val="0"/>
        <w:spacing w:before="240"/>
        <w:ind w:firstLine="540"/>
        <w:jc w:val="both"/>
      </w:pPr>
      <w:r>
        <w:rPr>
          <w:sz w:val="24"/>
        </w:rPr>
        <w:t xml:space="preserve">от 23 декабря 2020 г. </w:t>
      </w:r>
      <w:r>
        <w:rPr>
          <w:sz w:val="24"/>
        </w:rPr>
        <w:t xml:space="preserve">N 1307</w:t>
      </w:r>
      <w:r>
        <w:rPr>
          <w:sz w:val="24"/>
        </w:rPr>
        <w:t xml:space="preserve"> "О внесении изменений в постановление администрации города Перми от 18.02.2020 N 140 "Об утверждении Правил казначейского сопровождения муниципальных контрактов на выполнение работ по осуществлению регулярных перевозок пассажиров автомобильным и городским наземным электрическим транспортом по муниципальным маршрутам регулярных перевозок города Перми по регулируемому тарифу города Перми";</w:t>
      </w:r>
    </w:p>
    <w:p>
      <w:pPr>
        <w:pStyle w:val="0"/>
        <w:spacing w:before="240"/>
        <w:ind w:firstLine="540"/>
        <w:jc w:val="both"/>
      </w:pPr>
      <w:r>
        <w:rPr>
          <w:sz w:val="24"/>
        </w:rPr>
        <w:t xml:space="preserve">от 04 декабря 2020 г. </w:t>
      </w:r>
      <w:r>
        <w:rPr>
          <w:sz w:val="24"/>
        </w:rPr>
        <w:t xml:space="preserve">N 1232</w:t>
      </w:r>
      <w:r>
        <w:rPr>
          <w:sz w:val="24"/>
        </w:rPr>
        <w:t xml:space="preserve"> "Об утверждении Правил казначейского сопровождения соглашений о предоставлении субсидий муниципальному унитарному предприятию "Пермгорэлектротранс" на финансовое обеспечение затрат, связанных с уплатой лизинговых платежей по договорам лизинга с лизинговыми компаниями на приобретение автомобильного транспорта и городского наземного электрического транспорта, на финансовое обеспечение затрат, связанных с приобретением автомобильного транспорта и городского наземного электрического транспорта по договорам поставки, на финансовое обеспечение затрат, связанных с осуществлением текущего ремонта трамвайных путей";</w:t>
      </w:r>
    </w:p>
    <w:p>
      <w:pPr>
        <w:pStyle w:val="0"/>
        <w:spacing w:before="240"/>
        <w:ind w:firstLine="540"/>
        <w:jc w:val="both"/>
      </w:pPr>
      <w:r>
        <w:rPr>
          <w:sz w:val="24"/>
        </w:rPr>
        <w:t xml:space="preserve">от 19 февраля 2021 г. </w:t>
      </w:r>
      <w:r>
        <w:rPr>
          <w:sz w:val="24"/>
        </w:rPr>
        <w:t xml:space="preserve">N 90</w:t>
      </w:r>
      <w:r>
        <w:rPr>
          <w:sz w:val="24"/>
        </w:rPr>
        <w:t xml:space="preserve"> "О внесении изменений в постановление администрации города Перми от 04.12.2020 N 1232 "Об утверждении Правил казначейского сопровождения соглашений о предоставлении субсидий муниципальному унитарному предприятию "Пермгорэлектротранс" на финансовое обеспечение затрат, связанных с уплатой лизинговых платежей по договорам лизинга с лизинговыми компаниями на приобретение автомобильного транспорта и городского наземного электрического транспорта, на финансовое обеспечение затрат, связанных с приобретением городского наземного электрического транспорта по договору поставки";</w:t>
      </w:r>
    </w:p>
    <w:p>
      <w:pPr>
        <w:pStyle w:val="0"/>
        <w:spacing w:before="240"/>
        <w:ind w:firstLine="540"/>
        <w:jc w:val="both"/>
      </w:pPr>
      <w:r>
        <w:rPr>
          <w:sz w:val="24"/>
        </w:rPr>
        <w:t xml:space="preserve">от 06 июля 2021 г. </w:t>
      </w:r>
      <w:r>
        <w:rPr>
          <w:sz w:val="24"/>
        </w:rPr>
        <w:t xml:space="preserve">N 506</w:t>
      </w:r>
      <w:r>
        <w:rPr>
          <w:sz w:val="24"/>
        </w:rPr>
        <w:t xml:space="preserve"> "О внесении изменений в постановление администрации города Перми от 04.12.2020 N 1232 "Об утверждении Правил казначейского сопровождения соглашений о предоставлении субсидий муниципальному унитарному предприятию "Пермгорэлектротранс" на финансовое обеспечение затрат, связанных с уплатой лизинговых платежей по договорам лизинга с лизинговыми компаниями на приобретение автомобильного транспорта и городского наземного электрического транспорта, на финансовое обеспечение затрат, связанных с приобретением автомобильного транспорта и городского наземного электрического транспорта по договорам поставки";</w:t>
      </w:r>
    </w:p>
    <w:p>
      <w:pPr>
        <w:pStyle w:val="0"/>
        <w:spacing w:before="240"/>
        <w:ind w:firstLine="540"/>
        <w:jc w:val="both"/>
      </w:pPr>
      <w:r>
        <w:rPr>
          <w:sz w:val="24"/>
        </w:rPr>
        <w:t xml:space="preserve">от 07 декабря 2021 г. </w:t>
      </w:r>
      <w:r>
        <w:rPr>
          <w:sz w:val="24"/>
        </w:rPr>
        <w:t xml:space="preserve">N 1125</w:t>
      </w:r>
      <w:r>
        <w:rPr>
          <w:sz w:val="24"/>
        </w:rPr>
        <w:t xml:space="preserve"> "О внесении изменений в постановление администрации города Перми от 04.12.2020 N 1232 "Об утверждении Правил казначейского сопровождения соглашений о предоставлении субсидий муниципальному унитарному предприятию "Пермгорэлектротранс" на финансовое обеспечение затрат, связанных с уплатой лизинговых платежей по договорам лизинга с лизинговыми компаниями на приобретение автомобильного транспорта и городского наземного электрического транспорта, на финансовое обеспечение затрат, связанных с приобретением автомобильного транспорта и городского наземного электрического транспорта по договорам поставки, на финансовое обеспечение затрат, связанных с осуществлением текущего ремонта трамвайных путей";</w:t>
      </w:r>
    </w:p>
    <w:p>
      <w:pPr>
        <w:pStyle w:val="0"/>
        <w:spacing w:before="240"/>
        <w:ind w:firstLine="540"/>
        <w:jc w:val="both"/>
      </w:pPr>
      <w:r>
        <w:rPr>
          <w:sz w:val="24"/>
        </w:rPr>
        <w:t xml:space="preserve">от 07 декабря 2021 г. </w:t>
      </w:r>
      <w:r>
        <w:rPr>
          <w:sz w:val="24"/>
        </w:rPr>
        <w:t xml:space="preserve">N 1124</w:t>
      </w:r>
      <w:r>
        <w:rPr>
          <w:sz w:val="24"/>
        </w:rPr>
        <w:t xml:space="preserve"> "Об утверждении Правил казначейского сопровождения договора о предоставлении субсидий на финансовое обеспечение затрат, связанных с выполнением работ по замене светильников на светильники с системой интеллектуального управления в рамках капитального ремонта сетей наружного освещения города Перми".</w:t>
      </w:r>
    </w:p>
    <w:p>
      <w:pPr>
        <w:pStyle w:val="0"/>
        <w:spacing w:before="240"/>
        <w:ind w:firstLine="540"/>
        <w:jc w:val="both"/>
      </w:pPr>
      <w:r>
        <w:rPr>
          <w:sz w:val="24"/>
        </w:rPr>
        <w:t xml:space="preserve">3. Установить, что департамент финансов администрации города Перми осуществляет в соответствии с прилагаемыми Правилами казначейское сопровождение средств, определенных в решении Пермской городской Думы о бюджете города Перми на текущий год и на плановый период, действовавшем до вступления в силу Федерального </w:t>
      </w:r>
      <w:r>
        <w:rPr>
          <w:sz w:val="24"/>
        </w:rPr>
        <w:t xml:space="preserve">закона</w:t>
      </w:r>
      <w:r>
        <w:rPr>
          <w:sz w:val="24"/>
        </w:rPr>
        <w:t xml:space="preserve"> от 01 июля 2021 г. N 244-ФЗ "О внесении изменений в Бюджетный кодекс Российской Федерации и о приостановлении действия пункта 4 статьи 242.17 Бюджетного кодекса Российской Федерации", до полного исполнения муниципальных контрактов о поставке товаров, выполнении работ, оказании услуг, договоров (соглашений) о предоставлении субсидий на сумму 50 млн. руб. и более.</w:t>
      </w:r>
    </w:p>
    <w:p>
      <w:pPr>
        <w:pStyle w:val="0"/>
        <w:spacing w:before="240"/>
        <w:ind w:firstLine="540"/>
        <w:jc w:val="both"/>
      </w:pPr>
      <w:r>
        <w:rPr>
          <w:sz w:val="24"/>
        </w:rPr>
        <w:t xml:space="preserve">4. Настоящее постановление вступает в силу со дня официального опубликования в печатном средстве массовой информации "Официальный бюллетень органов местного самоуправления муниципального образования город Пермь" и распространяется на правоотношения, возникшие с 01 января 2022 г.</w:t>
      </w:r>
    </w:p>
    <w:p>
      <w:pPr>
        <w:pStyle w:val="0"/>
        <w:spacing w:before="240"/>
        <w:ind w:firstLine="540"/>
        <w:jc w:val="both"/>
      </w:pPr>
      <w:r>
        <w:rPr>
          <w:sz w:val="24"/>
        </w:rPr>
        <w:t xml:space="preserve">5. Управлению по общим вопросам администрации города Перми обеспечить опубликование настоящего постановления в печатном средстве массовой информации "Официальный бюллетень органов местного самоуправления муниципального образования город Пермь".</w:t>
      </w:r>
    </w:p>
    <w:p>
      <w:pPr>
        <w:pStyle w:val="0"/>
        <w:spacing w:before="240"/>
        <w:ind w:firstLine="540"/>
        <w:jc w:val="both"/>
      </w:pPr>
      <w:r>
        <w:rPr>
          <w:sz w:val="24"/>
        </w:rPr>
        <w:t xml:space="preserve">6. Информационно-аналитическому управлению администрации города Перми обеспечить опубликование (обнародование) настоящего постановления на официальном сайте муниципального образования город Пермь в информационно-телекоммуникационной сети Интернет.</w:t>
      </w:r>
    </w:p>
    <w:p>
      <w:pPr>
        <w:pStyle w:val="0"/>
        <w:spacing w:before="240"/>
        <w:ind w:firstLine="540"/>
        <w:jc w:val="both"/>
      </w:pPr>
      <w:r>
        <w:rPr>
          <w:sz w:val="24"/>
        </w:rPr>
        <w:t xml:space="preserve">7. Контроль за исполнением настоящего постановления возложить на первого заместителя главы администрации города Перми Хайруллина Э.А.</w:t>
      </w:r>
    </w:p>
    <w:p>
      <w:pPr>
        <w:pStyle w:val="0"/>
        <w:jc w:val="both"/>
      </w:pPr>
      <w:r>
        <w:rPr>
          <w:sz w:val="24"/>
        </w:rPr>
      </w:r>
    </w:p>
    <w:p>
      <w:pPr>
        <w:pStyle w:val="0"/>
        <w:jc w:val="right"/>
      </w:pPr>
      <w:r>
        <w:rPr>
          <w:sz w:val="24"/>
        </w:rPr>
        <w:t xml:space="preserve">Глава города Перми</w:t>
      </w:r>
    </w:p>
    <w:p>
      <w:pPr>
        <w:pStyle w:val="0"/>
        <w:jc w:val="right"/>
      </w:pPr>
      <w:r>
        <w:rPr>
          <w:sz w:val="24"/>
        </w:rPr>
        <w:t xml:space="preserve">А.Н.ДЕМКИН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УТВЕРЖДЕНЫ</w:t>
      </w:r>
    </w:p>
    <w:p>
      <w:pPr>
        <w:pStyle w:val="0"/>
        <w:jc w:val="right"/>
      </w:pPr>
      <w:r>
        <w:rPr>
          <w:sz w:val="24"/>
        </w:rPr>
        <w:t xml:space="preserve">постановлением</w:t>
      </w:r>
    </w:p>
    <w:p>
      <w:pPr>
        <w:pStyle w:val="0"/>
        <w:jc w:val="right"/>
      </w:pPr>
      <w:r>
        <w:rPr>
          <w:sz w:val="24"/>
        </w:rPr>
        <w:t xml:space="preserve">администрации города Перми</w:t>
      </w:r>
    </w:p>
    <w:p>
      <w:pPr>
        <w:pStyle w:val="0"/>
        <w:jc w:val="right"/>
      </w:pPr>
      <w:r>
        <w:rPr>
          <w:sz w:val="24"/>
        </w:rPr>
        <w:t xml:space="preserve">от 13.01.2022 N 14</w:t>
      </w:r>
    </w:p>
    <w:p>
      <w:pPr>
        <w:pStyle w:val="0"/>
        <w:jc w:val="both"/>
      </w:pPr>
      <w:r>
        <w:rPr>
          <w:sz w:val="24"/>
        </w:rPr>
      </w:r>
    </w:p>
    <w:bookmarkStart w:id="47" w:name="P47"/>
    <w:bookmarkEnd w:id="47"/>
    <w:p>
      <w:pPr>
        <w:pStyle w:val="2"/>
        <w:jc w:val="center"/>
      </w:pPr>
      <w:r>
        <w:rPr>
          <w:sz w:val="24"/>
        </w:rPr>
        <w:t xml:space="preserve">ПРАВИЛА</w:t>
      </w:r>
    </w:p>
    <w:p>
      <w:pPr>
        <w:pStyle w:val="2"/>
        <w:jc w:val="center"/>
      </w:pPr>
      <w:r>
        <w:rPr>
          <w:sz w:val="24"/>
        </w:rPr>
        <w:t xml:space="preserve">ОСУЩЕСТВЛЕНИЯ ДЕПАРТАМЕНТОМ ФИНАНСОВ АДМИНИСТРАЦИИ</w:t>
      </w:r>
    </w:p>
    <w:p>
      <w:pPr>
        <w:pStyle w:val="2"/>
        <w:jc w:val="center"/>
      </w:pPr>
      <w:r>
        <w:rPr>
          <w:sz w:val="24"/>
        </w:rPr>
        <w:t xml:space="preserve">ГОРОДА ПЕРМИ КАЗНАЧЕЙСКОГО СОПРОВОЖДЕНИЯ СРЕДСТВ</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w:t>
            </w:r>
            <w:r>
              <w:rPr>
                <w:color w:val="392c69"/>
                <w:sz w:val="24"/>
              </w:rPr>
              <w:t xml:space="preserve">Постановления</w:t>
            </w:r>
            <w:r>
              <w:rPr>
                <w:color w:val="392c69"/>
                <w:sz w:val="24"/>
              </w:rPr>
              <w:t xml:space="preserve"> Администрации г. Перми от 06.10.2025 N 722)</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1. Настоящие Правила осуществления департаментом финансов администрации города Перми казначейского сопровождения средств (далее - Правила) устанавливают порядок осуществления департаментом финансов администрации города Перми казначейского сопровождения средств, определенных в соответствии с </w:t>
      </w:r>
      <w:r>
        <w:rPr>
          <w:sz w:val="24"/>
        </w:rPr>
        <w:t xml:space="preserve">подпунктом 1 пункта 1 статьи 242.26</w:t>
      </w:r>
      <w:r>
        <w:rPr>
          <w:sz w:val="24"/>
        </w:rPr>
        <w:t xml:space="preserve"> Бюджетного кодекса Российской Федерации" (далее - целевые средства).</w:t>
      </w:r>
    </w:p>
    <w:p>
      <w:pPr>
        <w:pStyle w:val="0"/>
        <w:jc w:val="both"/>
      </w:pPr>
      <w:r>
        <w:rPr>
          <w:sz w:val="24"/>
        </w:rPr>
        <w:t xml:space="preserve">(в ред. </w:t>
      </w:r>
      <w:r>
        <w:rPr>
          <w:sz w:val="24"/>
        </w:rPr>
        <w:t xml:space="preserve">Постановления</w:t>
      </w:r>
      <w:r>
        <w:rPr>
          <w:sz w:val="24"/>
        </w:rPr>
        <w:t xml:space="preserve"> Администрации г. Перми от 06.10.2025 N 722)</w:t>
      </w:r>
    </w:p>
    <w:p>
      <w:pPr>
        <w:pStyle w:val="0"/>
        <w:spacing w:before="240"/>
        <w:ind w:firstLine="540"/>
        <w:jc w:val="both"/>
      </w:pPr>
      <w:r>
        <w:rPr>
          <w:sz w:val="24"/>
        </w:rPr>
        <w:t xml:space="preserve">Положения настоящих Правил, установленные для юридических лиц, индивидуальных предпринимателей, физических лиц - производителей товаров, работ, услуг (далее - участники казначейского сопровождения), распространяются также на обособленные (структурные) подразделения юридических лиц при предоставлении им целевых средств.</w:t>
      </w:r>
    </w:p>
    <w:p>
      <w:pPr>
        <w:pStyle w:val="0"/>
        <w:spacing w:before="240"/>
        <w:ind w:firstLine="540"/>
        <w:jc w:val="both"/>
      </w:pPr>
      <w:r>
        <w:rPr>
          <w:sz w:val="24"/>
        </w:rPr>
        <w:t xml:space="preserve">2. Операции с целевыми средствами осуществляются на казначейском счете, предусмотренном </w:t>
      </w:r>
      <w:r>
        <w:rPr>
          <w:sz w:val="24"/>
        </w:rPr>
        <w:t xml:space="preserve">подпунктом 6.1 пункта 1 статьи 242.14</w:t>
      </w:r>
      <w:r>
        <w:rPr>
          <w:sz w:val="24"/>
        </w:rPr>
        <w:t xml:space="preserve"> Бюджетного кодекса Российской Федерации, открытом департаменту финансов администрации города Перми (далее - департамент финансов) в Управлении Федерального казначейства по Пермскому краю, и отражаются на открываемом в департаменте финансов лицевом счете участника казначейского сопровождения, определенном </w:t>
      </w:r>
      <w:r>
        <w:rPr>
          <w:sz w:val="24"/>
        </w:rPr>
        <w:t xml:space="preserve">пунктом 7.1 статьи 220.1</w:t>
      </w:r>
      <w:r>
        <w:rPr>
          <w:sz w:val="24"/>
        </w:rPr>
        <w:t xml:space="preserve"> Бюджетного кодекса Российской Федерации, в установленном департаментом финансов порядке в соответствии с общими требованиями, установленными Федеральным казначейством (далее - лицевой счет).</w:t>
      </w:r>
    </w:p>
    <w:p>
      <w:pPr>
        <w:pStyle w:val="0"/>
        <w:spacing w:before="240"/>
        <w:ind w:firstLine="540"/>
        <w:jc w:val="both"/>
      </w:pPr>
      <w:r>
        <w:rPr>
          <w:sz w:val="24"/>
        </w:rPr>
        <w:t xml:space="preserve">3. Казначейское сопровождение осуществляется в отношении целевых средств, предоставляемых на основании:</w:t>
      </w:r>
    </w:p>
    <w:p>
      <w:pPr>
        <w:pStyle w:val="0"/>
        <w:spacing w:before="240"/>
        <w:ind w:firstLine="540"/>
        <w:jc w:val="both"/>
      </w:pPr>
      <w:r>
        <w:rPr>
          <w:sz w:val="24"/>
        </w:rPr>
        <w:t xml:space="preserve">муниципальных контрактов о поставке товаров, выполнении работ, оказании услуг (далее - муниципальный контракт);</w:t>
      </w:r>
    </w:p>
    <w:p>
      <w:pPr>
        <w:pStyle w:val="0"/>
        <w:spacing w:before="240"/>
        <w:ind w:firstLine="540"/>
        <w:jc w:val="both"/>
      </w:pPr>
      <w:r>
        <w:rPr>
          <w:sz w:val="24"/>
        </w:rPr>
        <w:t xml:space="preserve">контрактов (договоров) о поставке товаров, выполнении работ, оказании услуг, заключаемых муниципальными бюджетными или автономными учреждениями (далее - контракт учреждения);</w:t>
      </w:r>
    </w:p>
    <w:p>
      <w:pPr>
        <w:pStyle w:val="0"/>
        <w:spacing w:before="240"/>
        <w:ind w:firstLine="540"/>
        <w:jc w:val="both"/>
      </w:pPr>
      <w:r>
        <w:rPr>
          <w:sz w:val="24"/>
        </w:rPr>
        <w:t xml:space="preserve">договоров (соглашений) о предоставлении субсидий, договоров о предоставлении бюджетных инвестиций в соответствии со </w:t>
      </w:r>
      <w:r>
        <w:rPr>
          <w:sz w:val="24"/>
        </w:rPr>
        <w:t xml:space="preserve">статьей 80</w:t>
      </w:r>
      <w:r>
        <w:rPr>
          <w:sz w:val="24"/>
        </w:rPr>
        <w:t xml:space="preserve"> Бюджетного кодекса Российской Федерации, договоров о предоставлении взносов в уставные (складочные) капиталы (вкладов в имущество) юридических лиц (их дочерних обществ), источником финансового обеспечения исполнения которых являются указанные субсидии и бюджетные инвестиции (далее - договор (соглашение);</w:t>
      </w:r>
    </w:p>
    <w:p>
      <w:pPr>
        <w:pStyle w:val="0"/>
        <w:spacing w:before="240"/>
        <w:ind w:firstLine="540"/>
        <w:jc w:val="both"/>
      </w:pPr>
      <w:r>
        <w:rPr>
          <w:sz w:val="24"/>
        </w:rPr>
        <w:t xml:space="preserve">контрактов (договоров) о поставке товаров, выполнении работ, оказании услуг, источником финансового обеспечения исполнения обязательств по которым являются средства, предоставленные в рамках исполнения муниципальных контрактов, контрактов учреждений, договоров (соглашений) (далее - контракт (договор).</w:t>
      </w:r>
    </w:p>
    <w:p>
      <w:pPr>
        <w:pStyle w:val="0"/>
        <w:spacing w:before="240"/>
        <w:ind w:firstLine="540"/>
        <w:jc w:val="both"/>
      </w:pPr>
      <w:r>
        <w:rPr>
          <w:sz w:val="24"/>
        </w:rPr>
        <w:t xml:space="preserve">4. Операции по списанию целевых средств по расходам участников казначейского сопровождения, отраженных на лицевых счетах, проводятся после осуществления департаментом финансов санкционирования операций с целевыми средствами участников казначейского сопровождения в установленном им порядке (далее - порядок санкционирования целевых средств) и проверки представленных документов, установленных порядком санкционирования целевых средств, подтверждающих возникновение денежных обязательств участника казначейского сопровождения (далее - документы-основания).</w:t>
      </w:r>
    </w:p>
    <w:p>
      <w:pPr>
        <w:pStyle w:val="0"/>
        <w:spacing w:before="240"/>
        <w:ind w:firstLine="540"/>
        <w:jc w:val="both"/>
      </w:pPr>
      <w:r>
        <w:rPr>
          <w:sz w:val="24"/>
        </w:rPr>
        <w:t xml:space="preserve">Санкционирование расходов при казначейском сопровождении целевых средств осуществляется в соответствии с представляемыми участниками казначейского сопровождения в департамент финансов сведениями об операциях с целевыми средствами, сформированными и утвержденными в порядке и по форме, установленными департаментом финансов.</w:t>
      </w:r>
    </w:p>
    <w:p>
      <w:pPr>
        <w:pStyle w:val="0"/>
        <w:spacing w:before="240"/>
        <w:ind w:firstLine="540"/>
        <w:jc w:val="both"/>
      </w:pPr>
      <w:r>
        <w:rPr>
          <w:sz w:val="24"/>
        </w:rPr>
        <w:t xml:space="preserve">5. При открытии лицевых счетов и осуществлении операций на указанных лицевых счетах Управлением Федерального казначейства по Пермскому краю осуществляется проведение казначейского мониторинга в порядке, установленном Правительством Российской Федерации в соответствии со </w:t>
      </w:r>
      <w:r>
        <w:rPr>
          <w:sz w:val="24"/>
        </w:rPr>
        <w:t xml:space="preserve">статьей 242.13-1</w:t>
      </w:r>
      <w:r>
        <w:rPr>
          <w:sz w:val="24"/>
        </w:rPr>
        <w:t xml:space="preserve"> Бюджетного кодекса Российской Федерации.</w:t>
      </w:r>
    </w:p>
    <w:p>
      <w:pPr>
        <w:pStyle w:val="0"/>
        <w:jc w:val="both"/>
      </w:pPr>
      <w:r>
        <w:rPr>
          <w:sz w:val="24"/>
        </w:rPr>
        <w:t xml:space="preserve">(в ред. </w:t>
      </w:r>
      <w:r>
        <w:rPr>
          <w:sz w:val="24"/>
        </w:rPr>
        <w:t xml:space="preserve">Постановления</w:t>
      </w:r>
      <w:r>
        <w:rPr>
          <w:sz w:val="24"/>
        </w:rPr>
        <w:t xml:space="preserve"> Администрации г. Перми от 06.10.2025 N 722)</w:t>
      </w:r>
    </w:p>
    <w:p>
      <w:pPr>
        <w:pStyle w:val="0"/>
        <w:spacing w:before="240"/>
        <w:ind w:firstLine="540"/>
        <w:jc w:val="both"/>
      </w:pPr>
      <w:r>
        <w:rPr>
          <w:sz w:val="24"/>
        </w:rPr>
        <w:t xml:space="preserve">6. При казначейском сопровождении целевых средств в муниципальные контракты, контракты учреждения, договоры (соглашения), контракты (договоры) включаются следующие условия об (о):</w:t>
      </w:r>
    </w:p>
    <w:p>
      <w:pPr>
        <w:pStyle w:val="0"/>
        <w:spacing w:before="240"/>
        <w:ind w:firstLine="540"/>
        <w:jc w:val="both"/>
      </w:pPr>
      <w:r>
        <w:rPr>
          <w:sz w:val="24"/>
        </w:rPr>
        <w:t xml:space="preserve">открытии участнику казначейского сопровождения лицевого счета в департаменте финансов в установленном им порядке;</w:t>
      </w:r>
    </w:p>
    <w:p>
      <w:pPr>
        <w:pStyle w:val="0"/>
        <w:spacing w:before="240"/>
        <w:ind w:firstLine="540"/>
        <w:jc w:val="both"/>
      </w:pPr>
      <w:r>
        <w:rPr>
          <w:sz w:val="24"/>
        </w:rPr>
        <w:t xml:space="preserve">представлении в департамент финансов документов, установленных порядком санкционирования целевых средств;</w:t>
      </w:r>
    </w:p>
    <w:p>
      <w:pPr>
        <w:pStyle w:val="0"/>
        <w:spacing w:before="240"/>
        <w:ind w:firstLine="540"/>
        <w:jc w:val="both"/>
      </w:pPr>
      <w:r>
        <w:rPr>
          <w:sz w:val="24"/>
        </w:rPr>
        <w:t xml:space="preserve">указании в муниципальных контрактах, контрактах учреждения, договорах (соглашениях), контрактах (договорах), распоряжениях о совершении казначейских платежей, а также в документах-основаниях идентификатора муниципального контракта, контракта учреждения, договора (соглашения), контракта (договора), определенного в соответствии с </w:t>
      </w:r>
      <w:r>
        <w:rPr>
          <w:sz w:val="24"/>
        </w:rPr>
        <w:t xml:space="preserve">подпунктом 3 пункта 2 статьи 242.23</w:t>
      </w:r>
      <w:r>
        <w:rPr>
          <w:sz w:val="24"/>
        </w:rPr>
        <w:t xml:space="preserve"> Бюджетного кодекса Российской Федерации;</w:t>
      </w:r>
    </w:p>
    <w:p>
      <w:pPr>
        <w:pStyle w:val="0"/>
        <w:spacing w:before="240"/>
        <w:ind w:firstLine="540"/>
        <w:jc w:val="both"/>
      </w:pPr>
      <w:r>
        <w:rPr>
          <w:sz w:val="24"/>
        </w:rPr>
        <w:t xml:space="preserve">ведении раздельного учета результатов финансово-хозяйственной деятельности по каждому муниципальному контракту, контракту учреждения, договору (соглашению), контракту (договору) в соответствии с порядком, определенным Правительством Российской Федерации;</w:t>
      </w:r>
    </w:p>
    <w:p>
      <w:pPr>
        <w:pStyle w:val="0"/>
        <w:spacing w:before="240"/>
        <w:ind w:firstLine="540"/>
        <w:jc w:val="both"/>
      </w:pPr>
      <w:r>
        <w:rPr>
          <w:sz w:val="24"/>
        </w:rPr>
        <w:t xml:space="preserve">соблюдении участником казначейского сопровождения условий ведения и использования лицевого счета (режима лицевого счета), определенного </w:t>
      </w:r>
      <w:r>
        <w:rPr>
          <w:sz w:val="24"/>
        </w:rPr>
        <w:t xml:space="preserve">пунктом 3 статьи 242.23</w:t>
      </w:r>
      <w:r>
        <w:rPr>
          <w:sz w:val="24"/>
        </w:rPr>
        <w:t xml:space="preserve"> Бюджетного кодекса Российской Федерации, в том числе условий о соблюдении запрета на перечисление целевых средств на счета, открытые участнику казначейского сопровождения в учреждении Центрального банка Российской Федерации или в кредитной организации, за исключением оплаты обязательств, предусмотренных </w:t>
      </w:r>
      <w:r>
        <w:rPr>
          <w:sz w:val="24"/>
        </w:rPr>
        <w:t xml:space="preserve">подпунктом 3 пункта 3 статьи 242.23</w:t>
      </w:r>
      <w:r>
        <w:rPr>
          <w:sz w:val="24"/>
        </w:rPr>
        <w:t xml:space="preserve"> Бюджетного кодекса Российской Федерации, а также обязательств по накладным расходам, связанным с исполнением муниципального контракта, контракта учреждения, договора (соглашения), контракта (договора), выплаты прибыли, осуществляемой после исполнения участником казначейского сопровождения всех обязательств (части обязательств) по муниципальному контракту, контракту учреждения, контракту (договору) (этапу муниципального контракта, контракта учреждения, контракта (договора) в случае, если это предусмотрено условиями муниципального контракта, контракта учреждения, контракта (договора).</w:t>
      </w:r>
    </w:p>
    <w:p>
      <w:pPr>
        <w:pStyle w:val="0"/>
        <w:spacing w:before="240"/>
        <w:ind w:firstLine="540"/>
        <w:jc w:val="both"/>
      </w:pPr>
      <w:r>
        <w:rPr>
          <w:sz w:val="24"/>
        </w:rPr>
        <w:t xml:space="preserve">7. При казначейском сопровождении обмен документами между департаментом финансов, получателем средств бюджета города Перми, до которого доведены лимиты бюджетных обязательств на предоставление субсидий или бюджетных инвестиций, на заключение муниципальных контрактов, муниципальным бюджетным и автономным учреждением и участником казначейского сопровождения осуществляется с применением усиленной квалифицированной электронной подписи лица, уполномоченного действовать от имени получателя бюджетных средств, муниципального заказчика, муниципального бюджетного и автономного учреждения или участника казначейского сопровождения.</w:t>
      </w:r>
    </w:p>
    <w:p>
      <w:pPr>
        <w:pStyle w:val="0"/>
        <w:spacing w:before="240"/>
        <w:ind w:firstLine="540"/>
        <w:jc w:val="both"/>
      </w:pPr>
      <w:r>
        <w:rPr>
          <w:sz w:val="24"/>
        </w:rPr>
        <w:t xml:space="preserve">8. Информация о муниципальных контрактах, контрактах учреждения, договорах (соглашениях), контрактах (договорах), о лицевых счетах участников казначейского сопровождения и об операциях по зачислению и списанию целевых средств, отраженных на лицевых счетах в порядке, установленном Федеральным казначейством, ежедневно представляется в подсистему информационно-аналитического обеспечения государственной интегрированной информационной системы управления общественными финансами "Электронный бюджет", оператором которой является Федеральное казначейство.</w:t>
      </w:r>
    </w:p>
    <w:p>
      <w:pPr>
        <w:pStyle w:val="0"/>
        <w:spacing w:before="240"/>
        <w:ind w:firstLine="540"/>
        <w:jc w:val="both"/>
      </w:pPr>
      <w:r>
        <w:rPr>
          <w:sz w:val="24"/>
        </w:rPr>
        <w:t xml:space="preserve">9. Утратил силу. - </w:t>
      </w:r>
      <w:r>
        <w:rPr>
          <w:sz w:val="24"/>
        </w:rPr>
        <w:t xml:space="preserve">Постановление</w:t>
      </w:r>
      <w:r>
        <w:rPr>
          <w:sz w:val="24"/>
        </w:rPr>
        <w:t xml:space="preserve"> Администрации г. Перми от 06.10.2025 N 722.</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6"/>
      <w:headerReference w:type="first" r:id="rId7"/>
      <w:footerReference w:type="default" r:id="rId8"/>
      <w:footerReference w:type="first" r:id="rId9"/>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13.01.2022 N 14</w:t>
            <w:br/>
            <w:t xml:space="preserve">(ред. от 06.10.2025)</w:t>
            <w:br/>
            <w:t xml:space="preserve">"Об утверждении Правил осуществления департ...</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Администрации г. Перми от 13.01.2022 N 14</w:t>
            <w:br/>
            <w:t xml:space="preserve">(ред. от 06.10.2025)</w:t>
            <w:br/>
            <w:t xml:space="preserve">"Об утверждении Правил осуществления департ...</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26.06.2026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image" Target="media/image1.png"/><Relationship Id="rId11" Type="http://schemas.openxmlformats.org/officeDocument/2006/relationships/hyperlink" Target="https://www.consultant.ru" TargetMode="External"/><Relationship Id="rId12"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 Перми от 13.01.2022 N 14
(ред. от 06.10.2025)
"Об утверждении Правил осуществления департаментом финансов администрации города Перми казначейского сопровождения средств"</dc:title>
  <dcterms:created xsi:type="dcterms:W3CDTF">2026-06-26T09:20:43Z</dcterms:created>
</cp:coreProperties>
</file>