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D9" w:rsidRDefault="00AD67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14DD9" w:rsidRDefault="00814D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14DD9" w:rsidRDefault="00AD67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 Д.Н. Колобов</w:t>
      </w:r>
    </w:p>
    <w:p w:rsidR="00814DD9" w:rsidRDefault="00AD67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(руководитель учреждения)</w:t>
      </w:r>
    </w:p>
    <w:p w:rsidR="00814DD9" w:rsidRDefault="00814D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4DD9" w:rsidRDefault="00814D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4DD9" w:rsidRDefault="00814D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4DD9" w:rsidRDefault="00AD67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814DD9" w:rsidRDefault="00AD67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казенного учреждения  «Управление по эксплуатации </w:t>
      </w:r>
      <w:r>
        <w:rPr>
          <w:rFonts w:ascii="Times New Roman" w:hAnsi="Times New Roman" w:cs="Times New Roman"/>
          <w:sz w:val="24"/>
          <w:szCs w:val="24"/>
        </w:rPr>
        <w:t>административных зданий города Перми» за период с 01.01.2017 г. по 31.12.2017 г.</w:t>
      </w:r>
    </w:p>
    <w:p w:rsidR="00814DD9" w:rsidRDefault="00AD67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01.01.2018 г.)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" w:name="Par1691"/>
      <w:bookmarkEnd w:id="1"/>
      <w:r>
        <w:t>Раздел 1. Общие сведения об учреждении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693"/>
      <w:bookmarkEnd w:id="2"/>
      <w:r>
        <w:t>1.1. Сведения об учреждении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401"/>
        <w:gridCol w:w="4819"/>
      </w:tblGrid>
      <w:tr w:rsidR="00814DD9">
        <w:trPr>
          <w:tblCellSpacing w:w="5" w:type="nil"/>
        </w:trPr>
        <w:tc>
          <w:tcPr>
            <w:tcW w:w="4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«Управление по </w:t>
            </w:r>
            <w:r>
              <w:rPr>
                <w:sz w:val="24"/>
                <w:szCs w:val="24"/>
              </w:rPr>
              <w:t>эксплуатации административных зданий города Перми»</w:t>
            </w:r>
          </w:p>
        </w:tc>
      </w:tr>
      <w:tr w:rsidR="00814DD9">
        <w:trPr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«УЭАЗ»</w:t>
            </w:r>
          </w:p>
        </w:tc>
      </w:tr>
      <w:tr w:rsidR="00814DD9">
        <w:trPr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614000, Россия, Пермский край, г. Пермь, ул. Ленина, 27</w:t>
            </w:r>
          </w:p>
        </w:tc>
      </w:tr>
      <w:tr w:rsidR="00814DD9">
        <w:trPr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614000, Россия, Пермский край, г. Пермь, ул. Ленина, 27Е</w:t>
            </w:r>
          </w:p>
        </w:tc>
      </w:tr>
      <w:tr w:rsidR="00814DD9">
        <w:trPr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Тел./факс (342) 212-14-64,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e-mail: </w:t>
            </w:r>
            <w:r>
              <w:rPr>
                <w:color w:val="275AC5"/>
                <w:sz w:val="24"/>
                <w:szCs w:val="24"/>
                <w:lang w:val="en-US"/>
              </w:rPr>
              <w:t>mku-ueaz@gorodperm.ru</w:t>
            </w:r>
          </w:p>
        </w:tc>
      </w:tr>
      <w:tr w:rsidR="00814DD9">
        <w:trPr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Колобов Дмитрий Николаевич                    тел</w:t>
            </w:r>
            <w:r>
              <w:rPr>
                <w:sz w:val="24"/>
                <w:szCs w:val="24"/>
              </w:rPr>
              <w:t>. (342) 212-30-52</w:t>
            </w:r>
          </w:p>
        </w:tc>
      </w:tr>
      <w:tr w:rsidR="00814DD9">
        <w:trPr>
          <w:trHeight w:val="400"/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Свидетельство: серия 59 №004356394 выдано 30.12.2011г. за ОГРН 1115902013040 ИФНС по Ленинскому району г. Перми, бессрочное</w:t>
            </w:r>
          </w:p>
        </w:tc>
      </w:tr>
      <w:tr w:rsidR="00814DD9">
        <w:trPr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Лицензия (номер, дата </w:t>
            </w: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4DD9">
        <w:trPr>
          <w:trHeight w:val="400"/>
          <w:tblCellSpacing w:w="5" w:type="nil"/>
        </w:trPr>
        <w:tc>
          <w:tcPr>
            <w:tcW w:w="4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об аккредитации (номер, дата  выдачи, срок действия)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717"/>
      <w:bookmarkEnd w:id="3"/>
      <w:r>
        <w:t>1.2. Виды деятельности, осуществляемые учреждением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29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42"/>
        <w:gridCol w:w="2855"/>
      </w:tblGrid>
      <w:tr w:rsidR="00814DD9">
        <w:trPr>
          <w:trHeight w:val="8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 </w:t>
            </w:r>
          </w:p>
        </w:tc>
        <w:tc>
          <w:tcPr>
            <w:tcW w:w="5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2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(перечень  разрешительных документов,  на основании которых  учреждение осуществляет  деятельность, с указанием  номеров, даты выдачи   и срока действия)     </w:t>
            </w:r>
          </w:p>
        </w:tc>
      </w:tr>
      <w:tr w:rsidR="00814DD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14DD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деятельности:</w:t>
            </w:r>
          </w:p>
          <w:p w:rsidR="00814DD9" w:rsidRDefault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ведет учет, осуществляет управление,  </w:t>
            </w:r>
            <w:r>
              <w:rPr>
                <w:sz w:val="24"/>
                <w:szCs w:val="24"/>
              </w:rPr>
              <w:t>эксплуатацию,  содержание, техническое  обслуживание муниципального имущества, закрепленного за Учреждением на  праве оперативного управления;</w:t>
            </w:r>
          </w:p>
          <w:p w:rsidR="00814DD9" w:rsidRDefault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 обеспечивает  контроль,  проведение  плановых  осмотров  за техническим состоянием  административных  здани</w:t>
            </w:r>
            <w:r>
              <w:rPr>
                <w:sz w:val="24"/>
                <w:szCs w:val="24"/>
              </w:rPr>
              <w:t>й,  помещений, сооружений, санитарно-технических систем  и  оборудования,  инженерных  сетей  и  коммуникаций,  электрооборудования,  лифтов,  охранной  и  пожарной  сигнализации;</w:t>
            </w:r>
          </w:p>
          <w:p w:rsidR="00814DD9" w:rsidRDefault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 обеспечивает охрану в административных зданиях с целью общего порядка </w:t>
            </w:r>
            <w:r>
              <w:rPr>
                <w:sz w:val="24"/>
                <w:szCs w:val="24"/>
              </w:rPr>
              <w:t>и  безопасности в них;</w:t>
            </w:r>
          </w:p>
          <w:p w:rsidR="00814DD9" w:rsidRDefault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 обеспечивает  административные здания, помещения, сооружения первичными средствами пожаротушения;</w:t>
            </w:r>
          </w:p>
          <w:p w:rsidR="00814DD9" w:rsidRDefault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 заключает договоры безвозмездного пользования муниципальным имуществом, закрепленным  за  Учреждением  на  праве  оперативн</w:t>
            </w:r>
            <w:r>
              <w:rPr>
                <w:sz w:val="24"/>
                <w:szCs w:val="24"/>
              </w:rPr>
              <w:t>ого  управления, в установленном порядке   при   условии   согласования   с  департаментом  имущественных  отношений    администрации города Перми;</w:t>
            </w:r>
          </w:p>
          <w:p w:rsidR="00814DD9" w:rsidRDefault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 заключает  договоры аренды зданий, помещений, сооружений для размещения функциональных и    территориа</w:t>
            </w:r>
            <w:r>
              <w:rPr>
                <w:sz w:val="24"/>
                <w:szCs w:val="24"/>
              </w:rPr>
              <w:t xml:space="preserve">льных органов, функциональных   подразделений администрации города Перми, договоры аренды муниципального имущества, закрепленного за Учреждением на праве оперативного управления, с целью обеспечения бытовых нужд работников функциональных и территориальных </w:t>
            </w:r>
            <w:r>
              <w:rPr>
                <w:sz w:val="24"/>
                <w:szCs w:val="24"/>
              </w:rPr>
              <w:t>органов, функциональных подразделений администрации города Перми, связанных с исполнением ими трудовых обязанностей;</w:t>
            </w:r>
          </w:p>
          <w:p w:rsidR="00814DD9" w:rsidRDefault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  осуществляет  государственную регистрацию права оперативного управления  на   объекты,   закрепленные   за   Учреждением,  права  пос</w:t>
            </w:r>
            <w:r>
              <w:rPr>
                <w:sz w:val="24"/>
                <w:szCs w:val="24"/>
              </w:rPr>
              <w:t xml:space="preserve">тоянного  (бессрочного)    пользования  на  земельные  участки  под  объектами  недвижимости, закрепляемыми на </w:t>
            </w:r>
            <w:r>
              <w:rPr>
                <w:sz w:val="24"/>
                <w:szCs w:val="24"/>
              </w:rPr>
              <w:lastRenderedPageBreak/>
              <w:t>праве оперативного управления;</w:t>
            </w:r>
          </w:p>
          <w:p w:rsidR="00814DD9" w:rsidRDefault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 осуществляет информационное обеспечение своей деятельности;</w:t>
            </w:r>
          </w:p>
          <w:p w:rsidR="00814DD9" w:rsidRDefault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  формирует  необходимый банк данных по качес</w:t>
            </w:r>
            <w:r>
              <w:rPr>
                <w:sz w:val="24"/>
                <w:szCs w:val="24"/>
              </w:rPr>
              <w:t>тву и техническому состоянию муниципального имущества, находящегося на балансе Учреждения;</w:t>
            </w:r>
          </w:p>
          <w:p w:rsidR="00814DD9" w:rsidRDefault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  участвует  при  размещении  заказа в качестве муниципального заказчика при  поставке  товаров,  выполнении  работ,  оказании  услуг для исполнения функций Учр</w:t>
            </w:r>
            <w:r>
              <w:rPr>
                <w:sz w:val="24"/>
                <w:szCs w:val="24"/>
              </w:rPr>
              <w:t>еждения;</w:t>
            </w:r>
          </w:p>
          <w:p w:rsidR="00814DD9" w:rsidRDefault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1.11.   участвует   при   сдаче  в  эксплуатацию  законченных  строительством  муниципальных   объектов   недвижимого   имущества,   передаваемых   в  оперативное управление  Учреждению  в  установленном  действующим  законодательством Российской </w:t>
            </w:r>
            <w:r>
              <w:rPr>
                <w:sz w:val="24"/>
                <w:szCs w:val="24"/>
              </w:rPr>
              <w:t xml:space="preserve"> Федерации порядке;</w:t>
            </w:r>
          </w:p>
          <w:p w:rsidR="00814DD9" w:rsidRDefault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 заключает муниципальные   контракты,   иные   договоры   от   имени  муниципального  образования город Пермь для обеспечения эксплуатации муниципального    имущества, контролирует и координирует деятельность эксплуатирующих органи</w:t>
            </w:r>
            <w:r>
              <w:rPr>
                <w:sz w:val="24"/>
                <w:szCs w:val="24"/>
              </w:rPr>
              <w:t>заций;</w:t>
            </w:r>
          </w:p>
          <w:p w:rsidR="00814DD9" w:rsidRDefault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 в установленном  действующим  законодательством  порядке  заключает  договоры  по  оказанию  коммунальных услуг, содержанию инженерных сетей в исправном состоянии;</w:t>
            </w:r>
          </w:p>
          <w:p w:rsidR="00814DD9" w:rsidRDefault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  организует  оказание  клининговых услуг (услуги по комплексной уборке) з</w:t>
            </w:r>
            <w:r>
              <w:rPr>
                <w:sz w:val="24"/>
                <w:szCs w:val="24"/>
              </w:rPr>
              <w:t>даний, помещений, сооружений;</w:t>
            </w:r>
          </w:p>
          <w:p w:rsidR="00814DD9" w:rsidRDefault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 организует систему учета   потребления и обеспечения поставки коммунальных услуг потребителям -   пользователям муниципального  имущества, закрепленного за Учреждением на праве оперативного управления;</w:t>
            </w:r>
          </w:p>
          <w:p w:rsidR="00814DD9" w:rsidRDefault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 осуществляет</w:t>
            </w:r>
            <w:r>
              <w:rPr>
                <w:sz w:val="24"/>
                <w:szCs w:val="24"/>
              </w:rPr>
              <w:t xml:space="preserve"> перевозку автотранспортом Главы  города Перми, заместителей главы администрации города Перми, руководителя аппарата администрации города Перми, руководителей функциональных подразделений администрации города Перми;</w:t>
            </w:r>
          </w:p>
          <w:p w:rsidR="00814DD9" w:rsidRDefault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1.17. осуществляет постановку транспортн</w:t>
            </w:r>
            <w:r>
              <w:rPr>
                <w:sz w:val="24"/>
                <w:szCs w:val="24"/>
              </w:rPr>
              <w:t>ых средств на учет в соответствующих органах;</w:t>
            </w:r>
          </w:p>
          <w:p w:rsidR="00814DD9" w:rsidRDefault="00AD67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1.18. организует проведение торгов на право заключения договоров аренды муниципального имущества, закрепленного за Учреждением на праве оперативного управления, с целью обеспечения бытовых нужд работников функц</w:t>
            </w:r>
            <w:r>
              <w:rPr>
                <w:sz w:val="24"/>
                <w:szCs w:val="24"/>
              </w:rPr>
              <w:t>иональных и территориальных органов, функциональных подразделений администрации города Перми, связанных с исполнением ими трудовых обязанностей, в порядке, установленном правовыми актами.</w:t>
            </w:r>
          </w:p>
        </w:tc>
        <w:tc>
          <w:tcPr>
            <w:tcW w:w="2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администрации г. Перми от 23.12.2011 № 42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</w:t>
            </w:r>
            <w:r>
              <w:rPr>
                <w:sz w:val="24"/>
                <w:szCs w:val="24"/>
              </w:rPr>
              <w:t>нии Устава муниципального казенного учреждения «Управление по эксплуатации административных зданий города Перми», бессрочно</w:t>
            </w:r>
          </w:p>
        </w:tc>
      </w:tr>
      <w:tr w:rsidR="00814DD9">
        <w:trPr>
          <w:trHeight w:val="30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деятельности, не являющиеся основными: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выполняет работы, оказывает услуги, относящиеся к видам деятельности, пред</w:t>
            </w:r>
            <w:r>
              <w:rPr>
                <w:sz w:val="24"/>
                <w:szCs w:val="24"/>
              </w:rPr>
              <w:t>усмотренным уставом, для граждан и юридических лиц за плату.</w:t>
            </w:r>
          </w:p>
        </w:tc>
        <w:tc>
          <w:tcPr>
            <w:tcW w:w="2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г. Перми от 23.12.2011 № 42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Устава муниципального казенного учреждения «Управление по эксплуатации административных зданий города Перми», бессрочно</w:t>
            </w:r>
          </w:p>
        </w:tc>
      </w:tr>
    </w:tbl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1735"/>
      <w:bookmarkEnd w:id="4"/>
      <w:r>
        <w:t>1.3. Функции, осуществляемые учреждением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444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1270"/>
        <w:gridCol w:w="1332"/>
        <w:gridCol w:w="1585"/>
        <w:gridCol w:w="1417"/>
      </w:tblGrid>
      <w:tr w:rsidR="00814DD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функций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единиц, шт.</w:t>
            </w:r>
          </w:p>
        </w:tc>
        <w:tc>
          <w:tcPr>
            <w:tcW w:w="3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бюджета учреждения,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расходующаяся на   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функций, %</w:t>
            </w:r>
          </w:p>
        </w:tc>
      </w:tr>
      <w:tr w:rsidR="00814DD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</w:tr>
      <w:tr w:rsidR="00814DD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14DD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Профильные функции    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120,82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31,68</w:t>
            </w:r>
          </w:p>
        </w:tc>
      </w:tr>
      <w:tr w:rsidR="00814DD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Непрофильные функции     </w:t>
            </w:r>
          </w:p>
        </w:tc>
        <w:tc>
          <w:tcPr>
            <w:tcW w:w="1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1751"/>
      <w:bookmarkEnd w:id="5"/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Перечень услуг (работ), оказываемых учреждением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493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2"/>
        <w:gridCol w:w="2684"/>
        <w:gridCol w:w="1985"/>
        <w:gridCol w:w="2124"/>
        <w:gridCol w:w="2268"/>
      </w:tblGrid>
      <w:tr w:rsidR="00814DD9">
        <w:trPr>
          <w:trHeight w:val="400"/>
          <w:tblCellSpacing w:w="5" w:type="nil"/>
          <w:jc w:val="center"/>
        </w:trPr>
        <w:tc>
          <w:tcPr>
            <w:tcW w:w="432" w:type="dxa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 </w:t>
            </w:r>
          </w:p>
        </w:tc>
        <w:tc>
          <w:tcPr>
            <w:tcW w:w="2684" w:type="dxa"/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985" w:type="dxa"/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2124" w:type="dxa"/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2268" w:type="dxa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потребителей</w:t>
            </w:r>
          </w:p>
        </w:tc>
      </w:tr>
      <w:tr w:rsidR="00814DD9">
        <w:trPr>
          <w:tblCellSpacing w:w="5" w:type="nil"/>
          <w:jc w:val="center"/>
        </w:trPr>
        <w:tc>
          <w:tcPr>
            <w:tcW w:w="432" w:type="dxa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4" w:type="dxa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4DD9">
        <w:trPr>
          <w:trHeight w:val="600"/>
          <w:tblCellSpacing w:w="5" w:type="nil"/>
          <w:jc w:val="center"/>
        </w:trPr>
        <w:tc>
          <w:tcPr>
            <w:tcW w:w="432" w:type="dxa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4" w:type="dxa"/>
            <w:shd w:val="clear" w:color="auto" w:fill="auto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услуги </w:t>
            </w:r>
            <w:r>
              <w:rPr>
                <w:sz w:val="24"/>
                <w:szCs w:val="24"/>
              </w:rPr>
              <w:t>(работы), оказываемые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потребителям в соответствии с         муниципальным заданием </w:t>
            </w:r>
            <w:hyperlink w:anchor="Par1768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85" w:type="dxa"/>
            <w:shd w:val="clear" w:color="auto" w:fill="auto"/>
          </w:tcPr>
          <w:p w:rsidR="00814DD9" w:rsidRDefault="00AD6749">
            <w:pPr>
              <w:pStyle w:val="a8"/>
              <w:rPr>
                <w:rStyle w:val="aa"/>
                <w:rFonts w:ascii="Times New Roman" w:hAnsi="Times New Roman"/>
                <w:b w:val="0"/>
              </w:rPr>
            </w:pPr>
            <w:r>
              <w:rPr>
                <w:rStyle w:val="aa"/>
                <w:rFonts w:ascii="Times New Roman" w:hAnsi="Times New Roman"/>
                <w:b w:val="0"/>
              </w:rPr>
              <w:t>-</w:t>
            </w:r>
          </w:p>
        </w:tc>
        <w:tc>
          <w:tcPr>
            <w:tcW w:w="2124" w:type="dxa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DD9">
        <w:trPr>
          <w:trHeight w:val="400"/>
          <w:tblCellSpacing w:w="5" w:type="nil"/>
          <w:jc w:val="center"/>
        </w:trPr>
        <w:tc>
          <w:tcPr>
            <w:tcW w:w="432" w:type="dxa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(работы), оказываемые потребителям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плату                                  </w:t>
            </w:r>
          </w:p>
        </w:tc>
        <w:tc>
          <w:tcPr>
            <w:tcW w:w="1985" w:type="dxa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4" w:type="dxa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6" w:name="Par1770"/>
      <w:bookmarkEnd w:id="6"/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количественном составе,</w:t>
      </w:r>
      <w:r>
        <w:t xml:space="preserve"> средней заработной плате, квалификации работников учреждения</w:t>
      </w: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50"/>
        <w:gridCol w:w="709"/>
        <w:gridCol w:w="1276"/>
        <w:gridCol w:w="1276"/>
        <w:gridCol w:w="1275"/>
        <w:gridCol w:w="1276"/>
      </w:tblGrid>
      <w:tr w:rsidR="00814DD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 </w:t>
            </w:r>
          </w:p>
        </w:tc>
        <w:tc>
          <w:tcPr>
            <w:tcW w:w="2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  2016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  2017</w:t>
            </w:r>
          </w:p>
        </w:tc>
      </w:tr>
      <w:tr w:rsidR="00814DD9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конец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конец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периода </w:t>
            </w:r>
          </w:p>
        </w:tc>
      </w:tr>
      <w:tr w:rsidR="00814DD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14DD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штатных  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 </w:t>
            </w:r>
            <w:hyperlink w:anchor="Par1808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120,82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129,38</w:t>
            </w:r>
          </w:p>
        </w:tc>
      </w:tr>
      <w:tr w:rsidR="00814DD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работников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814DD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59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разрезе категорий 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(групп) работников   </w:t>
            </w:r>
            <w:hyperlink w:anchor="Par1809" w:history="1">
              <w:r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13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4DD9">
        <w:trPr>
          <w:trHeight w:val="17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4DD9">
        <w:trPr>
          <w:trHeight w:val="20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4DD9">
        <w:trPr>
          <w:trHeight w:val="1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2-го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14DD9">
        <w:trPr>
          <w:trHeight w:val="13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3-го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14DD9">
        <w:trPr>
          <w:trHeight w:val="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4-го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14DD9">
        <w:trPr>
          <w:trHeight w:val="1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рабочих 1-го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14DD9">
        <w:trPr>
          <w:trHeight w:val="12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рабочих 2-го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14DD9">
        <w:trPr>
          <w:trHeight w:val="1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Квалификация        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работников </w:t>
            </w:r>
            <w:hyperlink w:anchor="Par1810" w:history="1">
              <w:r>
                <w:rPr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1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2-го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1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-1-й 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4DD9">
        <w:trPr>
          <w:trHeight w:val="12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-2-й </w:t>
            </w:r>
            <w:r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14DD9">
        <w:trPr>
          <w:trHeight w:val="14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3-го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12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14DD9">
        <w:trPr>
          <w:trHeight w:val="9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4DD9">
        <w:trPr>
          <w:trHeight w:val="1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4-го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1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14DD9">
        <w:trPr>
          <w:trHeight w:val="1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профессии </w:t>
            </w:r>
            <w:r>
              <w:rPr>
                <w:sz w:val="24"/>
                <w:szCs w:val="24"/>
              </w:rPr>
              <w:t>рабочих 1-го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1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14DD9">
        <w:trPr>
          <w:trHeight w:val="23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рабочих 2-го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1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14DD9">
        <w:trPr>
          <w:trHeight w:val="1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заработная  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плата работников    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23 703,89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24 727,94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24 727,94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26 457,99</w:t>
            </w:r>
          </w:p>
        </w:tc>
      </w:tr>
      <w:tr w:rsidR="00814DD9">
        <w:trPr>
          <w:trHeight w:val="15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814DD9">
        <w:trPr>
          <w:trHeight w:val="1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82 722,89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83 073,17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83 073,17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90 743,06</w:t>
            </w:r>
          </w:p>
        </w:tc>
      </w:tr>
      <w:tr w:rsidR="00814DD9">
        <w:trPr>
          <w:trHeight w:val="32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69 141,89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64 100,66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64 100,66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14DD9" w:rsidRDefault="00AD6749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70 928,37</w:t>
            </w:r>
          </w:p>
        </w:tc>
      </w:tr>
      <w:tr w:rsidR="00814DD9">
        <w:trPr>
          <w:trHeight w:val="1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68 097,09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66 822,04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66 822,04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73 037,10</w:t>
            </w:r>
          </w:p>
        </w:tc>
      </w:tr>
      <w:tr w:rsidR="00814DD9">
        <w:trPr>
          <w:trHeight w:val="1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 служащих </w:t>
            </w:r>
            <w:r>
              <w:rPr>
                <w:sz w:val="24"/>
                <w:szCs w:val="24"/>
              </w:rPr>
              <w:t>2-го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19 085,57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20 549,36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20 549,36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24 098,66</w:t>
            </w:r>
          </w:p>
        </w:tc>
      </w:tr>
      <w:tr w:rsidR="00814DD9">
        <w:trPr>
          <w:trHeight w:val="12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3-го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29 394,19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29 394,19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29 688,28</w:t>
            </w:r>
          </w:p>
        </w:tc>
      </w:tr>
      <w:tr w:rsidR="00814DD9">
        <w:trPr>
          <w:trHeight w:val="17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 служащих 4-го уровня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44 416,35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47 014,42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47 014,42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49 219,49</w:t>
            </w:r>
          </w:p>
        </w:tc>
      </w:tr>
      <w:tr w:rsidR="00814DD9">
        <w:trPr>
          <w:trHeight w:val="21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рабочих 1-го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15 564,11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15 673,48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673,48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17 681,59</w:t>
            </w:r>
          </w:p>
        </w:tc>
      </w:tr>
      <w:tr w:rsidR="00814DD9">
        <w:trPr>
          <w:trHeight w:val="27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AD6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рабочих 2-го уровня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4DD9" w:rsidRDefault="00814DD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22 584,98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22 907,55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22 907,55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26 173,94</w:t>
            </w:r>
          </w:p>
        </w:tc>
      </w:tr>
    </w:tbl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7" w:name="Par1808"/>
      <w:bookmarkEnd w:id="7"/>
      <w:r>
        <w:rPr>
          <w:sz w:val="24"/>
          <w:szCs w:val="24"/>
        </w:rPr>
        <w:t xml:space="preserve">&lt;*&gt; В случае изменения количества штатных единиц учреждения указываются причины, приведшие к их изменению на конец отчетного </w:t>
      </w:r>
      <w:r>
        <w:rPr>
          <w:sz w:val="24"/>
          <w:szCs w:val="24"/>
        </w:rPr>
        <w:t>периода.</w:t>
      </w: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8" w:name="Par1809"/>
      <w:bookmarkEnd w:id="8"/>
      <w:r>
        <w:rPr>
          <w:sz w:val="24"/>
          <w:szCs w:val="24"/>
        </w:rP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9" w:name="Par1810"/>
      <w:bookmarkEnd w:id="9"/>
      <w:r>
        <w:rPr>
          <w:sz w:val="24"/>
          <w:szCs w:val="24"/>
        </w:rPr>
        <w:t xml:space="preserve">&lt;***&gt; Указывается уровень профессионального </w:t>
      </w:r>
      <w:r>
        <w:rPr>
          <w:sz w:val="24"/>
          <w:szCs w:val="24"/>
        </w:rPr>
        <w:t>образования и стаж работы сотрудников</w:t>
      </w:r>
      <w:bookmarkStart w:id="10" w:name="Par1812"/>
      <w:bookmarkEnd w:id="10"/>
      <w:r>
        <w:rPr>
          <w:sz w:val="24"/>
          <w:szCs w:val="24"/>
        </w:rPr>
        <w:t>.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t>Раздел 2. Результат деятельности учреждения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1" w:name="Par1814"/>
      <w:bookmarkEnd w:id="11"/>
      <w:r>
        <w:t>2.1. Изменение балансовой (остаточной) стоимости нефинансовых активов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242"/>
        <w:gridCol w:w="723"/>
        <w:gridCol w:w="1403"/>
        <w:gridCol w:w="1417"/>
        <w:gridCol w:w="2586"/>
      </w:tblGrid>
      <w:tr w:rsidR="00814DD9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показателей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</w:t>
            </w:r>
            <w:r>
              <w:rPr>
                <w:sz w:val="24"/>
                <w:szCs w:val="24"/>
              </w:rPr>
              <w:t>стоимости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нефинансовых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активов, %</w:t>
            </w:r>
          </w:p>
        </w:tc>
      </w:tr>
      <w:tr w:rsidR="00814DD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14DD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нефинансовых активов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256 513,8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252 686,0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-1,5 %</w:t>
            </w:r>
          </w:p>
        </w:tc>
      </w:tr>
      <w:tr w:rsidR="00814DD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нефинансовых активов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103 710,4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94 694,6</w:t>
            </w:r>
          </w:p>
        </w:tc>
        <w:tc>
          <w:tcPr>
            <w:tcW w:w="2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- 8,7 %</w:t>
            </w:r>
          </w:p>
        </w:tc>
      </w:tr>
    </w:tbl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2" w:name="Par1830"/>
      <w:bookmarkEnd w:id="12"/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2.2. Общая сумма выставленных требований в</w:t>
      </w:r>
      <w:r>
        <w:t xml:space="preserve"> возмещение ущерба        по недостачам и хищениям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972"/>
      </w:tblGrid>
      <w:tr w:rsidR="00814DD9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</w:tr>
      <w:tr w:rsidR="00814DD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4DD9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14DD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14DD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14DD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3" w:name="Par1850"/>
      <w:bookmarkEnd w:id="13"/>
      <w:r>
        <w:t>2.3. Изменение дебиторской и кредиторской задолженности в разрезе поступлений (выплат)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07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4"/>
        <w:gridCol w:w="2835"/>
        <w:gridCol w:w="708"/>
        <w:gridCol w:w="851"/>
        <w:gridCol w:w="850"/>
        <w:gridCol w:w="1418"/>
        <w:gridCol w:w="1843"/>
      </w:tblGrid>
      <w:tr w:rsidR="00814DD9">
        <w:trPr>
          <w:trHeight w:val="2484"/>
          <w:tblCellSpacing w:w="5" w:type="nil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показателей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задолжен-ности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предыдущего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года, %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просроченной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кредиторской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задолженности,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дебиторской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задолженности,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нереальной к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взысканию</w:t>
            </w:r>
          </w:p>
        </w:tc>
      </w:tr>
      <w:tr w:rsidR="00814DD9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14DD9">
        <w:trPr>
          <w:trHeight w:val="400"/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дебиторской   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2496,2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14DD9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1667,5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14DD9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КОСГУ 120 «</w:t>
            </w:r>
            <w:r>
              <w:rPr>
                <w:sz w:val="24"/>
                <w:szCs w:val="24"/>
                <w:lang w:eastAsia="ru-RU"/>
              </w:rPr>
              <w:t>Доходы от собственности»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627"/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КОСГУ 130 «</w:t>
            </w:r>
            <w:r>
              <w:rPr>
                <w:sz w:val="24"/>
                <w:szCs w:val="24"/>
                <w:lang w:eastAsia="ru-RU"/>
              </w:rPr>
              <w:t>Доходы от оказания платных услуг (работ)»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140 «Суммы принудительного изъятия»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разрезе </w:t>
            </w:r>
            <w:r>
              <w:rPr>
                <w:sz w:val="24"/>
                <w:szCs w:val="24"/>
              </w:rPr>
              <w:t>выплат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10,5 раз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14DD9">
        <w:trPr>
          <w:trHeight w:val="600"/>
          <w:tblCellSpacing w:w="5" w:type="nil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221 «Услуги связи»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12,5 раз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600"/>
          <w:tblCellSpacing w:w="5" w:type="nil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226 «Прочие работы, услуги»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11,1 раза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600"/>
          <w:tblCellSpacing w:w="5" w:type="nil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213 «Начисление на выплаты по оплате труда»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600"/>
          <w:tblCellSpacing w:w="5" w:type="nil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Нереальная к        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взысканию дебиторская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400"/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кредиторской  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16,1 раз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14DD9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в 8,3 </w:t>
            </w:r>
            <w:r>
              <w:rPr>
                <w:sz w:val="24"/>
                <w:szCs w:val="24"/>
              </w:rPr>
              <w:t>раза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14DD9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КОСГУ 120 «Доходы от собственности»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8,3 раза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1646,3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21,0 раз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14DD9">
        <w:trPr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223 «Коммунальные услуги»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600"/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225 «Работы, услуги по содержанию имущества»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600"/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290 «Прочие расходы»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1565,4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600"/>
          <w:tblCellSpacing w:w="5" w:type="nil"/>
        </w:trPr>
        <w:tc>
          <w:tcPr>
            <w:tcW w:w="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       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кредиторская        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1890"/>
      <w:bookmarkEnd w:id="14"/>
      <w:r>
        <w:t xml:space="preserve">2.4. Информация о результатах оказания услуг (выполнения работ) 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35"/>
        <w:gridCol w:w="850"/>
        <w:gridCol w:w="709"/>
        <w:gridCol w:w="709"/>
        <w:gridCol w:w="850"/>
        <w:gridCol w:w="709"/>
      </w:tblGrid>
      <w:tr w:rsidR="00814DD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4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показателей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</w:tr>
      <w:tr w:rsidR="00814DD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814DD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14DD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потребителей, 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воспользовавшихся услугами  (работами) учреждения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DD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бесплатными, из них по </w:t>
            </w:r>
            <w:r>
              <w:rPr>
                <w:sz w:val="24"/>
                <w:szCs w:val="24"/>
              </w:rPr>
              <w:t xml:space="preserve">видам  услуг (работ)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DD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платными, из них по видам услуг (работ)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DD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платными, из них по видам услуг (работ)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bookmarkStart w:id="15" w:name="Par1916"/>
      <w:bookmarkEnd w:id="15"/>
      <w:r>
        <w:t>&lt;*&gt;</w:t>
      </w:r>
      <w:r>
        <w:rPr>
          <w:sz w:val="24"/>
          <w:szCs w:val="24"/>
        </w:rPr>
        <w:t xml:space="preserve">Пункт 2.4 заполняется </w:t>
      </w:r>
      <w:r>
        <w:rPr>
          <w:sz w:val="24"/>
          <w:szCs w:val="24"/>
        </w:rPr>
        <w:t>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6" w:name="Par1918"/>
      <w:bookmarkEnd w:id="16"/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суммах доходо</w:t>
      </w:r>
      <w:r>
        <w:t>в, полученных учреждением от оказания платных услуг (выполнения работ)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7"/>
        <w:gridCol w:w="708"/>
        <w:gridCol w:w="709"/>
        <w:gridCol w:w="709"/>
        <w:gridCol w:w="837"/>
        <w:gridCol w:w="722"/>
      </w:tblGrid>
      <w:tr w:rsidR="00814DD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</w:tr>
      <w:tr w:rsidR="00814DD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0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814DD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14DD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доходов, полученных от оказания платных услуг  (выполнения работ)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DD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платных, из них по видам услуг (работ)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DD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платных, из них по  видам услуг (работ)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814DD9">
          <w:pgSz w:w="11905" w:h="16838"/>
          <w:pgMar w:top="1134" w:right="1273" w:bottom="1134" w:left="1701" w:header="720" w:footer="720" w:gutter="0"/>
          <w:cols w:space="720"/>
          <w:noEndnote/>
        </w:sectPr>
      </w:pP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</w:pPr>
      <w:bookmarkStart w:id="17" w:name="Par1940"/>
      <w:bookmarkEnd w:id="17"/>
      <w:r>
        <w:lastRenderedPageBreak/>
        <w:t xml:space="preserve">2.6. Информация о </w:t>
      </w:r>
      <w:r>
        <w:t>ценах (тарифах) на платные услуги (работы), оказываемые потребителям (в динамике в течение отчетного года)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4629" w:type="dxa"/>
        <w:tblCellSpacing w:w="5" w:type="nil"/>
        <w:tblInd w:w="6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"/>
        <w:gridCol w:w="567"/>
        <w:gridCol w:w="283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814DD9">
        <w:trPr>
          <w:trHeight w:val="320"/>
          <w:tblCellSpacing w:w="5" w:type="nil"/>
        </w:trPr>
        <w:tc>
          <w:tcPr>
            <w:tcW w:w="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На-име-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но-вание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услуги 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(работы)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изм.</w:t>
            </w:r>
          </w:p>
        </w:tc>
        <w:tc>
          <w:tcPr>
            <w:tcW w:w="1346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814DD9">
        <w:trPr>
          <w:trHeight w:val="320"/>
          <w:tblCellSpacing w:w="5" w:type="nil"/>
        </w:trPr>
        <w:tc>
          <w:tcPr>
            <w:tcW w:w="3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46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г.</w:t>
            </w:r>
          </w:p>
        </w:tc>
      </w:tr>
      <w:tr w:rsidR="00814DD9">
        <w:trPr>
          <w:trHeight w:val="320"/>
          <w:tblCellSpacing w:w="5" w:type="nil"/>
        </w:trPr>
        <w:tc>
          <w:tcPr>
            <w:tcW w:w="3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66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680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814DD9">
        <w:trPr>
          <w:tblCellSpacing w:w="5" w:type="nil"/>
        </w:trPr>
        <w:tc>
          <w:tcPr>
            <w:tcW w:w="3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Ап-рель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Ав-густ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Сен-тябрь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Но-ябрь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Де-кабрь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Фев-раль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Ап-рель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Ав-густ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Сен-тябрь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Но-ябрь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Де-кабрь</w:t>
            </w:r>
          </w:p>
        </w:tc>
      </w:tr>
      <w:tr w:rsidR="00814DD9">
        <w:trPr>
          <w:tblCellSpacing w:w="5" w:type="nil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814DD9">
        <w:trPr>
          <w:tblCellSpacing w:w="5" w:type="nil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814DD9">
        <w:trPr>
          <w:tblCellSpacing w:w="5" w:type="nil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814DD9">
        <w:trPr>
          <w:tblCellSpacing w:w="5" w:type="nil"/>
        </w:trPr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8" w:name="Par1958"/>
      <w:bookmarkEnd w:id="18"/>
      <w:r>
        <w:t>2.7. Информация о жалобах потребителей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6521"/>
        <w:gridCol w:w="1276"/>
        <w:gridCol w:w="1134"/>
        <w:gridCol w:w="2693"/>
      </w:tblGrid>
      <w:tr w:rsidR="00814DD9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Принятые меры по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результатам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рассмотрения жалоб</w:t>
            </w:r>
          </w:p>
        </w:tc>
      </w:tr>
      <w:tr w:rsidR="00814DD9">
        <w:trPr>
          <w:tblCellSpacing w:w="5" w:type="nil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6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14DD9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4DD9">
        <w:trPr>
          <w:trHeight w:val="449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Жалобы</w:t>
            </w:r>
            <w:r>
              <w:rPr>
                <w:sz w:val="20"/>
                <w:szCs w:val="20"/>
              </w:rPr>
              <w:t xml:space="preserve"> потребителей, поступившие в учреждение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4DD9">
        <w:trPr>
          <w:trHeight w:val="454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4DD9">
        <w:trPr>
          <w:trHeight w:val="46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Жалобы потребителей, поступившие Главе города Перми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4DD9">
        <w:trPr>
          <w:trHeight w:val="44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4DD9">
        <w:trPr>
          <w:trHeight w:val="404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Жалобы потребителей, </w:t>
            </w:r>
            <w:r>
              <w:rPr>
                <w:sz w:val="20"/>
                <w:szCs w:val="20"/>
              </w:rPr>
              <w:t>поступившие в прокуратуру города Перми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outlineLvl w:val="3"/>
      </w:pPr>
      <w:bookmarkStart w:id="19" w:name="Par1987"/>
      <w:bookmarkEnd w:id="19"/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outlineLvl w:val="3"/>
      </w:pPr>
      <w:r>
        <w:lastRenderedPageBreak/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14459" w:type="dxa"/>
        <w:tblInd w:w="250" w:type="dxa"/>
        <w:tblLayout w:type="fixed"/>
        <w:tblLook w:val="00A0"/>
      </w:tblPr>
      <w:tblGrid>
        <w:gridCol w:w="567"/>
        <w:gridCol w:w="3969"/>
        <w:gridCol w:w="709"/>
        <w:gridCol w:w="4961"/>
        <w:gridCol w:w="1701"/>
        <w:gridCol w:w="1701"/>
        <w:gridCol w:w="851"/>
      </w:tblGrid>
      <w:tr w:rsidR="00814DD9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Код расхода по бюджетной </w:t>
            </w:r>
            <w:r>
              <w:rPr>
                <w:color w:val="000000"/>
                <w:sz w:val="22"/>
                <w:szCs w:val="22"/>
                <w:lang w:eastAsia="ru-RU"/>
              </w:rPr>
              <w:t>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Утверждено лимитов бюджетных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Кассовый расход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% исполнения</w:t>
            </w:r>
          </w:p>
        </w:tc>
      </w:tr>
      <w:tr w:rsidR="00814DD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14DD9">
        <w:trPr>
          <w:trHeight w:val="4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975 0113 9130000590 111 211 110 10100 000000000000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37 460 830,00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37 460 830,00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814DD9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Начисления на выплаты по 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975 0113 9130000590 119 213 110 10100 000000000000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11 313 170,00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11 242 834,23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99,38</w:t>
            </w:r>
          </w:p>
        </w:tc>
      </w:tr>
      <w:tr w:rsidR="00814DD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DD9" w:rsidRDefault="00AD6749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975 0113 9130000590 112 212 110 10100 000000000000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55 940,00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52 679,07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94,17</w:t>
            </w:r>
          </w:p>
        </w:tc>
      </w:tr>
      <w:tr w:rsidR="00814DD9">
        <w:trPr>
          <w:trHeight w:val="5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DD9" w:rsidRDefault="00AD6749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975 0113 9130000590 244 221 110 10100 </w:t>
            </w:r>
            <w:r>
              <w:rPr>
                <w:color w:val="000000"/>
                <w:sz w:val="20"/>
                <w:szCs w:val="20"/>
                <w:lang w:eastAsia="ru-RU"/>
              </w:rPr>
              <w:t>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192 600,00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192 600,00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814DD9">
        <w:trPr>
          <w:trHeight w:val="5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975 0113 9130000590 244 222 110 10100 000000000000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311 700,00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311 700,00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814DD9">
        <w:trPr>
          <w:trHeight w:val="5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DD9" w:rsidRDefault="00AD6749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975 0113 9130000590 244 225 110 10100 000000000000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942 549,94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918 153,96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97,41</w:t>
            </w:r>
          </w:p>
        </w:tc>
      </w:tr>
      <w:tr w:rsidR="00814DD9">
        <w:trPr>
          <w:trHeight w:val="4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DD9" w:rsidRDefault="00AD6749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975 0113 9130000590 244 226 110 10100 000000000000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1 798 930,00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1 770 749,03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98,43</w:t>
            </w:r>
          </w:p>
        </w:tc>
      </w:tr>
      <w:tr w:rsidR="00814DD9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DD9" w:rsidRDefault="00AD6749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975 0113 9130000590 244 310 110 10100 090000000000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587 865,78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535 353,11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91,07</w:t>
            </w:r>
          </w:p>
        </w:tc>
      </w:tr>
      <w:tr w:rsidR="00814DD9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DD9" w:rsidRDefault="00AD6749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975 0113 9130000590 244 340 110 10100 000000000000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1 597 588,72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1 588 775,24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99,45</w:t>
            </w:r>
          </w:p>
        </w:tc>
      </w:tr>
      <w:tr w:rsidR="00814DD9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расходы (транспортный налог)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DD9" w:rsidRDefault="00AD6749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975 0113 9130000590 852 290 110 10100 210000000000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110 975,50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110 975,50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814DD9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DD9" w:rsidRDefault="00AD6749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975 0113 9130000590 853 290 110 10100 000000000000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814DD9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975 0113 9130021920 244 221 110 10100 000000000000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63 336,51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63 336,51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814DD9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975 0113 </w:t>
            </w:r>
            <w:r>
              <w:rPr>
                <w:color w:val="000000"/>
                <w:sz w:val="20"/>
                <w:szCs w:val="20"/>
                <w:lang w:eastAsia="ru-RU"/>
              </w:rPr>
              <w:t>9130021920 244 222 110 10100 000000000000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720 063,49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615 613,35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85,49</w:t>
            </w:r>
          </w:p>
        </w:tc>
      </w:tr>
      <w:tr w:rsidR="00814DD9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975 0113 9130021920 244 223 110 10100 040000000000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10 431 400,00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10 025 208,05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96,11</w:t>
            </w:r>
          </w:p>
        </w:tc>
      </w:tr>
      <w:tr w:rsidR="00814DD9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975 0113 9130021920 244 223 110 10100 </w:t>
            </w:r>
            <w:r>
              <w:rPr>
                <w:color w:val="000000"/>
                <w:sz w:val="20"/>
                <w:szCs w:val="20"/>
                <w:lang w:eastAsia="ru-RU"/>
              </w:rPr>
              <w:t>060000000000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15 532 700,00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15 270 654,90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98,31</w:t>
            </w:r>
          </w:p>
        </w:tc>
      </w:tr>
      <w:tr w:rsidR="00814DD9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975 0113 9130021920 244 223 110 10100 070000000000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1 711 700,00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1 708 799,00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99,83</w:t>
            </w:r>
          </w:p>
        </w:tc>
      </w:tr>
      <w:tr w:rsidR="00814DD9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975 0113 9130021920 244 225 110 10100 </w:t>
            </w:r>
            <w:r>
              <w:rPr>
                <w:color w:val="000000"/>
                <w:sz w:val="20"/>
                <w:szCs w:val="20"/>
                <w:lang w:eastAsia="ru-RU"/>
              </w:rPr>
              <w:t>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37 171 441,14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34 323 269,91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92,34</w:t>
            </w:r>
          </w:p>
        </w:tc>
      </w:tr>
      <w:tr w:rsidR="00814DD9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975 0113 9130021920 244 226 110 10100 000000000000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11 736 569,78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11 298 869,22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96,27</w:t>
            </w:r>
          </w:p>
        </w:tc>
      </w:tr>
      <w:tr w:rsidR="00814DD9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975 0113 9130021920 244 310 110 10100 </w:t>
            </w:r>
            <w:r>
              <w:rPr>
                <w:color w:val="000000"/>
                <w:sz w:val="20"/>
                <w:szCs w:val="20"/>
                <w:lang w:eastAsia="ru-RU"/>
              </w:rPr>
              <w:t>090000000000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2 560 000,00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2 251 940,26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87,97</w:t>
            </w:r>
          </w:p>
        </w:tc>
      </w:tr>
      <w:tr w:rsidR="00814DD9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975 0113 9130021920 244 340 110 10100 000000000000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3 145 700,00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3 093 117,06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98,33</w:t>
            </w:r>
          </w:p>
        </w:tc>
      </w:tr>
      <w:tr w:rsidR="00814DD9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975 0113 9130021920 831 290 110 10100 000000000000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35 000,00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814DD9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расходы  (Налог на имущество)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975 0113 9130021920 851 290 110 10100 190000000000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1 949 045,00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1 949 045,00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814DD9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расходы  (Земельный налог)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975 0113 9130021920 851 290 110 10100 200000000000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4 349 053,00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4 349 053,00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814DD9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975 0113 9130021920 852 290 110 10100 000000000000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49 319,71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47 176,71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95,65</w:t>
            </w:r>
          </w:p>
        </w:tc>
      </w:tr>
      <w:tr w:rsidR="00814DD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975 0113 9130021920 853 290 110 10100 000000000000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75 000,00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814DD9">
        <w:trPr>
          <w:trHeight w:val="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Работы, услуги </w:t>
            </w:r>
            <w:r>
              <w:rPr>
                <w:color w:val="000000"/>
                <w:sz w:val="22"/>
                <w:szCs w:val="22"/>
                <w:lang w:eastAsia="ru-RU"/>
              </w:rPr>
              <w:t>по содержанию имущества (Капитальный ремонт административных зданий)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975 0113 9130021960 243 225 110 10100 080000000000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18 415 460,50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12 857 756,34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69,82</w:t>
            </w:r>
          </w:p>
        </w:tc>
      </w:tr>
      <w:tr w:rsidR="00814DD9">
        <w:trPr>
          <w:trHeight w:val="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работы, услуги (Капитальный ремонт административных зданий)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975 0113 9130021960 </w:t>
            </w:r>
            <w:r>
              <w:rPr>
                <w:color w:val="000000"/>
                <w:sz w:val="20"/>
                <w:szCs w:val="20"/>
                <w:lang w:eastAsia="ru-RU"/>
              </w:rPr>
              <w:t>243 226 110 10100 120000000000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2 274 250,00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1 573 474,91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69,19</w:t>
            </w:r>
          </w:p>
        </w:tc>
      </w:tr>
      <w:tr w:rsidR="00814DD9">
        <w:trPr>
          <w:trHeight w:val="30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164 592 239,13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153 722 014,42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4DD9" w:rsidRDefault="00AD674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93,40</w:t>
            </w:r>
          </w:p>
        </w:tc>
      </w:tr>
    </w:tbl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20" w:name="Par1998"/>
      <w:bookmarkEnd w:id="20"/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 xml:space="preserve">2.9. Информация об исполнении муниципального задания на оказание муниципальных услуг (выполнение работ) </w:t>
      </w:r>
      <w:hyperlink w:anchor="Par2014" w:history="1">
        <w:r>
          <w:rPr>
            <w:color w:val="0000FF"/>
          </w:rPr>
          <w:t>&lt;*&gt;</w:t>
        </w:r>
      </w:hyperlink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3132"/>
        <w:gridCol w:w="1276"/>
        <w:gridCol w:w="1276"/>
        <w:gridCol w:w="1417"/>
        <w:gridCol w:w="1559"/>
        <w:gridCol w:w="1418"/>
        <w:gridCol w:w="1417"/>
        <w:gridCol w:w="1276"/>
        <w:gridCol w:w="1418"/>
      </w:tblGrid>
      <w:tr w:rsidR="00814DD9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Объем услуг (работ), ед. изм.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Объем финансового обеспечения, тыс. руб.</w:t>
            </w:r>
          </w:p>
        </w:tc>
      </w:tr>
      <w:tr w:rsidR="00814DD9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814DD9">
            <w:pPr>
              <w:pStyle w:val="ConsPlusNormal"/>
              <w:jc w:val="both"/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814DD9">
            <w:pPr>
              <w:pStyle w:val="ConsPlusNormal"/>
              <w:jc w:val="both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факт</w:t>
            </w:r>
          </w:p>
        </w:tc>
      </w:tr>
      <w:tr w:rsidR="00814DD9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814DD9">
            <w:pPr>
              <w:pStyle w:val="ConsPlusNormal"/>
              <w:jc w:val="both"/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814DD9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2017 г.</w:t>
            </w:r>
          </w:p>
        </w:tc>
      </w:tr>
      <w:tr w:rsidR="00814DD9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10</w:t>
            </w:r>
          </w:p>
        </w:tc>
      </w:tr>
      <w:tr w:rsidR="00814DD9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</w:pPr>
            <w: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D9" w:rsidRDefault="00AD6749">
            <w:pPr>
              <w:pStyle w:val="ConsPlusNormal"/>
              <w:jc w:val="center"/>
            </w:pPr>
            <w:r>
              <w:t>-</w:t>
            </w:r>
          </w:p>
        </w:tc>
      </w:tr>
    </w:tbl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sz w:val="24"/>
          <w:szCs w:val="24"/>
        </w:rPr>
      </w:pPr>
      <w:bookmarkStart w:id="21" w:name="Par2014"/>
      <w:bookmarkEnd w:id="21"/>
      <w:r>
        <w:rPr>
          <w:sz w:val="24"/>
          <w:szCs w:val="24"/>
        </w:rPr>
        <w:t xml:space="preserve"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</w:t>
      </w:r>
      <w:r>
        <w:rPr>
          <w:sz w:val="24"/>
          <w:szCs w:val="24"/>
        </w:rPr>
        <w:t>(выполнение работ).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</w:pP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2" w:name="Par2016"/>
      <w:bookmarkEnd w:id="22"/>
      <w:r>
        <w:t>Раздел 3. Об использовании имущества, закрепленного</w:t>
      </w: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казенным учреждением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left="142" w:firstLine="398"/>
        <w:jc w:val="both"/>
        <w:outlineLvl w:val="3"/>
      </w:pPr>
      <w:bookmarkStart w:id="23" w:name="Par2019"/>
      <w:bookmarkEnd w:id="23"/>
      <w:r>
        <w:t>3.1. Информация об общей стоимости недвижимого и движимого имущества муниципального казенного учреждения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left="142" w:firstLine="398"/>
        <w:jc w:val="both"/>
        <w:outlineLvl w:val="3"/>
      </w:pPr>
    </w:p>
    <w:tbl>
      <w:tblPr>
        <w:tblW w:w="0" w:type="auto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6379"/>
        <w:gridCol w:w="1134"/>
        <w:gridCol w:w="1276"/>
        <w:gridCol w:w="1275"/>
        <w:gridCol w:w="1276"/>
        <w:gridCol w:w="1276"/>
      </w:tblGrid>
      <w:tr w:rsidR="00814DD9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</w:tr>
      <w:tr w:rsidR="00814DD9">
        <w:trPr>
          <w:trHeight w:val="600"/>
          <w:tblCellSpacing w:w="5" w:type="nil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</w:tr>
      <w:tr w:rsidR="00814DD9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14DD9">
        <w:trPr>
          <w:trHeight w:val="833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закрепленного за муниципальным казенным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учреждением на праве </w:t>
            </w:r>
            <w:r>
              <w:rPr>
                <w:sz w:val="24"/>
                <w:szCs w:val="24"/>
              </w:rPr>
              <w:t>оперативного управления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248 286,1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256 000,1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256 000,1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252 036,2</w:t>
            </w:r>
          </w:p>
        </w:tc>
      </w:tr>
      <w:tr w:rsidR="00814DD9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814DD9">
        <w:trPr>
          <w:trHeight w:val="40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183 309,5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186 991,3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186 991,3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189 506,6</w:t>
            </w:r>
          </w:p>
        </w:tc>
      </w:tr>
      <w:tr w:rsidR="00814DD9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814DD9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191,0</w:t>
            </w:r>
          </w:p>
        </w:tc>
      </w:tr>
      <w:tr w:rsidR="00814DD9">
        <w:trPr>
          <w:trHeight w:val="383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  пользование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168 311,9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171 193,0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171 193,0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170 025,1</w:t>
            </w:r>
          </w:p>
        </w:tc>
      </w:tr>
      <w:tr w:rsidR="00814DD9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64 976,6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69 008,8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69 008,8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62 529,6</w:t>
            </w:r>
          </w:p>
        </w:tc>
      </w:tr>
      <w:tr w:rsidR="00814DD9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814DD9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DD9">
        <w:trPr>
          <w:trHeight w:val="419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</w:tr>
      <w:tr w:rsidR="00814DD9">
        <w:trPr>
          <w:trHeight w:val="964"/>
          <w:tblCellSpacing w:w="5" w:type="nil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закрепленного за муниципальным казенным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учреждением на праве оперативного управления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111 054,9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103 405,1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103 405,1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94 145,2</w:t>
            </w:r>
          </w:p>
        </w:tc>
      </w:tr>
      <w:tr w:rsidR="00814DD9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r>
              <w:rPr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814DD9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 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84 921,0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83 942,6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83 942,6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80 527,0</w:t>
            </w:r>
          </w:p>
        </w:tc>
      </w:tr>
      <w:tr w:rsidR="00814DD9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814DD9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DD9">
        <w:trPr>
          <w:trHeight w:val="39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DD9">
        <w:trPr>
          <w:trHeight w:val="400"/>
          <w:tblCellSpacing w:w="5" w:type="nil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26 133,9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19 462,5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19 462,5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13 618,2</w:t>
            </w:r>
          </w:p>
        </w:tc>
      </w:tr>
      <w:tr w:rsidR="00814DD9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814DD9">
        <w:trPr>
          <w:trHeight w:val="4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DD9">
        <w:trPr>
          <w:trHeight w:val="426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3"/>
      </w:pPr>
      <w:bookmarkStart w:id="24" w:name="Par2099"/>
      <w:bookmarkEnd w:id="24"/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3"/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3"/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3"/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814DD9" w:rsidRDefault="00AD674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3"/>
      </w:pPr>
      <w:r>
        <w:t xml:space="preserve">3.2. Информация об использовании имущества, закрепленного за муниципальным </w:t>
      </w:r>
      <w:r>
        <w:t>казенным учреждением</w:t>
      </w:r>
    </w:p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2"/>
        <w:gridCol w:w="6804"/>
        <w:gridCol w:w="992"/>
        <w:gridCol w:w="1134"/>
        <w:gridCol w:w="1276"/>
        <w:gridCol w:w="1275"/>
        <w:gridCol w:w="1276"/>
      </w:tblGrid>
      <w:tr w:rsidR="00814DD9">
        <w:trPr>
          <w:trHeight w:val="400"/>
          <w:tblCellSpacing w:w="5" w:type="nil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</w:tr>
      <w:tr w:rsidR="00814DD9">
        <w:trPr>
          <w:trHeight w:val="600"/>
          <w:tblCellSpacing w:w="5" w:type="nil"/>
        </w:trPr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отчетного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периода</w:t>
            </w:r>
          </w:p>
        </w:tc>
      </w:tr>
      <w:tr w:rsidR="00814DD9">
        <w:trPr>
          <w:tblCellSpacing w:w="5" w:type="nil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14DD9">
        <w:trPr>
          <w:trHeight w:val="818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 недвижимого имущества, </w:t>
            </w:r>
            <w:r>
              <w:rPr>
                <w:sz w:val="24"/>
                <w:szCs w:val="24"/>
              </w:rPr>
              <w:t>закрепленного за муниципальным казенным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учреждением на праве оперативного 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814DD9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400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814DD9">
        <w:trPr>
          <w:trHeight w:val="386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иных объектов (замощений, заборов и других)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DD9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484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неиспользованных  объектов недвижимого  имущества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DD9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4DD9">
        <w:trPr>
          <w:trHeight w:val="400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зданий, строений,  сооружений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DD9">
        <w:trPr>
          <w:trHeight w:val="396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иных объектов (замощений, заборов и других)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DD9">
        <w:trPr>
          <w:trHeight w:val="780"/>
          <w:tblCellSpacing w:w="5" w:type="nil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закрепленного за  муниципальным казенным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учреждением на праве оперативного  управления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33 761,3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34 188,0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34 188,0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34 588,2</w:t>
            </w:r>
          </w:p>
        </w:tc>
      </w:tr>
      <w:tr w:rsidR="00814DD9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814DD9">
        <w:trPr>
          <w:trHeight w:val="388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зданий, строений,  сооружений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33 761,3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34 188,0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34 188,0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34 588,2</w:t>
            </w:r>
          </w:p>
        </w:tc>
      </w:tr>
      <w:tr w:rsidR="00814DD9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814DD9">
        <w:trPr>
          <w:trHeight w:val="400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переданного в аренду  </w:t>
            </w:r>
            <w:hyperlink w:anchor="Par2200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5" w:name="Par2158"/>
            <w:bookmarkEnd w:id="25"/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267,2</w:t>
            </w:r>
          </w:p>
        </w:tc>
      </w:tr>
      <w:tr w:rsidR="00814DD9">
        <w:trPr>
          <w:trHeight w:val="391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переданного в   безвозмездное   пользование </w:t>
            </w:r>
            <w:hyperlink w:anchor="Par2200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6" w:name="Par2161"/>
            <w:bookmarkEnd w:id="26"/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31 420,64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31 537,21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31 537,21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31 346,2</w:t>
            </w:r>
          </w:p>
        </w:tc>
      </w:tr>
      <w:tr w:rsidR="00814DD9">
        <w:trPr>
          <w:trHeight w:val="397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иных объектов  (замощений, заборов и других)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DD9">
        <w:trPr>
          <w:trHeight w:val="1254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неиспользуемого  недвижимого имущества, закрепленного за  муниципальным казенным учреждением на праве  оперативного         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DD9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81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814DD9">
        <w:trPr>
          <w:trHeight w:val="398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переданного в аренду  </w:t>
            </w:r>
            <w:hyperlink w:anchor="Par2200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7" w:name="Par2180"/>
            <w:bookmarkEnd w:id="27"/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DD9">
        <w:trPr>
          <w:trHeight w:val="403"/>
          <w:tblCellSpacing w:w="5" w:type="nil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переданного в  безвозмездное  пользование </w:t>
            </w:r>
            <w:hyperlink w:anchor="Par2200" w:history="1">
              <w:r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8" w:name="Par2183"/>
            <w:bookmarkEnd w:id="28"/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4DD9">
        <w:trPr>
          <w:trHeight w:val="1260"/>
          <w:tblCellSpacing w:w="5" w:type="nil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средств,  полученных от  распоряжения в       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установленном порядке имуществом,           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закрепленным за   муниципальным казенным</w:t>
            </w:r>
          </w:p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учреждением на праве оперативного  управления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6 619,8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7 331,2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7 331,2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DD9" w:rsidRDefault="00AD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6 282,7</w:t>
            </w:r>
          </w:p>
        </w:tc>
      </w:tr>
    </w:tbl>
    <w:p w:rsidR="00814DD9" w:rsidRDefault="00814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14DD9" w:rsidRDefault="00AD6749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финансово-</w:t>
      </w:r>
    </w:p>
    <w:p w:rsidR="00814DD9" w:rsidRDefault="00AD6749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экономической службы учреждения</w:t>
      </w:r>
    </w:p>
    <w:p w:rsidR="00814DD9" w:rsidRDefault="00AD6749">
      <w:pPr>
        <w:pStyle w:val="ConsPlusNonformat"/>
        <w:ind w:left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(или иное уполномоченное лицо)             _______________     </w:t>
      </w:r>
      <w:r>
        <w:rPr>
          <w:rFonts w:ascii="Times New Roman" w:hAnsi="Times New Roman" w:cs="Times New Roman"/>
          <w:u w:val="single"/>
        </w:rPr>
        <w:t xml:space="preserve">                 Г.Н. Прядеина                   </w:t>
      </w:r>
    </w:p>
    <w:p w:rsidR="00814DD9" w:rsidRDefault="00AD674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(подпись)           (расшифровка подписи)</w:t>
      </w:r>
    </w:p>
    <w:p w:rsidR="00814DD9" w:rsidRDefault="00814DD9">
      <w:pPr>
        <w:pStyle w:val="ConsPlusNonformat"/>
        <w:rPr>
          <w:rFonts w:ascii="Times New Roman" w:hAnsi="Times New Roman" w:cs="Times New Roman"/>
        </w:rPr>
      </w:pPr>
    </w:p>
    <w:p w:rsidR="00814DD9" w:rsidRDefault="00AD6749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</w:t>
      </w:r>
      <w:r>
        <w:rPr>
          <w:rFonts w:ascii="Times New Roman" w:hAnsi="Times New Roman" w:cs="Times New Roman"/>
        </w:rPr>
        <w:t>ель (лицо, ответственное</w:t>
      </w:r>
    </w:p>
    <w:p w:rsidR="00814DD9" w:rsidRDefault="00AD6749">
      <w:pPr>
        <w:pStyle w:val="ConsPlusNonformat"/>
        <w:ind w:left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за составление отчета)                               _______________      </w:t>
      </w:r>
      <w:r>
        <w:rPr>
          <w:rFonts w:ascii="Times New Roman" w:hAnsi="Times New Roman" w:cs="Times New Roman"/>
          <w:u w:val="single"/>
        </w:rPr>
        <w:t xml:space="preserve">                 Г.Н. Прядеина     </w:t>
      </w:r>
    </w:p>
    <w:p w:rsidR="00814DD9" w:rsidRDefault="00AD674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(подпись)            (расшифровка подписи)</w:t>
      </w:r>
    </w:p>
    <w:p w:rsidR="00814DD9" w:rsidRDefault="00814DD9">
      <w:pPr>
        <w:pStyle w:val="ConsPlusNonformat"/>
        <w:rPr>
          <w:rFonts w:ascii="Times New Roman" w:hAnsi="Times New Roman" w:cs="Times New Roman"/>
        </w:rPr>
      </w:pPr>
    </w:p>
    <w:p w:rsidR="00814DD9" w:rsidRDefault="00AD6749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</w:p>
    <w:p w:rsidR="00814DD9" w:rsidRDefault="00AD6749">
      <w:pPr>
        <w:pStyle w:val="ConsPlusNonformat"/>
        <w:ind w:left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__________________________________________________     </w:t>
      </w:r>
      <w:r>
        <w:rPr>
          <w:rFonts w:ascii="Times New Roman" w:hAnsi="Times New Roman" w:cs="Times New Roman"/>
          <w:u w:val="single"/>
        </w:rPr>
        <w:t xml:space="preserve">                Е.Л. Анисимова</w:t>
      </w:r>
    </w:p>
    <w:p w:rsidR="00814DD9" w:rsidRDefault="00AD6749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функциона</w:t>
      </w:r>
      <w:r>
        <w:rPr>
          <w:rFonts w:ascii="Times New Roman" w:hAnsi="Times New Roman" w:cs="Times New Roman"/>
        </w:rPr>
        <w:t>льного (территориального)</w:t>
      </w:r>
    </w:p>
    <w:p w:rsidR="00814DD9" w:rsidRDefault="00AD6749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администрации города Перми,</w:t>
      </w:r>
    </w:p>
    <w:p w:rsidR="00814DD9" w:rsidRDefault="00AD6749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осуществляющего функции и полномочия учредителя)</w:t>
      </w:r>
    </w:p>
    <w:p w:rsidR="00814DD9" w:rsidRDefault="00814DD9">
      <w:pPr>
        <w:pStyle w:val="ConsPlusNonformat"/>
        <w:ind w:left="709"/>
        <w:rPr>
          <w:rFonts w:ascii="Times New Roman" w:hAnsi="Times New Roman" w:cs="Times New Roman"/>
        </w:rPr>
      </w:pPr>
    </w:p>
    <w:p w:rsidR="00814DD9" w:rsidRDefault="00AD6749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</w:p>
    <w:p w:rsidR="00814DD9" w:rsidRDefault="00AD6749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14DD9" w:rsidRDefault="00AD6749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</w:t>
      </w:r>
    </w:p>
    <w:p w:rsidR="00814DD9" w:rsidRDefault="00AD6749">
      <w:pPr>
        <w:pStyle w:val="ConsPlusNonformat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отношений администра</w:t>
      </w:r>
      <w:r>
        <w:rPr>
          <w:rFonts w:ascii="Times New Roman" w:hAnsi="Times New Roman" w:cs="Times New Roman"/>
        </w:rPr>
        <w:t>ции города Перми)</w:t>
      </w:r>
    </w:p>
    <w:sectPr w:rsidR="00814DD9" w:rsidSect="00814DD9">
      <w:pgSz w:w="16838" w:h="11905" w:orient="landscape"/>
      <w:pgMar w:top="1560" w:right="1134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/>
  <w:rsids>
    <w:rsidRoot w:val="00814DD9"/>
    <w:rsid w:val="00814DD9"/>
    <w:rsid w:val="00AD6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D9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814D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814DD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locked/>
    <w:rsid w:val="00814DD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814DD9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"/>
    <w:next w:val="a"/>
    <w:link w:val="50"/>
    <w:unhideWhenUsed/>
    <w:qFormat/>
    <w:locked/>
    <w:rsid w:val="00814DD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814DD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814DD9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814DD9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814DD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4D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14DD9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814DD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814DD9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81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14D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14DD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814DD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814DD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814DD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14DD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814DD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5">
    <w:name w:val="Emphasis"/>
    <w:qFormat/>
    <w:locked/>
    <w:rsid w:val="00814DD9"/>
    <w:rPr>
      <w:i/>
      <w:iCs/>
    </w:rPr>
  </w:style>
  <w:style w:type="character" w:customStyle="1" w:styleId="70">
    <w:name w:val="Заголовок 7 Знак"/>
    <w:link w:val="7"/>
    <w:rsid w:val="00814DD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rsid w:val="00814DD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814DD9"/>
    <w:rPr>
      <w:rFonts w:ascii="Cambria" w:eastAsia="Times New Roman" w:hAnsi="Cambria" w:cs="Times New Roman"/>
      <w:sz w:val="22"/>
      <w:szCs w:val="22"/>
      <w:lang w:eastAsia="en-US"/>
    </w:rPr>
  </w:style>
  <w:style w:type="paragraph" w:styleId="a6">
    <w:name w:val="Title"/>
    <w:basedOn w:val="a"/>
    <w:next w:val="a"/>
    <w:link w:val="a7"/>
    <w:qFormat/>
    <w:locked/>
    <w:rsid w:val="00814DD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814DD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8">
    <w:name w:val="Subtitle"/>
    <w:basedOn w:val="a"/>
    <w:next w:val="a"/>
    <w:link w:val="a9"/>
    <w:qFormat/>
    <w:locked/>
    <w:rsid w:val="00814DD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link w:val="a8"/>
    <w:rsid w:val="00814DD9"/>
    <w:rPr>
      <w:rFonts w:ascii="Cambria" w:eastAsia="Times New Roman" w:hAnsi="Cambria" w:cs="Times New Roman"/>
      <w:sz w:val="24"/>
      <w:szCs w:val="24"/>
      <w:lang w:eastAsia="en-US"/>
    </w:rPr>
  </w:style>
  <w:style w:type="character" w:styleId="aa">
    <w:name w:val="Strong"/>
    <w:qFormat/>
    <w:locked/>
    <w:rsid w:val="00814D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2995-7370-43FD-8577-4A84E985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3501</Words>
  <Characters>19960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SamForum.ws</Company>
  <LinksUpToDate>false</LinksUpToDate>
  <CharactersWithSpaces>23415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Галлямшина Гузель Габдулнуровна</dc:creator>
  <cp:lastModifiedBy>kiseleva-ev</cp:lastModifiedBy>
  <cp:revision>2</cp:revision>
  <cp:lastPrinted>2018-02-08T09:02:00Z</cp:lastPrinted>
  <dcterms:created xsi:type="dcterms:W3CDTF">2018-02-14T04:55:00Z</dcterms:created>
  <dcterms:modified xsi:type="dcterms:W3CDTF">2018-02-14T04:55:00Z</dcterms:modified>
</cp:coreProperties>
</file>