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9472B" w:rsidTr="0099472B">
        <w:tc>
          <w:tcPr>
            <w:tcW w:w="4677" w:type="dxa"/>
            <w:tcBorders>
              <w:top w:val="nil"/>
              <w:left w:val="nil"/>
              <w:bottom w:val="nil"/>
              <w:right w:val="nil"/>
            </w:tcBorders>
          </w:tcPr>
          <w:p w:rsidR="0099472B" w:rsidRDefault="0099472B">
            <w:pPr>
              <w:pStyle w:val="ConsPlusNormal"/>
            </w:pPr>
            <w:bookmarkStart w:id="0" w:name="_GoBack"/>
            <w:bookmarkEnd w:id="0"/>
            <w:r>
              <w:t>2 июня 2016 года</w:t>
            </w:r>
          </w:p>
        </w:tc>
        <w:tc>
          <w:tcPr>
            <w:tcW w:w="4678" w:type="dxa"/>
            <w:tcBorders>
              <w:top w:val="nil"/>
              <w:left w:val="nil"/>
              <w:bottom w:val="nil"/>
              <w:right w:val="nil"/>
            </w:tcBorders>
          </w:tcPr>
          <w:p w:rsidR="0099472B" w:rsidRDefault="0099472B">
            <w:pPr>
              <w:pStyle w:val="ConsPlusNormal"/>
              <w:jc w:val="right"/>
            </w:pPr>
            <w:r>
              <w:t>N 654-ПК</w:t>
            </w:r>
          </w:p>
        </w:tc>
      </w:tr>
    </w:tbl>
    <w:p w:rsidR="0099472B" w:rsidRDefault="0099472B">
      <w:pPr>
        <w:pStyle w:val="ConsPlusNormal"/>
        <w:pBdr>
          <w:bottom w:val="single" w:sz="6" w:space="0" w:color="auto"/>
        </w:pBdr>
        <w:spacing w:before="100" w:after="100"/>
        <w:jc w:val="both"/>
        <w:rPr>
          <w:sz w:val="2"/>
          <w:szCs w:val="2"/>
        </w:rPr>
      </w:pPr>
    </w:p>
    <w:p w:rsidR="0099472B" w:rsidRDefault="0099472B">
      <w:pPr>
        <w:pStyle w:val="ConsPlusNormal"/>
        <w:jc w:val="both"/>
      </w:pPr>
    </w:p>
    <w:p w:rsidR="0099472B" w:rsidRDefault="0099472B">
      <w:pPr>
        <w:pStyle w:val="ConsPlusTitle"/>
        <w:jc w:val="center"/>
      </w:pPr>
      <w:r>
        <w:t>ПЕРМСКИЙ КРАЙ</w:t>
      </w:r>
    </w:p>
    <w:p w:rsidR="0099472B" w:rsidRDefault="0099472B">
      <w:pPr>
        <w:pStyle w:val="ConsPlusTitle"/>
        <w:jc w:val="center"/>
      </w:pPr>
    </w:p>
    <w:p w:rsidR="0099472B" w:rsidRDefault="0099472B">
      <w:pPr>
        <w:pStyle w:val="ConsPlusTitle"/>
        <w:jc w:val="center"/>
      </w:pPr>
      <w:r>
        <w:t>ЗАКОН</w:t>
      </w:r>
    </w:p>
    <w:p w:rsidR="0099472B" w:rsidRDefault="0099472B">
      <w:pPr>
        <w:pStyle w:val="ConsPlusTitle"/>
        <w:jc w:val="center"/>
      </w:pPr>
    </w:p>
    <w:p w:rsidR="0099472B" w:rsidRDefault="0099472B">
      <w:pPr>
        <w:pStyle w:val="ConsPlusTitle"/>
        <w:jc w:val="center"/>
      </w:pPr>
      <w:r>
        <w:t>О РЕАЛИЗАЦИИ ПРОЕКТОВ ИНИЦИАТИВНОГО БЮДЖЕТИРОВАНИЯ</w:t>
      </w:r>
    </w:p>
    <w:p w:rsidR="0099472B" w:rsidRDefault="0099472B">
      <w:pPr>
        <w:pStyle w:val="ConsPlusTitle"/>
        <w:jc w:val="center"/>
      </w:pPr>
      <w:r>
        <w:t>В ПЕРМСКОМ КРАЕ</w:t>
      </w:r>
    </w:p>
    <w:p w:rsidR="0099472B" w:rsidRDefault="0099472B">
      <w:pPr>
        <w:pStyle w:val="ConsPlusNormal"/>
        <w:jc w:val="both"/>
      </w:pPr>
    </w:p>
    <w:p w:rsidR="0099472B" w:rsidRDefault="0099472B">
      <w:pPr>
        <w:pStyle w:val="ConsPlusNormal"/>
        <w:jc w:val="right"/>
      </w:pPr>
      <w:r>
        <w:t>Принят</w:t>
      </w:r>
    </w:p>
    <w:p w:rsidR="0099472B" w:rsidRDefault="0099472B">
      <w:pPr>
        <w:pStyle w:val="ConsPlusNormal"/>
        <w:jc w:val="right"/>
      </w:pPr>
      <w:r>
        <w:t>Законодательным Собранием</w:t>
      </w:r>
    </w:p>
    <w:p w:rsidR="0099472B" w:rsidRDefault="0099472B">
      <w:pPr>
        <w:pStyle w:val="ConsPlusNormal"/>
        <w:jc w:val="right"/>
      </w:pPr>
      <w:r>
        <w:t>Пермского края</w:t>
      </w:r>
    </w:p>
    <w:p w:rsidR="0099472B" w:rsidRDefault="0099472B">
      <w:pPr>
        <w:pStyle w:val="ConsPlusNormal"/>
        <w:jc w:val="right"/>
      </w:pPr>
      <w:r>
        <w:t>19 мая 2016 года</w:t>
      </w:r>
    </w:p>
    <w:p w:rsidR="0099472B" w:rsidRDefault="009947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47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472B" w:rsidRDefault="009947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72B" w:rsidRDefault="009947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72B" w:rsidRDefault="0099472B">
            <w:pPr>
              <w:pStyle w:val="ConsPlusNormal"/>
              <w:jc w:val="center"/>
            </w:pPr>
            <w:r>
              <w:rPr>
                <w:color w:val="392C69"/>
              </w:rPr>
              <w:t>Список изменяющих документов</w:t>
            </w:r>
          </w:p>
          <w:p w:rsidR="0099472B" w:rsidRDefault="0099472B">
            <w:pPr>
              <w:pStyle w:val="ConsPlusNormal"/>
              <w:jc w:val="center"/>
            </w:pPr>
            <w:r>
              <w:rPr>
                <w:color w:val="392C69"/>
              </w:rPr>
              <w:t xml:space="preserve">(в ред. Законов Пермского края от 08.11.2016 </w:t>
            </w:r>
            <w:hyperlink r:id="rId4">
              <w:r>
                <w:rPr>
                  <w:color w:val="0000FF"/>
                </w:rPr>
                <w:t>N 15-ПК</w:t>
              </w:r>
            </w:hyperlink>
            <w:r>
              <w:rPr>
                <w:color w:val="392C69"/>
              </w:rPr>
              <w:t>,</w:t>
            </w:r>
          </w:p>
          <w:p w:rsidR="0099472B" w:rsidRDefault="0099472B">
            <w:pPr>
              <w:pStyle w:val="ConsPlusNormal"/>
              <w:jc w:val="center"/>
            </w:pPr>
            <w:r>
              <w:rPr>
                <w:color w:val="392C69"/>
              </w:rPr>
              <w:t xml:space="preserve">от 10.11.2017 </w:t>
            </w:r>
            <w:hyperlink r:id="rId5">
              <w:r>
                <w:rPr>
                  <w:color w:val="0000FF"/>
                </w:rPr>
                <w:t>N 143-ПК</w:t>
              </w:r>
            </w:hyperlink>
            <w:r>
              <w:rPr>
                <w:color w:val="392C69"/>
              </w:rPr>
              <w:t xml:space="preserve">, от 03.09.2019 </w:t>
            </w:r>
            <w:hyperlink r:id="rId6">
              <w:r>
                <w:rPr>
                  <w:color w:val="0000FF"/>
                </w:rPr>
                <w:t>N 438-ПК</w:t>
              </w:r>
            </w:hyperlink>
            <w:r>
              <w:rPr>
                <w:color w:val="392C69"/>
              </w:rPr>
              <w:t xml:space="preserve">, от 13.12.2019 </w:t>
            </w:r>
            <w:hyperlink r:id="rId7">
              <w:r>
                <w:rPr>
                  <w:color w:val="0000FF"/>
                </w:rPr>
                <w:t>N 489-ПК</w:t>
              </w:r>
            </w:hyperlink>
            <w:r>
              <w:rPr>
                <w:color w:val="392C69"/>
              </w:rPr>
              <w:t>,</w:t>
            </w:r>
          </w:p>
          <w:p w:rsidR="0099472B" w:rsidRDefault="0099472B">
            <w:pPr>
              <w:pStyle w:val="ConsPlusNormal"/>
              <w:jc w:val="center"/>
            </w:pPr>
            <w:r>
              <w:rPr>
                <w:color w:val="392C69"/>
              </w:rPr>
              <w:t xml:space="preserve">от 07.12.2020 </w:t>
            </w:r>
            <w:hyperlink r:id="rId8">
              <w:r>
                <w:rPr>
                  <w:color w:val="0000FF"/>
                </w:rPr>
                <w:t>N 589-ПК</w:t>
              </w:r>
            </w:hyperlink>
            <w:r>
              <w:rPr>
                <w:color w:val="392C69"/>
              </w:rPr>
              <w:t xml:space="preserve">, от 06.09.2021 </w:t>
            </w:r>
            <w:hyperlink r:id="rId9">
              <w:r>
                <w:rPr>
                  <w:color w:val="0000FF"/>
                </w:rPr>
                <w:t>N 694-ПК</w:t>
              </w:r>
            </w:hyperlink>
            <w:r>
              <w:rPr>
                <w:color w:val="392C69"/>
              </w:rPr>
              <w:t xml:space="preserve">, от 03.07.2023 </w:t>
            </w:r>
            <w:hyperlink r:id="rId10">
              <w:r>
                <w:rPr>
                  <w:color w:val="0000FF"/>
                </w:rPr>
                <w:t>N 216-ПК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472B" w:rsidRDefault="0099472B">
            <w:pPr>
              <w:pStyle w:val="ConsPlusNormal"/>
            </w:pPr>
          </w:p>
        </w:tc>
      </w:tr>
    </w:tbl>
    <w:p w:rsidR="0099472B" w:rsidRDefault="0099472B">
      <w:pPr>
        <w:pStyle w:val="ConsPlusNormal"/>
        <w:jc w:val="both"/>
      </w:pPr>
    </w:p>
    <w:p w:rsidR="0099472B" w:rsidRDefault="0099472B">
      <w:pPr>
        <w:pStyle w:val="ConsPlusNormal"/>
        <w:ind w:firstLine="540"/>
        <w:jc w:val="both"/>
      </w:pPr>
      <w:r>
        <w:t>Настоящий Закон направлен на активизацию участия жителей муниципальных образований Пермского края или их части (далее - жители) в осуществлении местного самоуправления и решении вопросов местного значения посредством реализации на территории Пермского края проектов инициативного бюджетирования.</w:t>
      </w:r>
    </w:p>
    <w:p w:rsidR="0099472B" w:rsidRDefault="0099472B">
      <w:pPr>
        <w:pStyle w:val="ConsPlusNormal"/>
        <w:jc w:val="both"/>
      </w:pPr>
      <w:r>
        <w:t xml:space="preserve">(в ред. </w:t>
      </w:r>
      <w:hyperlink r:id="rId11">
        <w:r>
          <w:rPr>
            <w:color w:val="0000FF"/>
          </w:rPr>
          <w:t>Закона</w:t>
        </w:r>
      </w:hyperlink>
      <w:r>
        <w:t xml:space="preserve"> Пермского края от 07.12.2020 N 589-ПК)</w:t>
      </w:r>
    </w:p>
    <w:p w:rsidR="0099472B" w:rsidRDefault="0099472B">
      <w:pPr>
        <w:pStyle w:val="ConsPlusNormal"/>
        <w:jc w:val="both"/>
      </w:pPr>
    </w:p>
    <w:p w:rsidR="0099472B" w:rsidRDefault="0099472B">
      <w:pPr>
        <w:pStyle w:val="ConsPlusTitle"/>
        <w:ind w:firstLine="540"/>
        <w:jc w:val="both"/>
        <w:outlineLvl w:val="0"/>
      </w:pPr>
      <w:r>
        <w:t>Статья 1. Основные понятия, используемые в настоящем Законе</w:t>
      </w:r>
    </w:p>
    <w:p w:rsidR="0099472B" w:rsidRDefault="0099472B">
      <w:pPr>
        <w:pStyle w:val="ConsPlusNormal"/>
        <w:ind w:firstLine="540"/>
        <w:jc w:val="both"/>
      </w:pPr>
      <w:r>
        <w:t xml:space="preserve">(в ред. </w:t>
      </w:r>
      <w:hyperlink r:id="rId12">
        <w:r>
          <w:rPr>
            <w:color w:val="0000FF"/>
          </w:rPr>
          <w:t>Закона</w:t>
        </w:r>
      </w:hyperlink>
      <w:r>
        <w:t xml:space="preserve"> Пермского края от 07.12.2020 N 589-ПК)</w:t>
      </w:r>
    </w:p>
    <w:p w:rsidR="0099472B" w:rsidRDefault="0099472B">
      <w:pPr>
        <w:pStyle w:val="ConsPlusNormal"/>
        <w:jc w:val="both"/>
      </w:pPr>
    </w:p>
    <w:p w:rsidR="0099472B" w:rsidRDefault="0099472B">
      <w:pPr>
        <w:pStyle w:val="ConsPlusNormal"/>
        <w:ind w:firstLine="540"/>
        <w:jc w:val="both"/>
      </w:pPr>
      <w:r>
        <w:t>Для целей настоящего Закона используются следующие основные понятия:</w:t>
      </w:r>
    </w:p>
    <w:p w:rsidR="0099472B" w:rsidRDefault="0099472B">
      <w:pPr>
        <w:pStyle w:val="ConsPlusNormal"/>
        <w:spacing w:before="280"/>
        <w:ind w:firstLine="540"/>
        <w:jc w:val="both"/>
      </w:pPr>
      <w:r>
        <w:t>инициативное бюджетирование - форма участия жителей в решении вопросов местного значения посредством реализации проекта инициативного бюджетирования;</w:t>
      </w:r>
    </w:p>
    <w:p w:rsidR="0099472B" w:rsidRDefault="0099472B">
      <w:pPr>
        <w:pStyle w:val="ConsPlusNormal"/>
        <w:spacing w:before="280"/>
        <w:ind w:firstLine="540"/>
        <w:jc w:val="both"/>
      </w:pPr>
      <w:r>
        <w:t xml:space="preserve">инициаторы проекта инициативного бюджетирования (далее - инициаторы проекта) -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иные лица, осуществляющие деятельность на территории соответствующего муниципального образования, которым право выступить </w:t>
      </w:r>
      <w:r>
        <w:lastRenderedPageBreak/>
        <w:t>инициаторами проекта предоставлено нормативным правовым актом представительного органа муниципального образования. 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rsidR="0099472B" w:rsidRDefault="0099472B">
      <w:pPr>
        <w:pStyle w:val="ConsPlusNormal"/>
        <w:spacing w:before="280"/>
        <w:ind w:firstLine="540"/>
        <w:jc w:val="both"/>
      </w:pPr>
      <w:r>
        <w:t>проект инициативного бюджетирования - инициативный проект, выдвигаемый для получения финансовой поддержки за счет межбюджетных трансфертов из бюджета Пермского края, подготовленный инициаторами проекта и оформленный в соответствии с требованиями федерального законодательства, настоящего Закона и нормативных правовых актов Правительства Пермского края;</w:t>
      </w:r>
    </w:p>
    <w:p w:rsidR="0099472B" w:rsidRDefault="0099472B">
      <w:pPr>
        <w:pStyle w:val="ConsPlusNormal"/>
        <w:spacing w:before="280"/>
        <w:ind w:firstLine="540"/>
        <w:jc w:val="both"/>
      </w:pPr>
      <w:r>
        <w:t>муниципальная конкурсная комиссия инициативного бюджетирования (далее - муниципальная комиссия) - коллегиальный совещательный орган, созданный для проведения конкурсного отбора проектов инициативного бюджетирования на муниципальном уровне;</w:t>
      </w:r>
    </w:p>
    <w:p w:rsidR="0099472B" w:rsidRDefault="0099472B">
      <w:pPr>
        <w:pStyle w:val="ConsPlusNormal"/>
        <w:spacing w:before="280"/>
        <w:ind w:firstLine="540"/>
        <w:jc w:val="both"/>
      </w:pPr>
      <w:r>
        <w:t>краевая конкурсная комиссия инициативного бюджетирования (далее - краевая комиссия) - коллегиальный орган, созданный для проведения конкурсного отбора проектов инициативного бюджетирования на краевом уровне;</w:t>
      </w:r>
    </w:p>
    <w:p w:rsidR="0099472B" w:rsidRDefault="0099472B">
      <w:pPr>
        <w:pStyle w:val="ConsPlusNormal"/>
        <w:spacing w:before="280"/>
        <w:ind w:firstLine="540"/>
        <w:jc w:val="both"/>
      </w:pPr>
      <w:r>
        <w:t xml:space="preserve">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
        <w:r>
          <w:rPr>
            <w:color w:val="0000FF"/>
          </w:rPr>
          <w:t>кодексом</w:t>
        </w:r>
      </w:hyperlink>
      <w:r>
        <w:t xml:space="preserve"> Российской Федерации в местный бюджет в целях реализации конкретных проектов инициативного бюджетирования.</w:t>
      </w:r>
    </w:p>
    <w:p w:rsidR="0099472B" w:rsidRDefault="0099472B">
      <w:pPr>
        <w:pStyle w:val="ConsPlusNormal"/>
        <w:jc w:val="both"/>
      </w:pPr>
    </w:p>
    <w:p w:rsidR="0099472B" w:rsidRDefault="0099472B">
      <w:pPr>
        <w:pStyle w:val="ConsPlusTitle"/>
        <w:ind w:firstLine="540"/>
        <w:jc w:val="both"/>
        <w:outlineLvl w:val="0"/>
      </w:pPr>
      <w:r>
        <w:t>Статья 2. Цель, задачи и принципы инициативного бюджетирования</w:t>
      </w:r>
    </w:p>
    <w:p w:rsidR="0099472B" w:rsidRDefault="0099472B">
      <w:pPr>
        <w:pStyle w:val="ConsPlusNormal"/>
        <w:jc w:val="both"/>
      </w:pPr>
    </w:p>
    <w:p w:rsidR="0099472B" w:rsidRDefault="0099472B">
      <w:pPr>
        <w:pStyle w:val="ConsPlusNormal"/>
        <w:ind w:firstLine="540"/>
        <w:jc w:val="both"/>
      </w:pPr>
      <w:r>
        <w:t>1. Целью инициативного бюджетирования является активизация участия жителей в реализации мероприятий, имеющих приоритетное значение для жителей, по решению вопросов местного значения.</w:t>
      </w:r>
    </w:p>
    <w:p w:rsidR="0099472B" w:rsidRDefault="0099472B">
      <w:pPr>
        <w:pStyle w:val="ConsPlusNormal"/>
        <w:jc w:val="both"/>
      </w:pPr>
      <w:r>
        <w:t xml:space="preserve">(часть 1 в ред. </w:t>
      </w:r>
      <w:hyperlink r:id="rId14">
        <w:r>
          <w:rPr>
            <w:color w:val="0000FF"/>
          </w:rPr>
          <w:t>Закона</w:t>
        </w:r>
      </w:hyperlink>
      <w:r>
        <w:t xml:space="preserve"> Пермского края от 07.12.2020 N 589-ПК)</w:t>
      </w:r>
    </w:p>
    <w:p w:rsidR="0099472B" w:rsidRDefault="0099472B">
      <w:pPr>
        <w:pStyle w:val="ConsPlusNormal"/>
        <w:spacing w:before="280"/>
        <w:ind w:firstLine="540"/>
        <w:jc w:val="both"/>
      </w:pPr>
      <w:r>
        <w:t>2. Задачами инициативного бюджетирования являются:</w:t>
      </w:r>
    </w:p>
    <w:p w:rsidR="0099472B" w:rsidRDefault="0099472B">
      <w:pPr>
        <w:pStyle w:val="ConsPlusNormal"/>
        <w:spacing w:before="280"/>
        <w:ind w:firstLine="540"/>
        <w:jc w:val="both"/>
      </w:pPr>
      <w:r>
        <w:t>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в ходе реализации проектов инициативного бюджетирования;</w:t>
      </w:r>
    </w:p>
    <w:p w:rsidR="0099472B" w:rsidRDefault="0099472B">
      <w:pPr>
        <w:pStyle w:val="ConsPlusNormal"/>
        <w:spacing w:before="280"/>
        <w:ind w:firstLine="540"/>
        <w:jc w:val="both"/>
      </w:pPr>
      <w:r>
        <w:t>повышение открытости деятельности органов местного самоуправления;</w:t>
      </w:r>
    </w:p>
    <w:p w:rsidR="0099472B" w:rsidRDefault="0099472B">
      <w:pPr>
        <w:pStyle w:val="ConsPlusNormal"/>
        <w:spacing w:before="280"/>
        <w:ind w:firstLine="540"/>
        <w:jc w:val="both"/>
      </w:pPr>
      <w:r>
        <w:t xml:space="preserve">развитие взаимодействия органов местного самоуправления и населения </w:t>
      </w:r>
      <w:r>
        <w:lastRenderedPageBreak/>
        <w:t>муниципальных образований Пермского края.</w:t>
      </w:r>
    </w:p>
    <w:p w:rsidR="0099472B" w:rsidRDefault="0099472B">
      <w:pPr>
        <w:pStyle w:val="ConsPlusNormal"/>
        <w:spacing w:before="280"/>
        <w:ind w:firstLine="540"/>
        <w:jc w:val="both"/>
      </w:pPr>
      <w:r>
        <w:t>3. Принципами инициативного бюджетирования являются:</w:t>
      </w:r>
    </w:p>
    <w:p w:rsidR="0099472B" w:rsidRDefault="0099472B">
      <w:pPr>
        <w:pStyle w:val="ConsPlusNormal"/>
        <w:spacing w:before="280"/>
        <w:ind w:firstLine="540"/>
        <w:jc w:val="both"/>
      </w:pPr>
      <w:proofErr w:type="spellStart"/>
      <w:r>
        <w:t>конкурсность</w:t>
      </w:r>
      <w:proofErr w:type="spellEnd"/>
      <w:r>
        <w:t xml:space="preserve"> отбора проектов инициативного бюджетирования;</w:t>
      </w:r>
    </w:p>
    <w:p w:rsidR="0099472B" w:rsidRDefault="0099472B">
      <w:pPr>
        <w:pStyle w:val="ConsPlusNormal"/>
        <w:spacing w:before="280"/>
        <w:ind w:firstLine="540"/>
        <w:jc w:val="both"/>
      </w:pPr>
      <w:r>
        <w:t>равная доступность для всех жителей муниципального образования в выдвижении проектов инициативного бюджетирования для участия в конкурсном отборе;</w:t>
      </w:r>
    </w:p>
    <w:p w:rsidR="0099472B" w:rsidRDefault="0099472B">
      <w:pPr>
        <w:pStyle w:val="ConsPlusNormal"/>
        <w:spacing w:before="280"/>
        <w:ind w:firstLine="540"/>
        <w:jc w:val="both"/>
      </w:pPr>
      <w:r>
        <w:t>открытость и гласность процедур проведения конкурсного отбора.</w:t>
      </w:r>
    </w:p>
    <w:p w:rsidR="0099472B" w:rsidRDefault="0099472B">
      <w:pPr>
        <w:pStyle w:val="ConsPlusNormal"/>
        <w:jc w:val="both"/>
      </w:pPr>
    </w:p>
    <w:p w:rsidR="0099472B" w:rsidRDefault="0099472B">
      <w:pPr>
        <w:pStyle w:val="ConsPlusTitle"/>
        <w:ind w:firstLine="540"/>
        <w:jc w:val="both"/>
        <w:outlineLvl w:val="0"/>
      </w:pPr>
      <w:r>
        <w:t>Статья 3. Порядок подготовки и внесения для рассмотрения проектов инициативного бюджетирования</w:t>
      </w:r>
    </w:p>
    <w:p w:rsidR="0099472B" w:rsidRDefault="0099472B">
      <w:pPr>
        <w:pStyle w:val="ConsPlusNormal"/>
        <w:ind w:firstLine="540"/>
        <w:jc w:val="both"/>
      </w:pPr>
      <w:r>
        <w:t xml:space="preserve">(в ред. </w:t>
      </w:r>
      <w:hyperlink r:id="rId15">
        <w:r>
          <w:rPr>
            <w:color w:val="0000FF"/>
          </w:rPr>
          <w:t>Закона</w:t>
        </w:r>
      </w:hyperlink>
      <w:r>
        <w:t xml:space="preserve"> Пермского края от 07.12.2020 N 589-ПК)</w:t>
      </w:r>
    </w:p>
    <w:p w:rsidR="0099472B" w:rsidRDefault="0099472B">
      <w:pPr>
        <w:pStyle w:val="ConsPlusNormal"/>
        <w:jc w:val="both"/>
      </w:pPr>
    </w:p>
    <w:p w:rsidR="0099472B" w:rsidRDefault="0099472B">
      <w:pPr>
        <w:pStyle w:val="ConsPlusNormal"/>
        <w:ind w:firstLine="540"/>
        <w:jc w:val="both"/>
      </w:pPr>
      <w:r>
        <w:t>1. Проект инициативного бюджетирования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проекта инициативного бюджетирования, определения его соответствия интересам жителей, целесообразности реализации проекта инициативного бюджетирования, а также принятия сходом, собранием или конференцией граждан решения о поддержке проекта инициативного бюджетирования, выбора представителей инициаторов проекта для участия в работе муниципальной комиссии.</w:t>
      </w:r>
    </w:p>
    <w:p w:rsidR="0099472B" w:rsidRDefault="0099472B">
      <w:pPr>
        <w:pStyle w:val="ConsPlusNormal"/>
        <w:spacing w:before="280"/>
        <w:ind w:firstLine="540"/>
        <w:jc w:val="both"/>
      </w:pPr>
      <w:r>
        <w:t>Сход, собрание или конференция граждан может выбрать как один, так и несколько проектов инициативного бюджетирования, одного или несколько представителей инициаторов проекта. По итогам проведения схода, собрания или конференции граждан оформляется протокол.</w:t>
      </w:r>
    </w:p>
    <w:p w:rsidR="0099472B" w:rsidRDefault="0099472B">
      <w:pPr>
        <w:pStyle w:val="ConsPlusNormal"/>
        <w:spacing w:before="280"/>
        <w:ind w:firstLine="540"/>
        <w:jc w:val="both"/>
      </w:pPr>
      <w:r>
        <w:t>Инициаторы проекта при внесении проекта инициативного бюджетирования в местную администрацию прикладывают к нему протокол соответственно схода, собрания или конференции граждан, результаты опроса граждан и (или) подписные листы, подтверждающие поддержку проекта инициативного бюджетирования жителями в случае, если нормативным правовым актом представительного органа муниципального образования предусмотрена возможность выявления мнения граждан по вопросу о поддержке проекта инициативного бюджетирования путем опроса граждан, сбора их подписей.</w:t>
      </w:r>
    </w:p>
    <w:p w:rsidR="0099472B" w:rsidRDefault="0099472B">
      <w:pPr>
        <w:pStyle w:val="ConsPlusNormal"/>
        <w:spacing w:before="280"/>
        <w:ind w:firstLine="540"/>
        <w:jc w:val="both"/>
      </w:pPr>
      <w:r>
        <w:t>2. Проекты инициативного бюджетирования, выбранные по итогам схода, собрания или конференции граждан, вносятся в местную администрацию для рассмотрения муниципальной комиссией.</w:t>
      </w:r>
    </w:p>
    <w:p w:rsidR="0099472B" w:rsidRDefault="0099472B">
      <w:pPr>
        <w:pStyle w:val="ConsPlusNormal"/>
        <w:spacing w:before="280"/>
        <w:ind w:firstLine="540"/>
        <w:jc w:val="both"/>
      </w:pPr>
      <w:r>
        <w:lastRenderedPageBreak/>
        <w:t>Информация о внесении проекта инициативного бюджетирования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проекта инициативного бюджетирования в местную администрацию и должна содержать сведения в соответствии с порядком, установленным постановлением Правительства Пермского края, а также сведения об инициаторах проекта.</w:t>
      </w:r>
    </w:p>
    <w:p w:rsidR="0099472B" w:rsidRDefault="0099472B">
      <w:pPr>
        <w:pStyle w:val="ConsPlusNormal"/>
        <w:spacing w:before="280"/>
        <w:ind w:firstLine="540"/>
        <w:jc w:val="both"/>
      </w:pPr>
      <w:r>
        <w:t>Одновременно граждане информируются о возможности представления в местную администрацию своих замечаний и предложений по проекту инициативного бюджетирования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99472B" w:rsidRDefault="0099472B">
      <w:pPr>
        <w:pStyle w:val="ConsPlusNormal"/>
        <w:spacing w:before="280"/>
        <w:ind w:firstLine="540"/>
        <w:jc w:val="both"/>
      </w:pPr>
      <w:r>
        <w:t>В сельском населенном пункте указанная информация может доводиться до сведения граждан старостой сельского населенного пункта.</w:t>
      </w:r>
    </w:p>
    <w:p w:rsidR="0099472B" w:rsidRDefault="0099472B">
      <w:pPr>
        <w:pStyle w:val="ConsPlusNormal"/>
        <w:jc w:val="both"/>
      </w:pPr>
      <w:r>
        <w:t xml:space="preserve">(в ред. </w:t>
      </w:r>
      <w:hyperlink r:id="rId16">
        <w:r>
          <w:rPr>
            <w:color w:val="0000FF"/>
          </w:rPr>
          <w:t>Закона</w:t>
        </w:r>
      </w:hyperlink>
      <w:r>
        <w:t xml:space="preserve"> Пермского края от 03.07.2023 N 216-ПК)</w:t>
      </w:r>
    </w:p>
    <w:p w:rsidR="0099472B" w:rsidRDefault="0099472B">
      <w:pPr>
        <w:pStyle w:val="ConsPlusNormal"/>
        <w:spacing w:before="280"/>
        <w:ind w:firstLine="540"/>
        <w:jc w:val="both"/>
      </w:pPr>
      <w:r>
        <w:t>3. Органы местного самоуправления вправе осуществлять консультационное сопровождение деятельности инициаторов проекта.</w:t>
      </w:r>
    </w:p>
    <w:p w:rsidR="0099472B" w:rsidRDefault="0099472B">
      <w:pPr>
        <w:pStyle w:val="ConsPlusNormal"/>
        <w:spacing w:before="280"/>
        <w:ind w:firstLine="540"/>
        <w:jc w:val="both"/>
      </w:pPr>
      <w:r>
        <w:t>4. Требования к составу сведений, которые должны содержать проекты инициативного бюджетирования, устанавливаются Правительством Пермского края.</w:t>
      </w:r>
    </w:p>
    <w:p w:rsidR="0099472B" w:rsidRDefault="0099472B">
      <w:pPr>
        <w:pStyle w:val="ConsPlusNormal"/>
        <w:jc w:val="both"/>
      </w:pPr>
    </w:p>
    <w:p w:rsidR="0099472B" w:rsidRDefault="0099472B">
      <w:pPr>
        <w:pStyle w:val="ConsPlusTitle"/>
        <w:ind w:firstLine="540"/>
        <w:jc w:val="both"/>
        <w:outlineLvl w:val="0"/>
      </w:pPr>
      <w:r>
        <w:t>Статья 4. Порядок проведения конкурсного отбора проектов инициативного бюджетирования муниципальной комиссией</w:t>
      </w:r>
    </w:p>
    <w:p w:rsidR="0099472B" w:rsidRDefault="0099472B">
      <w:pPr>
        <w:pStyle w:val="ConsPlusNormal"/>
        <w:jc w:val="both"/>
      </w:pPr>
    </w:p>
    <w:p w:rsidR="0099472B" w:rsidRDefault="0099472B">
      <w:pPr>
        <w:pStyle w:val="ConsPlusNormal"/>
        <w:ind w:firstLine="540"/>
        <w:jc w:val="both"/>
      </w:pPr>
      <w:r>
        <w:t>1. Порядок формирования и деятельности муниципальной комиссии определяется нормативным правовым актом представительного органа муниципального образования. Состав муниципальной комиссии формируется местной администрацией. При этом половина от общего числа членов муниципальной комиссии должна быть назначена на основе предложений представительного органа муниципального образования.</w:t>
      </w:r>
    </w:p>
    <w:p w:rsidR="0099472B" w:rsidRDefault="0099472B">
      <w:pPr>
        <w:pStyle w:val="ConsPlusNormal"/>
        <w:jc w:val="both"/>
      </w:pPr>
      <w:r>
        <w:t xml:space="preserve">(часть 1 в ред. </w:t>
      </w:r>
      <w:hyperlink r:id="rId17">
        <w:r>
          <w:rPr>
            <w:color w:val="0000FF"/>
          </w:rPr>
          <w:t>Закона</w:t>
        </w:r>
      </w:hyperlink>
      <w:r>
        <w:t xml:space="preserve"> Пермского края от 07.12.2020 N 589-ПК)</w:t>
      </w:r>
    </w:p>
    <w:p w:rsidR="0099472B" w:rsidRDefault="0099472B">
      <w:pPr>
        <w:pStyle w:val="ConsPlusNormal"/>
        <w:spacing w:before="280"/>
        <w:ind w:firstLine="540"/>
        <w:jc w:val="both"/>
      </w:pPr>
      <w:r>
        <w:t>2. Муниципальная комиссия осуществляет конкурсный отбор проектов инициативного бюджетирования в соответствии с порядком, установленным нормативным правовым актом представительного органа муниципального образования с соблюдением требований, предусмотренных настоящим Законом и нормативными правовыми актами Правительства Пермского края.</w:t>
      </w:r>
    </w:p>
    <w:p w:rsidR="0099472B" w:rsidRDefault="0099472B">
      <w:pPr>
        <w:pStyle w:val="ConsPlusNormal"/>
        <w:jc w:val="both"/>
      </w:pPr>
      <w:r>
        <w:t xml:space="preserve">(в ред. </w:t>
      </w:r>
      <w:hyperlink r:id="rId18">
        <w:r>
          <w:rPr>
            <w:color w:val="0000FF"/>
          </w:rPr>
          <w:t>Закона</w:t>
        </w:r>
      </w:hyperlink>
      <w:r>
        <w:t xml:space="preserve"> Пермского края от 07.12.2020 N 589-ПК)</w:t>
      </w:r>
    </w:p>
    <w:p w:rsidR="0099472B" w:rsidRDefault="0099472B">
      <w:pPr>
        <w:pStyle w:val="ConsPlusNormal"/>
        <w:spacing w:before="280"/>
        <w:ind w:firstLine="540"/>
        <w:jc w:val="both"/>
      </w:pPr>
      <w:r>
        <w:t>3. Муниципальная комиссия выполняет следующие основные функции:</w:t>
      </w:r>
    </w:p>
    <w:p w:rsidR="0099472B" w:rsidRDefault="0099472B">
      <w:pPr>
        <w:pStyle w:val="ConsPlusNormal"/>
        <w:spacing w:before="280"/>
        <w:ind w:firstLine="540"/>
        <w:jc w:val="both"/>
      </w:pPr>
      <w:r>
        <w:lastRenderedPageBreak/>
        <w:t>рассматривает и оценивает проекты инициативного бюджетирования в соответствии с критериями и методикой оценки проектов, утвержденными постановлением Правительства Пермского края;</w:t>
      </w:r>
    </w:p>
    <w:p w:rsidR="0099472B" w:rsidRDefault="0099472B">
      <w:pPr>
        <w:pStyle w:val="ConsPlusNormal"/>
        <w:spacing w:before="280"/>
        <w:ind w:firstLine="540"/>
        <w:jc w:val="both"/>
      </w:pPr>
      <w:r>
        <w:t>принимает решения о результатах конкурсного отбора проектов инициативного бюджетирования на муниципальном уровне;</w:t>
      </w:r>
    </w:p>
    <w:p w:rsidR="0099472B" w:rsidRDefault="0099472B">
      <w:pPr>
        <w:pStyle w:val="ConsPlusNormal"/>
        <w:spacing w:before="280"/>
        <w:ind w:firstLine="540"/>
        <w:jc w:val="both"/>
      </w:pPr>
      <w:r>
        <w:t>формирует совместно с местной администрацией проекты для участия в конкурсном отборе проектов инициативного бюджетирования краевой комиссией.</w:t>
      </w:r>
    </w:p>
    <w:p w:rsidR="0099472B" w:rsidRDefault="0099472B">
      <w:pPr>
        <w:pStyle w:val="ConsPlusNormal"/>
        <w:jc w:val="both"/>
      </w:pPr>
      <w:r>
        <w:t xml:space="preserve">(в ред. </w:t>
      </w:r>
      <w:hyperlink r:id="rId19">
        <w:r>
          <w:rPr>
            <w:color w:val="0000FF"/>
          </w:rPr>
          <w:t>Закона</w:t>
        </w:r>
      </w:hyperlink>
      <w:r>
        <w:t xml:space="preserve"> Пермского края от 07.12.2020 N 589-ПК)</w:t>
      </w:r>
    </w:p>
    <w:p w:rsidR="0099472B" w:rsidRDefault="0099472B">
      <w:pPr>
        <w:pStyle w:val="ConsPlusNormal"/>
        <w:spacing w:before="280"/>
        <w:ind w:firstLine="540"/>
        <w:jc w:val="both"/>
      </w:pPr>
      <w:r>
        <w:t>4. Информация о рассмотрении проекта инициативного бюджетирования муниципальной комиссией подлежит публикации (обнародованию) и размещению на официальном сайте муниципального образования в информационно-телекоммуникационной сети "Интернет".</w:t>
      </w:r>
    </w:p>
    <w:p w:rsidR="0099472B" w:rsidRDefault="0099472B">
      <w:pPr>
        <w:pStyle w:val="ConsPlusNormal"/>
        <w:jc w:val="both"/>
      </w:pPr>
      <w:r>
        <w:t xml:space="preserve">(часть 4 введена </w:t>
      </w:r>
      <w:hyperlink r:id="rId20">
        <w:r>
          <w:rPr>
            <w:color w:val="0000FF"/>
          </w:rPr>
          <w:t>Законом</w:t>
        </w:r>
      </w:hyperlink>
      <w:r>
        <w:t xml:space="preserve"> Пермского края от 07.12.2020 N 589-ПК)</w:t>
      </w:r>
    </w:p>
    <w:p w:rsidR="0099472B" w:rsidRDefault="0099472B">
      <w:pPr>
        <w:pStyle w:val="ConsPlusNormal"/>
        <w:jc w:val="both"/>
      </w:pPr>
    </w:p>
    <w:p w:rsidR="0099472B" w:rsidRDefault="0099472B">
      <w:pPr>
        <w:pStyle w:val="ConsPlusTitle"/>
        <w:ind w:firstLine="540"/>
        <w:jc w:val="both"/>
        <w:outlineLvl w:val="0"/>
      </w:pPr>
      <w:r>
        <w:t>Статья 5. Порядок проведения конкурсного отбора проектов инициативного бюджетирования краевой комиссией</w:t>
      </w:r>
    </w:p>
    <w:p w:rsidR="0099472B" w:rsidRDefault="0099472B">
      <w:pPr>
        <w:pStyle w:val="ConsPlusNormal"/>
        <w:jc w:val="both"/>
      </w:pPr>
    </w:p>
    <w:p w:rsidR="0099472B" w:rsidRDefault="0099472B">
      <w:pPr>
        <w:pStyle w:val="ConsPlusNormal"/>
        <w:ind w:firstLine="540"/>
        <w:jc w:val="both"/>
      </w:pPr>
      <w:r>
        <w:t>1. В состав краевой комиссии входят: депутаты Законодательного Собрания Пермского края, представители исполнительных органов государственной власти Пермского края, общественных организаций, эксперты. Состав и полномочия краевой комиссии утверждаются Правительством Пермского края.</w:t>
      </w:r>
    </w:p>
    <w:p w:rsidR="0099472B" w:rsidRDefault="0099472B">
      <w:pPr>
        <w:pStyle w:val="ConsPlusNormal"/>
        <w:jc w:val="both"/>
      </w:pPr>
      <w:r>
        <w:t xml:space="preserve">(в ред. </w:t>
      </w:r>
      <w:hyperlink r:id="rId21">
        <w:r>
          <w:rPr>
            <w:color w:val="0000FF"/>
          </w:rPr>
          <w:t>Закона</w:t>
        </w:r>
      </w:hyperlink>
      <w:r>
        <w:t xml:space="preserve"> Пермского края от 07.12.2020 N 589-ПК)</w:t>
      </w:r>
    </w:p>
    <w:p w:rsidR="0099472B" w:rsidRDefault="0099472B">
      <w:pPr>
        <w:pStyle w:val="ConsPlusNormal"/>
        <w:spacing w:before="280"/>
        <w:ind w:firstLine="540"/>
        <w:jc w:val="both"/>
      </w:pPr>
      <w:r>
        <w:t>2. Краевая комиссия осуществляет рассмотрение и отбор проектов инициативного бюджетирования в соответствии с порядком, предусматривающим в том числе основания для отказа в поддержке проектов инициативного бюджетирования и критерии конкурсного отбора проектов инициативного бюджетирования, установленным постановлением Правительства Пермского края с учетом следующих условий:</w:t>
      </w:r>
    </w:p>
    <w:p w:rsidR="0099472B" w:rsidRDefault="0099472B">
      <w:pPr>
        <w:pStyle w:val="ConsPlusNormal"/>
        <w:jc w:val="both"/>
      </w:pPr>
      <w:r>
        <w:t xml:space="preserve">(в ред. </w:t>
      </w:r>
      <w:hyperlink r:id="rId22">
        <w:r>
          <w:rPr>
            <w:color w:val="0000FF"/>
          </w:rPr>
          <w:t>Закона</w:t>
        </w:r>
      </w:hyperlink>
      <w:r>
        <w:t xml:space="preserve"> Пермского края от 07.12.2020 N 589-ПК)</w:t>
      </w:r>
    </w:p>
    <w:p w:rsidR="0099472B" w:rsidRDefault="0099472B">
      <w:pPr>
        <w:pStyle w:val="ConsPlusNormal"/>
        <w:spacing w:before="280"/>
        <w:ind w:firstLine="540"/>
        <w:jc w:val="both"/>
      </w:pPr>
      <w:r>
        <w:t>имущество (в том числе земельные участки), предназначенное для реализации проекта инициативного бюджетирования, находится в муниципальной собственности или в иной собственности (при наличии подтверждения передачи собственником имущества во временное пользование муниципального образования за плату в соответствии с гражданским законодательством);</w:t>
      </w:r>
    </w:p>
    <w:p w:rsidR="0099472B" w:rsidRDefault="0099472B">
      <w:pPr>
        <w:pStyle w:val="ConsPlusNormal"/>
        <w:jc w:val="both"/>
      </w:pPr>
      <w:r>
        <w:t xml:space="preserve">(в ред. </w:t>
      </w:r>
      <w:hyperlink r:id="rId23">
        <w:r>
          <w:rPr>
            <w:color w:val="0000FF"/>
          </w:rPr>
          <w:t>Закона</w:t>
        </w:r>
      </w:hyperlink>
      <w:r>
        <w:t xml:space="preserve"> Пермского края от 10.11.2017 N 143-ПК)</w:t>
      </w:r>
    </w:p>
    <w:p w:rsidR="0099472B" w:rsidRDefault="0099472B">
      <w:pPr>
        <w:pStyle w:val="ConsPlusNormal"/>
        <w:spacing w:before="280"/>
        <w:ind w:firstLine="540"/>
        <w:jc w:val="both"/>
      </w:pPr>
      <w:r>
        <w:t xml:space="preserve">финансирование проекта инициативного бюджетирования не предусмотрено за счет других направлений расходов краевого и (или) </w:t>
      </w:r>
      <w:r>
        <w:lastRenderedPageBreak/>
        <w:t>местного бюджетов;</w:t>
      </w:r>
    </w:p>
    <w:p w:rsidR="0099472B" w:rsidRDefault="0099472B">
      <w:pPr>
        <w:pStyle w:val="ConsPlusNormal"/>
        <w:spacing w:before="280"/>
        <w:ind w:firstLine="540"/>
        <w:jc w:val="both"/>
      </w:pPr>
      <w:r>
        <w:t>участие жителей, индивидуальных предпринимателей, юридических лиц в реализации проектов инициативного бюджетирования в денежной форме.</w:t>
      </w:r>
    </w:p>
    <w:p w:rsidR="0099472B" w:rsidRDefault="0099472B">
      <w:pPr>
        <w:pStyle w:val="ConsPlusNormal"/>
        <w:spacing w:before="280"/>
        <w:ind w:firstLine="540"/>
        <w:jc w:val="both"/>
      </w:pPr>
      <w:r>
        <w:t>3. Краевая комиссия выполняет следующие основные функции:</w:t>
      </w:r>
    </w:p>
    <w:p w:rsidR="0099472B" w:rsidRDefault="0099472B">
      <w:pPr>
        <w:pStyle w:val="ConsPlusNormal"/>
        <w:spacing w:before="280"/>
        <w:ind w:firstLine="540"/>
        <w:jc w:val="both"/>
      </w:pPr>
      <w:r>
        <w:t>организует и проводит краевой этап конкурсного отбора проектов инициативного бюджетирования;</w:t>
      </w:r>
    </w:p>
    <w:p w:rsidR="0099472B" w:rsidRDefault="0099472B">
      <w:pPr>
        <w:pStyle w:val="ConsPlusNormal"/>
        <w:spacing w:before="280"/>
        <w:ind w:firstLine="540"/>
        <w:jc w:val="both"/>
      </w:pPr>
      <w:r>
        <w:t>вносит предложения по максимальному количеству проектов инициативного бюджетирования и предельной сумме финансирования проектов инициативного бюджетирования для каждого муниципального образования на соответствующий финансовый год;</w:t>
      </w:r>
    </w:p>
    <w:p w:rsidR="0099472B" w:rsidRDefault="0099472B">
      <w:pPr>
        <w:pStyle w:val="ConsPlusNormal"/>
        <w:jc w:val="both"/>
      </w:pPr>
      <w:r>
        <w:t xml:space="preserve">(в ред. </w:t>
      </w:r>
      <w:hyperlink r:id="rId24">
        <w:r>
          <w:rPr>
            <w:color w:val="0000FF"/>
          </w:rPr>
          <w:t>Закона</w:t>
        </w:r>
      </w:hyperlink>
      <w:r>
        <w:t xml:space="preserve"> Пермского края от 03.07.2023 N 216-ПК)</w:t>
      </w:r>
    </w:p>
    <w:p w:rsidR="0099472B" w:rsidRDefault="0099472B">
      <w:pPr>
        <w:pStyle w:val="ConsPlusNormal"/>
        <w:spacing w:before="280"/>
        <w:ind w:firstLine="540"/>
        <w:jc w:val="both"/>
      </w:pPr>
      <w:r>
        <w:t>вносит предложения по совершенствованию нормативных правовых актов инициативного бюджетирования в Пермском крае.</w:t>
      </w:r>
    </w:p>
    <w:p w:rsidR="0099472B" w:rsidRDefault="0099472B">
      <w:pPr>
        <w:pStyle w:val="ConsPlusNormal"/>
        <w:spacing w:before="280"/>
        <w:ind w:firstLine="540"/>
        <w:jc w:val="both"/>
      </w:pPr>
      <w:r>
        <w:t>4. Информация о результатах конкурсного отбора и протоколы заседания краевой комиссии размещаются на официальном сайте Уполномоченного исполнительного органа государственной власти Пермского края по реализации инициативного бюджетирования в Пермском крае (далее - уполномоченный орган) в информационно-телекоммуникационной сети "Интернет" не позднее 10 дней после дня оформления итогов конкурсного отбора.</w:t>
      </w:r>
    </w:p>
    <w:p w:rsidR="0099472B" w:rsidRDefault="0099472B">
      <w:pPr>
        <w:pStyle w:val="ConsPlusNormal"/>
        <w:jc w:val="both"/>
      </w:pPr>
      <w:r>
        <w:t xml:space="preserve">(часть 4 введена </w:t>
      </w:r>
      <w:hyperlink r:id="rId25">
        <w:r>
          <w:rPr>
            <w:color w:val="0000FF"/>
          </w:rPr>
          <w:t>Законом</w:t>
        </w:r>
      </w:hyperlink>
      <w:r>
        <w:t xml:space="preserve"> Пермского края от 10.11.2017 N 143-ПК; в ред. Законов Пермского края от 07.12.2020 </w:t>
      </w:r>
      <w:hyperlink r:id="rId26">
        <w:r>
          <w:rPr>
            <w:color w:val="0000FF"/>
          </w:rPr>
          <w:t>N 589-ПК</w:t>
        </w:r>
      </w:hyperlink>
      <w:r>
        <w:t xml:space="preserve">, от 03.07.2023 </w:t>
      </w:r>
      <w:hyperlink r:id="rId27">
        <w:r>
          <w:rPr>
            <w:color w:val="0000FF"/>
          </w:rPr>
          <w:t>N 216-ПК</w:t>
        </w:r>
      </w:hyperlink>
      <w:r>
        <w:t>)</w:t>
      </w:r>
    </w:p>
    <w:p w:rsidR="0099472B" w:rsidRDefault="0099472B">
      <w:pPr>
        <w:pStyle w:val="ConsPlusNormal"/>
        <w:jc w:val="both"/>
      </w:pPr>
    </w:p>
    <w:p w:rsidR="0099472B" w:rsidRDefault="0099472B">
      <w:pPr>
        <w:pStyle w:val="ConsPlusTitle"/>
        <w:ind w:firstLine="540"/>
        <w:jc w:val="both"/>
        <w:outlineLvl w:val="0"/>
      </w:pPr>
      <w:r>
        <w:t>Статья 6. Финансовое и иное обеспечение реализации проектов инициативного бюджетирования</w:t>
      </w:r>
    </w:p>
    <w:p w:rsidR="0099472B" w:rsidRDefault="0099472B">
      <w:pPr>
        <w:pStyle w:val="ConsPlusNormal"/>
        <w:jc w:val="both"/>
      </w:pPr>
      <w:r>
        <w:t xml:space="preserve">(в ред. </w:t>
      </w:r>
      <w:hyperlink r:id="rId28">
        <w:r>
          <w:rPr>
            <w:color w:val="0000FF"/>
          </w:rPr>
          <w:t>Закона</w:t>
        </w:r>
      </w:hyperlink>
      <w:r>
        <w:t xml:space="preserve"> Пермского края от 07.12.2020 N 589-ПК)</w:t>
      </w:r>
    </w:p>
    <w:p w:rsidR="0099472B" w:rsidRDefault="0099472B">
      <w:pPr>
        <w:pStyle w:val="ConsPlusNormal"/>
        <w:jc w:val="both"/>
      </w:pPr>
    </w:p>
    <w:p w:rsidR="0099472B" w:rsidRDefault="0099472B">
      <w:pPr>
        <w:pStyle w:val="ConsPlusNormal"/>
        <w:ind w:firstLine="540"/>
        <w:jc w:val="both"/>
      </w:pPr>
      <w:r>
        <w:t>1. Финансирование проектов инициативного бюджетирования осуществляется за счет средств бюджета Пермского края, местных бюджетов и инициативных платежей.</w:t>
      </w:r>
    </w:p>
    <w:p w:rsidR="0099472B" w:rsidRDefault="0099472B">
      <w:pPr>
        <w:pStyle w:val="ConsPlusNormal"/>
        <w:jc w:val="both"/>
      </w:pPr>
      <w:r>
        <w:t xml:space="preserve">(часть 1 в ред. </w:t>
      </w:r>
      <w:hyperlink r:id="rId29">
        <w:r>
          <w:rPr>
            <w:color w:val="0000FF"/>
          </w:rPr>
          <w:t>Закона</w:t>
        </w:r>
      </w:hyperlink>
      <w:r>
        <w:t xml:space="preserve"> Пермского края от 07.12.2020 N 589-ПК)</w:t>
      </w:r>
    </w:p>
    <w:p w:rsidR="0099472B" w:rsidRDefault="0099472B">
      <w:pPr>
        <w:pStyle w:val="ConsPlusNormal"/>
        <w:spacing w:before="280"/>
        <w:ind w:firstLine="540"/>
        <w:jc w:val="both"/>
      </w:pPr>
      <w:r>
        <w:t>2. Порядок и объем финансирования проектов инициативного бюджетирования устанавливаются в соответствии с постановлением Правительства Пермского края.</w:t>
      </w:r>
    </w:p>
    <w:p w:rsidR="0099472B" w:rsidRDefault="0099472B">
      <w:pPr>
        <w:pStyle w:val="ConsPlusNormal"/>
        <w:spacing w:before="280"/>
        <w:ind w:firstLine="540"/>
        <w:jc w:val="both"/>
      </w:pPr>
      <w:bookmarkStart w:id="1" w:name="P99"/>
      <w:bookmarkEnd w:id="1"/>
      <w:r>
        <w:t xml:space="preserve">3. В составе бюджета Пермского края ежегодно предусматривается объем средств для реализации инициативного бюджетирования в Пермском крае в размере не менее 0,1% от объема налоговых и неналоговых доходов, предусмотренных в бюджете Пермского края на очередной финансовый год и </w:t>
      </w:r>
      <w:r>
        <w:lastRenderedPageBreak/>
        <w:t>плановый период.</w:t>
      </w:r>
    </w:p>
    <w:p w:rsidR="0099472B" w:rsidRDefault="0099472B">
      <w:pPr>
        <w:pStyle w:val="ConsPlusNormal"/>
        <w:jc w:val="both"/>
      </w:pPr>
      <w:r>
        <w:t xml:space="preserve">(часть 3 в ред. </w:t>
      </w:r>
      <w:hyperlink r:id="rId30">
        <w:r>
          <w:rPr>
            <w:color w:val="0000FF"/>
          </w:rPr>
          <w:t>Закона</w:t>
        </w:r>
      </w:hyperlink>
      <w:r>
        <w:t xml:space="preserve"> Пермского края от 08.11.2016 N 15-ПК)</w:t>
      </w:r>
    </w:p>
    <w:p w:rsidR="0099472B" w:rsidRDefault="0099472B">
      <w:pPr>
        <w:pStyle w:val="ConsPlusNormal"/>
        <w:spacing w:before="280"/>
        <w:ind w:firstLine="540"/>
        <w:jc w:val="both"/>
      </w:pPr>
      <w:r>
        <w:t>4. Максимальное количество проектов инициативного бюджетирования и предельная сумма финансирования проектов инициативного бюджетирования для каждого муниципального образования устанавливаются ежегодно уполномоченным органом исходя из общей суммы средств, предусмотренных законом о бюджете Пермского края для финансирования проектов инициативного бюджетирования.</w:t>
      </w:r>
    </w:p>
    <w:p w:rsidR="0099472B" w:rsidRDefault="0099472B">
      <w:pPr>
        <w:pStyle w:val="ConsPlusNormal"/>
        <w:jc w:val="both"/>
      </w:pPr>
      <w:r>
        <w:t xml:space="preserve">(в ред. </w:t>
      </w:r>
      <w:hyperlink r:id="rId31">
        <w:r>
          <w:rPr>
            <w:color w:val="0000FF"/>
          </w:rPr>
          <w:t>Закона</w:t>
        </w:r>
      </w:hyperlink>
      <w:r>
        <w:t xml:space="preserve"> Пермского края от 03.07.2023 N 216-ПК)</w:t>
      </w:r>
    </w:p>
    <w:p w:rsidR="0099472B" w:rsidRDefault="0099472B">
      <w:pPr>
        <w:pStyle w:val="ConsPlusNormal"/>
        <w:spacing w:before="280"/>
        <w:ind w:firstLine="540"/>
        <w:jc w:val="both"/>
      </w:pPr>
      <w:r>
        <w:t>5. В случае если проект инициативного бюджетирования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проекта инициативного бюджетирования остатка инициативных платежей, не использованных в целях реализации проекта инициативного бюджетирования, указанные платежи подлежат возврату лицам (в том числе организациям), осуществившим их перечисление в местный бюджет.</w:t>
      </w:r>
    </w:p>
    <w:p w:rsidR="0099472B" w:rsidRDefault="0099472B">
      <w:pPr>
        <w:pStyle w:val="ConsPlusNormal"/>
        <w:spacing w:before="28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99472B" w:rsidRDefault="0099472B">
      <w:pPr>
        <w:pStyle w:val="ConsPlusNormal"/>
        <w:jc w:val="both"/>
      </w:pPr>
      <w:r>
        <w:t xml:space="preserve">(часть 5 введена </w:t>
      </w:r>
      <w:hyperlink r:id="rId32">
        <w:r>
          <w:rPr>
            <w:color w:val="0000FF"/>
          </w:rPr>
          <w:t>Законом</w:t>
        </w:r>
      </w:hyperlink>
      <w:r>
        <w:t xml:space="preserve"> Пермского края от 07.12.2020 N 589-ПК)</w:t>
      </w:r>
    </w:p>
    <w:p w:rsidR="0099472B" w:rsidRDefault="0099472B">
      <w:pPr>
        <w:pStyle w:val="ConsPlusNormal"/>
        <w:spacing w:before="280"/>
        <w:ind w:firstLine="540"/>
        <w:jc w:val="both"/>
      </w:pPr>
      <w:r>
        <w:t>6. Реализация проектов инициативного бюджетирования может обеспечиваться также в форме добровольного имущественного и (или) трудового участия заинтересованных лиц.</w:t>
      </w:r>
    </w:p>
    <w:p w:rsidR="0099472B" w:rsidRDefault="0099472B">
      <w:pPr>
        <w:pStyle w:val="ConsPlusNormal"/>
        <w:jc w:val="both"/>
      </w:pPr>
      <w:r>
        <w:t xml:space="preserve">(часть 6 введена </w:t>
      </w:r>
      <w:hyperlink r:id="rId33">
        <w:r>
          <w:rPr>
            <w:color w:val="0000FF"/>
          </w:rPr>
          <w:t>Законом</w:t>
        </w:r>
      </w:hyperlink>
      <w:r>
        <w:t xml:space="preserve"> Пермского края от 07.12.2020 N 589-ПК)</w:t>
      </w:r>
    </w:p>
    <w:p w:rsidR="0099472B" w:rsidRDefault="0099472B">
      <w:pPr>
        <w:pStyle w:val="ConsPlusNormal"/>
        <w:jc w:val="both"/>
      </w:pPr>
    </w:p>
    <w:p w:rsidR="0099472B" w:rsidRDefault="0099472B">
      <w:pPr>
        <w:pStyle w:val="ConsPlusTitle"/>
        <w:ind w:firstLine="540"/>
        <w:jc w:val="both"/>
        <w:outlineLvl w:val="0"/>
      </w:pPr>
      <w:r>
        <w:t>Статья 7. Распределение субсидий на проекты инициативного бюджетирования местным бюджетам из бюджета Пермского края</w:t>
      </w:r>
    </w:p>
    <w:p w:rsidR="0099472B" w:rsidRDefault="0099472B">
      <w:pPr>
        <w:pStyle w:val="ConsPlusNormal"/>
        <w:jc w:val="both"/>
      </w:pPr>
    </w:p>
    <w:p w:rsidR="0099472B" w:rsidRDefault="0099472B">
      <w:pPr>
        <w:pStyle w:val="ConsPlusNormal"/>
        <w:ind w:firstLine="540"/>
        <w:jc w:val="both"/>
      </w:pPr>
      <w:r>
        <w:t>1. Средства бюджета Пермского края на реализацию проектов инициативного бюджетирования предоставляются в форме субсидий муниципальным образованиям Пермского края с соблюдением положений законодательства Российской Федерации и Пермского края.</w:t>
      </w:r>
    </w:p>
    <w:p w:rsidR="0099472B" w:rsidRDefault="0099472B">
      <w:pPr>
        <w:pStyle w:val="ConsPlusNormal"/>
        <w:spacing w:before="280"/>
        <w:ind w:firstLine="540"/>
        <w:jc w:val="both"/>
      </w:pPr>
      <w:r>
        <w:t>2. Средства, предоставленные в виде субсидий, носят целевой характер и не могут быть использованы на другие цели.</w:t>
      </w:r>
    </w:p>
    <w:p w:rsidR="0099472B" w:rsidRDefault="0099472B">
      <w:pPr>
        <w:pStyle w:val="ConsPlusNormal"/>
        <w:spacing w:before="280"/>
        <w:ind w:firstLine="540"/>
        <w:jc w:val="both"/>
      </w:pPr>
      <w:r>
        <w:t>3. Субсидии местным бюджетам предоставляются на реализацию проектов инициативного бюджетирования, отобранных по результатам конкурсного отбора проектов инициативного бюджетирования на краевом уровне, на основании постановления Правительства Пермского края.</w:t>
      </w:r>
    </w:p>
    <w:p w:rsidR="0099472B" w:rsidRDefault="0099472B">
      <w:pPr>
        <w:pStyle w:val="ConsPlusNormal"/>
        <w:jc w:val="both"/>
      </w:pPr>
      <w:r>
        <w:lastRenderedPageBreak/>
        <w:t xml:space="preserve">(в ред. </w:t>
      </w:r>
      <w:hyperlink r:id="rId34">
        <w:r>
          <w:rPr>
            <w:color w:val="0000FF"/>
          </w:rPr>
          <w:t>Закона</w:t>
        </w:r>
      </w:hyperlink>
      <w:r>
        <w:t xml:space="preserve"> Пермского края от 07.12.2020 N 589-ПК)</w:t>
      </w:r>
    </w:p>
    <w:p w:rsidR="0099472B" w:rsidRDefault="0099472B">
      <w:pPr>
        <w:pStyle w:val="ConsPlusNormal"/>
        <w:spacing w:before="280"/>
        <w:ind w:firstLine="540"/>
        <w:jc w:val="both"/>
      </w:pPr>
      <w:r>
        <w:t>4. Субсидии на проекты инициативного бюджетирования местным бюджетам из бюджета Пермского края предоставляются в размере не более 90% от стоимости проекта инициативного бюджетирования. Не менее 10% стоимости проекта обеспечивается за счет софинансирования из местного бюджета. Доля местного бюджета может быть сформирована в том числе за счет инициативных платежей.</w:t>
      </w:r>
    </w:p>
    <w:p w:rsidR="0099472B" w:rsidRDefault="0099472B">
      <w:pPr>
        <w:pStyle w:val="ConsPlusNormal"/>
        <w:jc w:val="both"/>
      </w:pPr>
      <w:r>
        <w:t xml:space="preserve">(в ред. Законов Пермского края от 10.11.2017 </w:t>
      </w:r>
      <w:hyperlink r:id="rId35">
        <w:r>
          <w:rPr>
            <w:color w:val="0000FF"/>
          </w:rPr>
          <w:t>N 143-ПК</w:t>
        </w:r>
      </w:hyperlink>
      <w:r>
        <w:t xml:space="preserve">, от 07.12.2020 </w:t>
      </w:r>
      <w:hyperlink r:id="rId36">
        <w:r>
          <w:rPr>
            <w:color w:val="0000FF"/>
          </w:rPr>
          <w:t>N 589-ПК</w:t>
        </w:r>
      </w:hyperlink>
      <w:r>
        <w:t>)</w:t>
      </w:r>
    </w:p>
    <w:p w:rsidR="0099472B" w:rsidRDefault="0099472B">
      <w:pPr>
        <w:pStyle w:val="ConsPlusNormal"/>
        <w:spacing w:before="280"/>
        <w:ind w:firstLine="540"/>
        <w:jc w:val="both"/>
      </w:pPr>
      <w:r>
        <w:t xml:space="preserve">Абзац исключен. - </w:t>
      </w:r>
      <w:hyperlink r:id="rId37">
        <w:r>
          <w:rPr>
            <w:color w:val="0000FF"/>
          </w:rPr>
          <w:t>Закон</w:t>
        </w:r>
      </w:hyperlink>
      <w:r>
        <w:t xml:space="preserve"> Пермского края от 06.09.2021 N 694-ПК.</w:t>
      </w:r>
    </w:p>
    <w:p w:rsidR="0099472B" w:rsidRDefault="0099472B">
      <w:pPr>
        <w:pStyle w:val="ConsPlusNormal"/>
        <w:jc w:val="both"/>
      </w:pPr>
    </w:p>
    <w:p w:rsidR="0099472B" w:rsidRDefault="0099472B">
      <w:pPr>
        <w:pStyle w:val="ConsPlusTitle"/>
        <w:ind w:firstLine="540"/>
        <w:jc w:val="both"/>
        <w:outlineLvl w:val="0"/>
      </w:pPr>
      <w:r>
        <w:t>Статья 8. Контроль за реализацией проектов инициативного бюджетирования</w:t>
      </w:r>
    </w:p>
    <w:p w:rsidR="0099472B" w:rsidRDefault="0099472B">
      <w:pPr>
        <w:pStyle w:val="ConsPlusNormal"/>
        <w:jc w:val="both"/>
      </w:pPr>
      <w:r>
        <w:t xml:space="preserve">(в ред. </w:t>
      </w:r>
      <w:hyperlink r:id="rId38">
        <w:r>
          <w:rPr>
            <w:color w:val="0000FF"/>
          </w:rPr>
          <w:t>Закона</w:t>
        </w:r>
      </w:hyperlink>
      <w:r>
        <w:t xml:space="preserve"> Пермского края от 07.12.2020 N 589-ПК)</w:t>
      </w:r>
    </w:p>
    <w:p w:rsidR="0099472B" w:rsidRDefault="0099472B">
      <w:pPr>
        <w:pStyle w:val="ConsPlusNormal"/>
        <w:jc w:val="both"/>
      </w:pPr>
    </w:p>
    <w:p w:rsidR="0099472B" w:rsidRDefault="0099472B">
      <w:pPr>
        <w:pStyle w:val="ConsPlusNormal"/>
        <w:ind w:firstLine="540"/>
        <w:jc w:val="both"/>
      </w:pPr>
      <w:r>
        <w:t>1. Контроль за использованием выделенных субсидий местным бюджетам из бюджета Пермского края осуществляется в порядке, установленном действующим законодательством.</w:t>
      </w:r>
    </w:p>
    <w:p w:rsidR="0099472B" w:rsidRDefault="0099472B">
      <w:pPr>
        <w:pStyle w:val="ConsPlusNormal"/>
        <w:spacing w:before="280"/>
        <w:ind w:firstLine="540"/>
        <w:jc w:val="both"/>
      </w:pPr>
      <w:r>
        <w:t>2. Муниципальные образования Пермского края представляют отчетность об использовании субсидий на реализацию проектов инициативного бюджетирования в порядке, устанавливаемом Правительством Пермского края.</w:t>
      </w:r>
    </w:p>
    <w:p w:rsidR="0099472B" w:rsidRDefault="0099472B">
      <w:pPr>
        <w:pStyle w:val="ConsPlusNormal"/>
        <w:spacing w:before="280"/>
        <w:ind w:firstLine="540"/>
        <w:jc w:val="both"/>
      </w:pPr>
      <w:r>
        <w:t>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проектов инициативного бюджетирования в формах, не противоречащих законодательству Российской Федерации.</w:t>
      </w:r>
    </w:p>
    <w:p w:rsidR="0099472B" w:rsidRDefault="0099472B">
      <w:pPr>
        <w:pStyle w:val="ConsPlusNormal"/>
        <w:jc w:val="both"/>
      </w:pPr>
      <w:r>
        <w:t xml:space="preserve">(часть 3 введена </w:t>
      </w:r>
      <w:hyperlink r:id="rId39">
        <w:r>
          <w:rPr>
            <w:color w:val="0000FF"/>
          </w:rPr>
          <w:t>Законом</w:t>
        </w:r>
      </w:hyperlink>
      <w:r>
        <w:t xml:space="preserve"> Пермского края от 07.12.2020 N 589-ПК)</w:t>
      </w:r>
    </w:p>
    <w:p w:rsidR="0099472B" w:rsidRDefault="0099472B">
      <w:pPr>
        <w:pStyle w:val="ConsPlusNormal"/>
        <w:jc w:val="both"/>
      </w:pPr>
    </w:p>
    <w:p w:rsidR="0099472B" w:rsidRDefault="0099472B">
      <w:pPr>
        <w:pStyle w:val="ConsPlusTitle"/>
        <w:ind w:firstLine="540"/>
        <w:jc w:val="both"/>
        <w:outlineLvl w:val="0"/>
      </w:pPr>
      <w:r>
        <w:t>Статья 8.1. Отчет о реализации проектов инициативного бюджетирования</w:t>
      </w:r>
    </w:p>
    <w:p w:rsidR="0099472B" w:rsidRDefault="0099472B">
      <w:pPr>
        <w:pStyle w:val="ConsPlusNormal"/>
        <w:ind w:firstLine="540"/>
        <w:jc w:val="both"/>
      </w:pPr>
      <w:r>
        <w:t xml:space="preserve">(в ред. </w:t>
      </w:r>
      <w:hyperlink r:id="rId40">
        <w:r>
          <w:rPr>
            <w:color w:val="0000FF"/>
          </w:rPr>
          <w:t>Закона</w:t>
        </w:r>
      </w:hyperlink>
      <w:r>
        <w:t xml:space="preserve"> Пермского края от 07.12.2020 N 589-ПК)</w:t>
      </w:r>
    </w:p>
    <w:p w:rsidR="0099472B" w:rsidRDefault="0099472B">
      <w:pPr>
        <w:pStyle w:val="ConsPlusNormal"/>
        <w:jc w:val="both"/>
      </w:pPr>
    </w:p>
    <w:p w:rsidR="0099472B" w:rsidRDefault="0099472B">
      <w:pPr>
        <w:pStyle w:val="ConsPlusNormal"/>
        <w:ind w:firstLine="540"/>
        <w:jc w:val="both"/>
      </w:pPr>
      <w:r>
        <w:t>Информация о ходе реализации проекта инициативного бюджетирования, в том числе об использовании денежных средств, об имущественном и (или) трудовом участии заинтересованных в его реализации лиц, подлежит публикации (обнародованию) и размещению на официальном сайте муниципального образования в информационно-телекоммуникационной сети "Интернет".</w:t>
      </w:r>
    </w:p>
    <w:p w:rsidR="0099472B" w:rsidRDefault="0099472B">
      <w:pPr>
        <w:pStyle w:val="ConsPlusNormal"/>
        <w:spacing w:before="280"/>
        <w:ind w:firstLine="540"/>
        <w:jc w:val="both"/>
      </w:pPr>
      <w:r>
        <w:lastRenderedPageBreak/>
        <w:t>Отчет местной администрации об итогах реализации проекта инициативного бюджетирования подлежит публикации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проекта инициативного бюджетирования.</w:t>
      </w:r>
    </w:p>
    <w:p w:rsidR="0099472B" w:rsidRDefault="0099472B">
      <w:pPr>
        <w:pStyle w:val="ConsPlusNormal"/>
        <w:spacing w:before="280"/>
        <w:ind w:firstLine="540"/>
        <w:jc w:val="both"/>
      </w:pPr>
      <w:r>
        <w:t>В сельском населенном пункте указанная информация может доводиться до сведения граждан старостой сельского населенного пункта.</w:t>
      </w:r>
    </w:p>
    <w:p w:rsidR="0099472B" w:rsidRDefault="0099472B">
      <w:pPr>
        <w:pStyle w:val="ConsPlusNormal"/>
        <w:jc w:val="both"/>
      </w:pPr>
      <w:r>
        <w:t xml:space="preserve">(в ред. </w:t>
      </w:r>
      <w:hyperlink r:id="rId41">
        <w:r>
          <w:rPr>
            <w:color w:val="0000FF"/>
          </w:rPr>
          <w:t>Закона</w:t>
        </w:r>
      </w:hyperlink>
      <w:r>
        <w:t xml:space="preserve"> Пермского края от 03.07.2023 N 216-ПК)</w:t>
      </w:r>
    </w:p>
    <w:p w:rsidR="0099472B" w:rsidRDefault="0099472B">
      <w:pPr>
        <w:pStyle w:val="ConsPlusNormal"/>
        <w:jc w:val="both"/>
      </w:pPr>
    </w:p>
    <w:p w:rsidR="0099472B" w:rsidRDefault="0099472B">
      <w:pPr>
        <w:pStyle w:val="ConsPlusTitle"/>
        <w:ind w:firstLine="540"/>
        <w:jc w:val="both"/>
        <w:outlineLvl w:val="0"/>
      </w:pPr>
      <w:r>
        <w:t>Статья 9. Уполномоченный орган</w:t>
      </w:r>
    </w:p>
    <w:p w:rsidR="0099472B" w:rsidRDefault="0099472B">
      <w:pPr>
        <w:pStyle w:val="ConsPlusNormal"/>
        <w:jc w:val="both"/>
      </w:pPr>
      <w:r>
        <w:t xml:space="preserve">(в ред. </w:t>
      </w:r>
      <w:hyperlink r:id="rId42">
        <w:r>
          <w:rPr>
            <w:color w:val="0000FF"/>
          </w:rPr>
          <w:t>Закона</w:t>
        </w:r>
      </w:hyperlink>
      <w:r>
        <w:t xml:space="preserve"> Пермского края от 03.07.2023 N 216-ПК)</w:t>
      </w:r>
    </w:p>
    <w:p w:rsidR="0099472B" w:rsidRDefault="0099472B">
      <w:pPr>
        <w:pStyle w:val="ConsPlusNormal"/>
        <w:jc w:val="both"/>
      </w:pPr>
    </w:p>
    <w:p w:rsidR="0099472B" w:rsidRDefault="0099472B">
      <w:pPr>
        <w:pStyle w:val="ConsPlusNormal"/>
        <w:ind w:firstLine="540"/>
        <w:jc w:val="both"/>
      </w:pPr>
      <w:r>
        <w:t>1. Уполномоченный орган определяется Правительством Пермского края.</w:t>
      </w:r>
    </w:p>
    <w:p w:rsidR="0099472B" w:rsidRDefault="0099472B">
      <w:pPr>
        <w:pStyle w:val="ConsPlusNormal"/>
        <w:jc w:val="both"/>
      </w:pPr>
      <w:r>
        <w:t xml:space="preserve">(в ред. </w:t>
      </w:r>
      <w:hyperlink r:id="rId43">
        <w:r>
          <w:rPr>
            <w:color w:val="0000FF"/>
          </w:rPr>
          <w:t>Закона</w:t>
        </w:r>
      </w:hyperlink>
      <w:r>
        <w:t xml:space="preserve"> Пермского края от 03.07.2023 N 216-ПК)</w:t>
      </w:r>
    </w:p>
    <w:p w:rsidR="0099472B" w:rsidRDefault="0099472B">
      <w:pPr>
        <w:pStyle w:val="ConsPlusNormal"/>
        <w:spacing w:before="280"/>
        <w:ind w:firstLine="540"/>
        <w:jc w:val="both"/>
      </w:pPr>
      <w:r>
        <w:t>2. Уполномоченный орган вправе привлекать на конкурсной основе организации для проведения мероприятий по сопровождению инициативного бюджетирования в Пермском крае.</w:t>
      </w:r>
    </w:p>
    <w:p w:rsidR="0099472B" w:rsidRDefault="0099472B">
      <w:pPr>
        <w:pStyle w:val="ConsPlusNormal"/>
        <w:jc w:val="both"/>
      </w:pPr>
      <w:r>
        <w:t xml:space="preserve">(в ред. </w:t>
      </w:r>
      <w:hyperlink r:id="rId44">
        <w:r>
          <w:rPr>
            <w:color w:val="0000FF"/>
          </w:rPr>
          <w:t>Закона</w:t>
        </w:r>
      </w:hyperlink>
      <w:r>
        <w:t xml:space="preserve"> Пермского края от 10.11.2017 N 143-ПК)</w:t>
      </w:r>
    </w:p>
    <w:p w:rsidR="0099472B" w:rsidRDefault="0099472B">
      <w:pPr>
        <w:pStyle w:val="ConsPlusNormal"/>
        <w:spacing w:before="280"/>
        <w:ind w:firstLine="540"/>
        <w:jc w:val="both"/>
      </w:pPr>
      <w:r>
        <w:t xml:space="preserve">Сумма расходов на эти цели устанавливается Законом о бюджете Пермского края на очередной финансовый год и плановый период в пределах общего объема средств на реализацию инициативного бюджетирования в Пермском крае, определяемого в соответствии с </w:t>
      </w:r>
      <w:hyperlink w:anchor="P99">
        <w:r>
          <w:rPr>
            <w:color w:val="0000FF"/>
          </w:rPr>
          <w:t>частью 3 статьи 6</w:t>
        </w:r>
      </w:hyperlink>
      <w:r>
        <w:t xml:space="preserve"> настоящего Закона, но не более 6% общего объема указанных средств.</w:t>
      </w:r>
    </w:p>
    <w:p w:rsidR="0099472B" w:rsidRDefault="0099472B">
      <w:pPr>
        <w:pStyle w:val="ConsPlusNormal"/>
        <w:jc w:val="both"/>
      </w:pPr>
      <w:r>
        <w:t xml:space="preserve">(часть 2 в ред. </w:t>
      </w:r>
      <w:hyperlink r:id="rId45">
        <w:r>
          <w:rPr>
            <w:color w:val="0000FF"/>
          </w:rPr>
          <w:t>Закона</w:t>
        </w:r>
      </w:hyperlink>
      <w:r>
        <w:t xml:space="preserve"> Пермского края от 08.11.2016 N 15-ПК)</w:t>
      </w:r>
    </w:p>
    <w:p w:rsidR="0099472B" w:rsidRDefault="0099472B">
      <w:pPr>
        <w:pStyle w:val="ConsPlusNormal"/>
        <w:jc w:val="both"/>
      </w:pPr>
    </w:p>
    <w:p w:rsidR="0099472B" w:rsidRDefault="0099472B">
      <w:pPr>
        <w:pStyle w:val="ConsPlusTitle"/>
        <w:ind w:firstLine="540"/>
        <w:jc w:val="both"/>
        <w:outlineLvl w:val="0"/>
      </w:pPr>
      <w:r>
        <w:t>Статья 10. Вступление настоящего Закона в силу</w:t>
      </w:r>
    </w:p>
    <w:p w:rsidR="0099472B" w:rsidRDefault="0099472B">
      <w:pPr>
        <w:pStyle w:val="ConsPlusNormal"/>
        <w:jc w:val="both"/>
      </w:pPr>
    </w:p>
    <w:p w:rsidR="0099472B" w:rsidRDefault="0099472B">
      <w:pPr>
        <w:pStyle w:val="ConsPlusNormal"/>
        <w:ind w:firstLine="540"/>
        <w:jc w:val="both"/>
      </w:pPr>
      <w:r>
        <w:t>1. Настоящий Закон вступает в силу через десять дней после дня его официального опубликования.</w:t>
      </w:r>
    </w:p>
    <w:p w:rsidR="0099472B" w:rsidRDefault="0099472B">
      <w:pPr>
        <w:pStyle w:val="ConsPlusNormal"/>
        <w:spacing w:before="280"/>
        <w:ind w:firstLine="540"/>
        <w:jc w:val="both"/>
      </w:pPr>
      <w:r>
        <w:t xml:space="preserve">2. Положения </w:t>
      </w:r>
      <w:hyperlink w:anchor="P99">
        <w:r>
          <w:rPr>
            <w:color w:val="0000FF"/>
          </w:rPr>
          <w:t>части 3 статьи 6</w:t>
        </w:r>
      </w:hyperlink>
      <w:r>
        <w:t xml:space="preserve"> до 1 января 2017 года применяются исключительно к правоотношениям, возникающим при составлении и утверждении бюджета Пермского края на 2017 год и на плановый период 2018 и 2019 годов.</w:t>
      </w:r>
    </w:p>
    <w:p w:rsidR="0099472B" w:rsidRDefault="0099472B">
      <w:pPr>
        <w:pStyle w:val="ConsPlusNormal"/>
        <w:jc w:val="both"/>
      </w:pPr>
    </w:p>
    <w:p w:rsidR="0099472B" w:rsidRDefault="0099472B">
      <w:pPr>
        <w:pStyle w:val="ConsPlusNormal"/>
        <w:jc w:val="right"/>
      </w:pPr>
      <w:r>
        <w:t>Губернатор</w:t>
      </w:r>
    </w:p>
    <w:p w:rsidR="0099472B" w:rsidRDefault="0099472B">
      <w:pPr>
        <w:pStyle w:val="ConsPlusNormal"/>
        <w:jc w:val="right"/>
      </w:pPr>
      <w:r>
        <w:t>Пермского края</w:t>
      </w:r>
    </w:p>
    <w:p w:rsidR="0099472B" w:rsidRDefault="0099472B">
      <w:pPr>
        <w:pStyle w:val="ConsPlusNormal"/>
        <w:jc w:val="right"/>
      </w:pPr>
      <w:r>
        <w:t>В.Ф.БАСАРГИН</w:t>
      </w:r>
    </w:p>
    <w:p w:rsidR="0099472B" w:rsidRDefault="0099472B">
      <w:pPr>
        <w:pStyle w:val="ConsPlusNormal"/>
      </w:pPr>
      <w:r>
        <w:t>02.06.2016 N 654-ПК</w:t>
      </w:r>
    </w:p>
    <w:p w:rsidR="0099472B" w:rsidRDefault="0099472B">
      <w:pPr>
        <w:pStyle w:val="ConsPlusNormal"/>
        <w:jc w:val="both"/>
      </w:pPr>
    </w:p>
    <w:p w:rsidR="0099472B" w:rsidRDefault="0099472B">
      <w:pPr>
        <w:pStyle w:val="ConsPlusNormal"/>
        <w:jc w:val="both"/>
      </w:pPr>
    </w:p>
    <w:p w:rsidR="0099472B" w:rsidRDefault="0099472B">
      <w:pPr>
        <w:pStyle w:val="ConsPlusNormal"/>
        <w:pBdr>
          <w:bottom w:val="single" w:sz="6" w:space="0" w:color="auto"/>
        </w:pBdr>
        <w:spacing w:before="100" w:after="100"/>
        <w:jc w:val="both"/>
        <w:rPr>
          <w:sz w:val="2"/>
          <w:szCs w:val="2"/>
        </w:rPr>
      </w:pPr>
    </w:p>
    <w:p w:rsidR="000C05B4" w:rsidRDefault="000C05B4"/>
    <w:sectPr w:rsidR="000C05B4" w:rsidSect="00DB7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72B"/>
    <w:rsid w:val="000C05B4"/>
    <w:rsid w:val="00994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E1B6C-56BA-4622-ABEB-ABF6DA92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72B"/>
    <w:pPr>
      <w:widowControl w:val="0"/>
      <w:autoSpaceDE w:val="0"/>
      <w:autoSpaceDN w:val="0"/>
      <w:spacing w:after="0" w:line="240" w:lineRule="auto"/>
    </w:pPr>
    <w:rPr>
      <w:rFonts w:eastAsiaTheme="minorEastAsia" w:cs="Times New Roman"/>
      <w:lang w:eastAsia="ru-RU"/>
    </w:rPr>
  </w:style>
  <w:style w:type="paragraph" w:customStyle="1" w:styleId="ConsPlusTitle">
    <w:name w:val="ConsPlusTitle"/>
    <w:rsid w:val="0099472B"/>
    <w:pPr>
      <w:widowControl w:val="0"/>
      <w:autoSpaceDE w:val="0"/>
      <w:autoSpaceDN w:val="0"/>
      <w:spacing w:after="0" w:line="240" w:lineRule="auto"/>
    </w:pPr>
    <w:rPr>
      <w:rFonts w:eastAsiaTheme="minorEastAsia" w:cs="Times New Roman"/>
      <w:b/>
      <w:lang w:eastAsia="ru-RU"/>
    </w:rPr>
  </w:style>
  <w:style w:type="paragraph" w:customStyle="1" w:styleId="ConsPlusTitlePage">
    <w:name w:val="ConsPlusTitlePage"/>
    <w:rsid w:val="0099472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68&amp;n=146935&amp;dst=100030" TargetMode="External"/><Relationship Id="rId13" Type="http://schemas.openxmlformats.org/officeDocument/2006/relationships/hyperlink" Target="https://login.consultant.ru/link/?req=doc&amp;base=LAW&amp;n=470713" TargetMode="External"/><Relationship Id="rId18" Type="http://schemas.openxmlformats.org/officeDocument/2006/relationships/hyperlink" Target="https://login.consultant.ru/link/?req=doc&amp;base=RLAW368&amp;n=146935&amp;dst=100057" TargetMode="External"/><Relationship Id="rId26" Type="http://schemas.openxmlformats.org/officeDocument/2006/relationships/hyperlink" Target="https://login.consultant.ru/link/?req=doc&amp;base=RLAW368&amp;n=146935&amp;dst=100065" TargetMode="External"/><Relationship Id="rId39" Type="http://schemas.openxmlformats.org/officeDocument/2006/relationships/hyperlink" Target="https://login.consultant.ru/link/?req=doc&amp;base=RLAW368&amp;n=146935&amp;dst=100083" TargetMode="External"/><Relationship Id="rId3" Type="http://schemas.openxmlformats.org/officeDocument/2006/relationships/webSettings" Target="webSettings.xml"/><Relationship Id="rId21" Type="http://schemas.openxmlformats.org/officeDocument/2006/relationships/hyperlink" Target="https://login.consultant.ru/link/?req=doc&amp;base=RLAW368&amp;n=146935&amp;dst=100062" TargetMode="External"/><Relationship Id="rId34" Type="http://schemas.openxmlformats.org/officeDocument/2006/relationships/hyperlink" Target="https://login.consultant.ru/link/?req=doc&amp;base=RLAW368&amp;n=146935&amp;dst=100076" TargetMode="External"/><Relationship Id="rId42" Type="http://schemas.openxmlformats.org/officeDocument/2006/relationships/hyperlink" Target="https://login.consultant.ru/link/?req=doc&amp;base=RLAW368&amp;n=184513&amp;dst=100037" TargetMode="External"/><Relationship Id="rId47" Type="http://schemas.openxmlformats.org/officeDocument/2006/relationships/theme" Target="theme/theme1.xml"/><Relationship Id="rId7" Type="http://schemas.openxmlformats.org/officeDocument/2006/relationships/hyperlink" Target="https://login.consultant.ru/link/?req=doc&amp;base=RLAW368&amp;n=133608&amp;dst=100041" TargetMode="External"/><Relationship Id="rId12" Type="http://schemas.openxmlformats.org/officeDocument/2006/relationships/hyperlink" Target="https://login.consultant.ru/link/?req=doc&amp;base=RLAW368&amp;n=146935&amp;dst=100032" TargetMode="External"/><Relationship Id="rId17" Type="http://schemas.openxmlformats.org/officeDocument/2006/relationships/hyperlink" Target="https://login.consultant.ru/link/?req=doc&amp;base=RLAW368&amp;n=146935&amp;dst=100055" TargetMode="External"/><Relationship Id="rId25" Type="http://schemas.openxmlformats.org/officeDocument/2006/relationships/hyperlink" Target="https://login.consultant.ru/link/?req=doc&amp;base=RLAW368&amp;n=108781&amp;dst=100013" TargetMode="External"/><Relationship Id="rId33" Type="http://schemas.openxmlformats.org/officeDocument/2006/relationships/hyperlink" Target="https://login.consultant.ru/link/?req=doc&amp;base=RLAW368&amp;n=146935&amp;dst=100074" TargetMode="External"/><Relationship Id="rId38" Type="http://schemas.openxmlformats.org/officeDocument/2006/relationships/hyperlink" Target="https://login.consultant.ru/link/?req=doc&amp;base=RLAW368&amp;n=146935&amp;dst=100081"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368&amp;n=184513&amp;dst=100026" TargetMode="External"/><Relationship Id="rId20" Type="http://schemas.openxmlformats.org/officeDocument/2006/relationships/hyperlink" Target="https://login.consultant.ru/link/?req=doc&amp;base=RLAW368&amp;n=146935&amp;dst=100059" TargetMode="External"/><Relationship Id="rId29" Type="http://schemas.openxmlformats.org/officeDocument/2006/relationships/hyperlink" Target="https://login.consultant.ru/link/?req=doc&amp;base=RLAW368&amp;n=146935&amp;dst=100069" TargetMode="External"/><Relationship Id="rId41" Type="http://schemas.openxmlformats.org/officeDocument/2006/relationships/hyperlink" Target="https://login.consultant.ru/link/?req=doc&amp;base=RLAW368&amp;n=184513&amp;dst=100035" TargetMode="External"/><Relationship Id="rId1" Type="http://schemas.openxmlformats.org/officeDocument/2006/relationships/styles" Target="styles.xml"/><Relationship Id="rId6" Type="http://schemas.openxmlformats.org/officeDocument/2006/relationships/hyperlink" Target="https://login.consultant.ru/link/?req=doc&amp;base=RLAW368&amp;n=129746&amp;dst=100008" TargetMode="External"/><Relationship Id="rId11" Type="http://schemas.openxmlformats.org/officeDocument/2006/relationships/hyperlink" Target="https://login.consultant.ru/link/?req=doc&amp;base=RLAW368&amp;n=146935&amp;dst=100031" TargetMode="External"/><Relationship Id="rId24" Type="http://schemas.openxmlformats.org/officeDocument/2006/relationships/hyperlink" Target="https://login.consultant.ru/link/?req=doc&amp;base=RLAW368&amp;n=184513&amp;dst=100028" TargetMode="External"/><Relationship Id="rId32" Type="http://schemas.openxmlformats.org/officeDocument/2006/relationships/hyperlink" Target="https://login.consultant.ru/link/?req=doc&amp;base=RLAW368&amp;n=146935&amp;dst=100071" TargetMode="External"/><Relationship Id="rId37" Type="http://schemas.openxmlformats.org/officeDocument/2006/relationships/hyperlink" Target="https://login.consultant.ru/link/?req=doc&amp;base=RLAW368&amp;n=156453&amp;dst=100009" TargetMode="External"/><Relationship Id="rId40" Type="http://schemas.openxmlformats.org/officeDocument/2006/relationships/hyperlink" Target="https://login.consultant.ru/link/?req=doc&amp;base=RLAW368&amp;n=146935&amp;dst=100085" TargetMode="External"/><Relationship Id="rId45" Type="http://schemas.openxmlformats.org/officeDocument/2006/relationships/hyperlink" Target="https://login.consultant.ru/link/?req=doc&amp;base=RLAW368&amp;n=98853&amp;dst=100010" TargetMode="External"/><Relationship Id="rId5" Type="http://schemas.openxmlformats.org/officeDocument/2006/relationships/hyperlink" Target="https://login.consultant.ru/link/?req=doc&amp;base=RLAW368&amp;n=108781&amp;dst=100007" TargetMode="External"/><Relationship Id="rId15" Type="http://schemas.openxmlformats.org/officeDocument/2006/relationships/hyperlink" Target="https://login.consultant.ru/link/?req=doc&amp;base=RLAW368&amp;n=146935&amp;dst=100043" TargetMode="External"/><Relationship Id="rId23" Type="http://schemas.openxmlformats.org/officeDocument/2006/relationships/hyperlink" Target="https://login.consultant.ru/link/?req=doc&amp;base=RLAW368&amp;n=108781&amp;dst=100011" TargetMode="External"/><Relationship Id="rId28" Type="http://schemas.openxmlformats.org/officeDocument/2006/relationships/hyperlink" Target="https://login.consultant.ru/link/?req=doc&amp;base=RLAW368&amp;n=146935&amp;dst=100067" TargetMode="External"/><Relationship Id="rId36" Type="http://schemas.openxmlformats.org/officeDocument/2006/relationships/hyperlink" Target="https://login.consultant.ru/link/?req=doc&amp;base=RLAW368&amp;n=146935&amp;dst=100078" TargetMode="External"/><Relationship Id="rId10" Type="http://schemas.openxmlformats.org/officeDocument/2006/relationships/hyperlink" Target="https://login.consultant.ru/link/?req=doc&amp;base=RLAW368&amp;n=184513&amp;dst=100025" TargetMode="External"/><Relationship Id="rId19" Type="http://schemas.openxmlformats.org/officeDocument/2006/relationships/hyperlink" Target="https://login.consultant.ru/link/?req=doc&amp;base=RLAW368&amp;n=146935&amp;dst=100058" TargetMode="External"/><Relationship Id="rId31" Type="http://schemas.openxmlformats.org/officeDocument/2006/relationships/hyperlink" Target="https://login.consultant.ru/link/?req=doc&amp;base=RLAW368&amp;n=184513&amp;dst=100032" TargetMode="External"/><Relationship Id="rId44" Type="http://schemas.openxmlformats.org/officeDocument/2006/relationships/hyperlink" Target="https://login.consultant.ru/link/?req=doc&amp;base=RLAW368&amp;n=108781&amp;dst=100023" TargetMode="External"/><Relationship Id="rId4" Type="http://schemas.openxmlformats.org/officeDocument/2006/relationships/hyperlink" Target="https://login.consultant.ru/link/?req=doc&amp;base=RLAW368&amp;n=98853&amp;dst=100007" TargetMode="External"/><Relationship Id="rId9" Type="http://schemas.openxmlformats.org/officeDocument/2006/relationships/hyperlink" Target="https://login.consultant.ru/link/?req=doc&amp;base=RLAW368&amp;n=156453&amp;dst=100008" TargetMode="External"/><Relationship Id="rId14" Type="http://schemas.openxmlformats.org/officeDocument/2006/relationships/hyperlink" Target="https://login.consultant.ru/link/?req=doc&amp;base=RLAW368&amp;n=146935&amp;dst=100041" TargetMode="External"/><Relationship Id="rId22" Type="http://schemas.openxmlformats.org/officeDocument/2006/relationships/hyperlink" Target="https://login.consultant.ru/link/?req=doc&amp;base=RLAW368&amp;n=146935&amp;dst=100063" TargetMode="External"/><Relationship Id="rId27" Type="http://schemas.openxmlformats.org/officeDocument/2006/relationships/hyperlink" Target="https://login.consultant.ru/link/?req=doc&amp;base=RLAW368&amp;n=184513&amp;dst=100031" TargetMode="External"/><Relationship Id="rId30" Type="http://schemas.openxmlformats.org/officeDocument/2006/relationships/hyperlink" Target="https://login.consultant.ru/link/?req=doc&amp;base=RLAW368&amp;n=98853&amp;dst=100008" TargetMode="External"/><Relationship Id="rId35" Type="http://schemas.openxmlformats.org/officeDocument/2006/relationships/hyperlink" Target="https://login.consultant.ru/link/?req=doc&amp;base=RLAW368&amp;n=108781&amp;dst=100016" TargetMode="External"/><Relationship Id="rId43" Type="http://schemas.openxmlformats.org/officeDocument/2006/relationships/hyperlink" Target="https://login.consultant.ru/link/?req=doc&amp;base=RLAW368&amp;n=184513&amp;dst=100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3345</Words>
  <Characters>19073</Characters>
  <Application>Microsoft Office Word</Application>
  <DocSecurity>0</DocSecurity>
  <Lines>158</Lines>
  <Paragraphs>44</Paragraphs>
  <ScaleCrop>false</ScaleCrop>
  <Company/>
  <LinksUpToDate>false</LinksUpToDate>
  <CharactersWithSpaces>22374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Шембергер Владислав Рафисович</dc:creator>
  <cp:keywords/>
  <dc:description/>
  <cp:lastModifiedBy>Шембергер Владислав Рафисович</cp:lastModifiedBy>
  <cp:revision>1</cp:revision>
  <dcterms:created xsi:type="dcterms:W3CDTF">2024-07-02T09:27:00Z</dcterms:created>
  <dcterms:modified xsi:type="dcterms:W3CDTF">2024-07-02T09:28:00Z</dcterms:modified>
</cp:coreProperties>
</file>